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irailaren 14an egindako Osoko Bilkuran, honako erabaki hau onetsi zuen: “Erabakia. Horren bidez, Nafarroako Gobernua premiatzen da Nafarroan amiantoa kentzeko garatu beharreko prozesuari buruzko plan zuzendari bat aurkez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Nafarroan amiantoa desagerrarazte aldera garatu beharreko prozesuari buruzko plan zuzendari bat aurkez dezan, mozio hau onesten denetik urtebeteko epean. Planak, besteak beste, honako alderdi hauek jaso beharko ditu nahitaez:</w:t>
      </w:r>
    </w:p>
    <w:p>
      <w:pPr>
        <w:pStyle w:val="0"/>
        <w:suppressAutoHyphens w:val="false"/>
        <w:rPr>
          <w:rStyle w:val="1"/>
        </w:rPr>
      </w:pPr>
      <w:r>
        <w:rPr>
          <w:rStyle w:val="1"/>
        </w:rPr>
        <w:t xml:space="preserve">1.- Nafarroako Administrazio Publikoan berariazko talde tekniko bat izendatzea, zeinean egonen baitira auziarekin zerikusia daukaten Nafarroako Gobernuko departamentuetako langile tekniko kualifikatuak; bereziki, osasun publikoaren eta lan osasunaren, sustapenaren, industriaren, etxebizitzaren eta landa garapenaren arloei lotutakoak. Orobat toki administrazioen, Laneko eta Gizarte Segurantzako Ikuskatzailetzaren eta egoki iritzitako eragile ekonomiko eta sozialen ordezkariak talde horretako partaide izanen dira. Talde horrek eginkizun izanen du plan honen betetzearen bultzada, zuzendaritza, jarraipena eta kontrola.</w:t>
      </w:r>
    </w:p>
    <w:p>
      <w:pPr>
        <w:pStyle w:val="0"/>
        <w:suppressAutoHyphens w:val="false"/>
        <w:rPr>
          <w:rStyle w:val="1"/>
        </w:rPr>
      </w:pPr>
      <w:r>
        <w:rPr>
          <w:rStyle w:val="1"/>
        </w:rPr>
        <w:t xml:space="preserve">2.- Tokiak ikertzeko eta ikuskatzeko programa eta protokoloak, instalazio eta eraikuntza mota orotan –bai esparru publikoan, bai pribatuan– amiantorik ote dagoen detektatze aldera, eta seinalizazio-mapak prestatze aldera; hartara, kalkulatuko da zenbateko giza baliabideak behar diren lan hori egiteko, langile horientzat beharrezkoa den prestakuntzarako eta lanbide-kreditaziorako, zenbateko bitartekoak diren nahikoak, zenbatekoak aurrekontuak eta zer denbora-epe diren beharrezkoak jarduketak aurrera eramateko.</w:t>
      </w:r>
    </w:p>
    <w:p>
      <w:pPr>
        <w:pStyle w:val="0"/>
        <w:suppressAutoHyphens w:val="false"/>
        <w:rPr>
          <w:rStyle w:val="1"/>
        </w:rPr>
      </w:pPr>
      <w:r>
        <w:rPr>
          <w:rStyle w:val="1"/>
        </w:rPr>
        <w:t xml:space="preserve">3.- Jarduteko eta arrisku-ebaluazioa egiteko protokoloak, eta detektatutako amiantoa kentzean zein diren lehentasunak.</w:t>
      </w:r>
    </w:p>
    <w:p>
      <w:pPr>
        <w:pStyle w:val="0"/>
        <w:suppressAutoHyphens w:val="false"/>
        <w:rPr>
          <w:rStyle w:val="1"/>
        </w:rPr>
      </w:pPr>
      <w:r>
        <w:rPr>
          <w:rStyle w:val="1"/>
        </w:rPr>
        <w:t xml:space="preserve">4.- Eremu publikoek eta pribatuek amiantoa behar bezala kentzera bideratu litzaketen giza baliabideek eta baliabide materialek eduki beharreko ezaugarrien azalpena, horiek bete beharreko baldintza eta ziurtagiri teknikoak eta profesionalak zehaztuta.</w:t>
      </w:r>
    </w:p>
    <w:p>
      <w:pPr>
        <w:pStyle w:val="0"/>
        <w:suppressAutoHyphens w:val="false"/>
        <w:rPr>
          <w:rStyle w:val="1"/>
        </w:rPr>
      </w:pPr>
      <w:r>
        <w:rPr>
          <w:rStyle w:val="1"/>
        </w:rPr>
        <w:t xml:space="preserve">5.- Lanak esparru publikoan finantzatzeko programak, eta esparru pribatuetarako diru-laguntzen programak, urteko kostuen zenbatespen bat eginda, Nafarroako Aurrekontu Orokorretan horietarako partida berariazkoak paratu ahal izateko.</w:t>
      </w:r>
    </w:p>
    <w:p>
      <w:pPr>
        <w:pStyle w:val="0"/>
        <w:suppressAutoHyphens w:val="false"/>
        <w:rPr>
          <w:rStyle w:val="1"/>
        </w:rPr>
      </w:pPr>
      <w:r>
        <w:rPr>
          <w:rStyle w:val="1"/>
        </w:rPr>
        <w:t xml:space="preserve">6.- Erretiratutako amiantoa behar bezala biltegiratu, tratatu eta “geldotzeko” hondakindegiak Nafarroan eraikitzeari eta egokitzeari dagokionez zer beharrizan dagoen ezartzea, proposamen zehatzak eta kostu ekonomikoen zenbatespena eginez.</w:t>
      </w:r>
    </w:p>
    <w:p>
      <w:pPr>
        <w:pStyle w:val="0"/>
        <w:suppressAutoHyphens w:val="false"/>
        <w:rPr>
          <w:rStyle w:val="1"/>
        </w:rPr>
      </w:pPr>
      <w:r>
        <w:rPr>
          <w:rStyle w:val="1"/>
        </w:rPr>
        <w:t xml:space="preserve">7.- Herritarrentzako informazio, prestakuntza eta sentsibilizazio kanpainak egitea amiantoaren arriskuei buruz, bai eta amiantoa espazio publiko nahiz pribatuetan detektatu eta horietatik desagerrarazte aldera abian jarritako planei eta programei buruz ere, horien kostu ekonomikoaren zenbatespena eginda.</w:t>
      </w:r>
    </w:p>
    <w:p>
      <w:pPr>
        <w:pStyle w:val="0"/>
        <w:suppressAutoHyphens w:val="false"/>
        <w:rPr>
          <w:rStyle w:val="1"/>
        </w:rPr>
      </w:pPr>
      <w:r>
        <w:rPr>
          <w:rStyle w:val="1"/>
        </w:rPr>
        <w:t xml:space="preserve">Hori guztia, Estatuan, Europan nahiz munduan eskumena daukaten botere publikoek eta erakundeek auzi honi buruz emandako jarraibide eta legedi oparoa aplikatuz eginen da, interes orokorra nahiz herritarren segurtasunerako eta osasunerako eskubidea aldeztuz. Eta noski, lanean osasuna babesteko eskubidea aldeztuz, zeina biziki garrantzitsua baita kasu honetan”.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