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irailaren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egoera ekonomiko txarrean dauden ikasleei baliabide ekonomikoak esleitzeari begira irakaskuntza itunduaren eta publikoaren artean dauden ezberdintasunei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irailaren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 honetako Erregelamenduan xedatuaren babesean, honako galdera hau aurkezten du, Hezkuntzako kontseilariak Osoko Bilkuran ahoz erantzun dezan.</w:t>
      </w:r>
    </w:p>
    <w:p>
      <w:pPr>
        <w:pStyle w:val="0"/>
        <w:suppressAutoHyphens w:val="false"/>
        <w:rPr>
          <w:rStyle w:val="1"/>
        </w:rPr>
      </w:pPr>
      <w:r>
        <w:rPr>
          <w:rStyle w:val="1"/>
        </w:rPr>
        <w:t xml:space="preserve">Azalduko al zeniguke zergatik bideratu zaizkion 413.000 euro irakaskuntza itunduari, egoera ekonomiko txarrean dauden ikasleei baliabide ekonomikoak esleitzearen kontzeptuan, eta bitartean irakaskuntza publikoarendako zenbatekoa, kontzeptu berekoa, 150.000 eurokoa den? Zein dira Nafarroan 2017/2018 ikasturtean curriculum egokituko programak emateko baimenduta dauden entitateak?</w:t>
      </w:r>
    </w:p>
    <w:p>
      <w:pPr>
        <w:pStyle w:val="0"/>
        <w:suppressAutoHyphens w:val="false"/>
        <w:rPr>
          <w:rStyle w:val="1"/>
        </w:rPr>
      </w:pPr>
      <w:r>
        <w:rPr>
          <w:rStyle w:val="1"/>
        </w:rPr>
        <w:t xml:space="preserve">Iruñean, 2017ko irailaren 21ean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