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irailaren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galdera, Nafarroako Unibertsitate Publikoan Medikuntzako Gradua ezartzeari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2017ko irailaren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Bakartxo Ruiz Jaso andreak, EH Bildu-Nafarroa talde parlamentarloaren izenean eta Legebiltzarreko Erregelamenduak dioenari jarraiki, honako ahozko galdera egin nahi dio Nafar Gobernuari, Osoko Bilkuran erantzun dezan.</w:t>
      </w:r>
    </w:p>
    <w:p>
      <w:pPr>
        <w:pStyle w:val="0"/>
        <w:suppressAutoHyphens w:val="false"/>
        <w:rPr>
          <w:rStyle w:val="1"/>
        </w:rPr>
      </w:pPr>
      <w:r>
        <w:rPr>
          <w:rStyle w:val="1"/>
        </w:rPr>
        <w:t xml:space="preserve">Iragan apirilaren 27an honako ebazpena onartu zuen Parlamentuko Osoko Bilkurak:</w:t>
      </w:r>
    </w:p>
    <w:p>
      <w:pPr>
        <w:pStyle w:val="0"/>
        <w:suppressAutoHyphens w:val="false"/>
        <w:rPr>
          <w:rStyle w:val="1"/>
        </w:rPr>
      </w:pPr>
      <w:r>
        <w:rPr>
          <w:rStyle w:val="1"/>
        </w:rPr>
        <w:t xml:space="preserve">“Nafarroako Parlamentuak Nafarroako Gobernuari eskatzen dio, NUPeko arduradunekin elkarlanean, Medikuntza Gradua NUPen ezartzeko aukera sakonki eta xeheki aztertzeko. Horretarako, 2009an egindako bideragarritasun plana gaurkotu eginen du, aldagai guztiak egokituz, aztertuz eta objektiboki arrazoituz. Gobernuak Bideragarritasun Plan berria eta gaia lantzeko osatutako lan-talde horrek egindako hausnarketa eta ateratako ondorioak 6 hilabeteko epean aurkeztuko ditu Nafarroako Parlamentuan”.</w:t>
      </w:r>
    </w:p>
    <w:p>
      <w:pPr>
        <w:pStyle w:val="0"/>
        <w:suppressAutoHyphens w:val="false"/>
        <w:rPr>
          <w:rStyle w:val="1"/>
        </w:rPr>
      </w:pPr>
      <w:r>
        <w:rPr>
          <w:rStyle w:val="1"/>
        </w:rPr>
        <w:t xml:space="preserve">Hurrengo Osoko Bilkuran, maiatzaren 4an, Nafar Gobernuari galdetu genion zuzenean zein zen bere disposizioa NUPen Medikuntza Gradua ezartzeari zegokionez, bai eta emandako eta eman beharreko urratsak zein ziren ere.</w:t>
      </w:r>
    </w:p>
    <w:p>
      <w:pPr>
        <w:pStyle w:val="0"/>
        <w:suppressAutoHyphens w:val="false"/>
        <w:rPr>
          <w:rStyle w:val="1"/>
        </w:rPr>
      </w:pPr>
      <w:r>
        <w:rPr>
          <w:rStyle w:val="1"/>
        </w:rPr>
        <w:t xml:space="preserve">Hezkuntza kontseilari Solana andreak erantzun zigun Nafar Gobernuaren disposizioa eta borondatea erabatekoa zela, eta Medikuntza Gradua ezartzeko erabakia hartua zela, beti ere faktore guztiak xeheki aztertuta.</w:t>
      </w:r>
    </w:p>
    <w:p>
      <w:pPr>
        <w:pStyle w:val="0"/>
        <w:suppressAutoHyphens w:val="false"/>
        <w:rPr>
          <w:rStyle w:val="1"/>
        </w:rPr>
      </w:pPr>
      <w:r>
        <w:rPr>
          <w:rStyle w:val="1"/>
        </w:rPr>
        <w:t xml:space="preserve">Era berean, Osasun, Hezkuntza eta Garapen Ekonomikoko Departamentuetako kideez osatutako zuzendaritza batzorde bat eta lantalde berezi bat lanean ari zela aipatu zen, batzorde horretako buru Carlosena errektorea zela. Lantalde horren hurrengo bilera maiatzaren 22an finkatua zela ere azaldu zuen kontseilariak.</w:t>
      </w:r>
    </w:p>
    <w:p>
      <w:pPr>
        <w:pStyle w:val="0"/>
        <w:suppressAutoHyphens w:val="false"/>
        <w:rPr>
          <w:rStyle w:val="1"/>
        </w:rPr>
      </w:pPr>
      <w:r>
        <w:rPr>
          <w:rStyle w:val="1"/>
        </w:rPr>
        <w:t xml:space="preserve">Hau guztia kontuan hartuz, honako galdera egiten diogu Nafarroako Gobernuari:</w:t>
      </w:r>
    </w:p>
    <w:p>
      <w:pPr>
        <w:pStyle w:val="0"/>
        <w:suppressAutoHyphens w:val="false"/>
        <w:rPr>
          <w:rStyle w:val="1"/>
        </w:rPr>
      </w:pPr>
      <w:r>
        <w:rPr>
          <w:rStyle w:val="1"/>
        </w:rPr>
        <w:t xml:space="preserve">NUPen Medikuntza Gradua ezartzeko aukerari dagokionez, zein da egungo egoera? Maiatzaren hasieraz geroztik zein urrats eman da? Guztira, batzordea eta lantaldea zenbatetan batzartu da? Noizko dauka aurreikusita Nafarroako Gobernuak 2009ko Bideragarritasun Plana gaurkotzea eta azken erabakia hartzea?</w:t>
      </w:r>
    </w:p>
    <w:p>
      <w:pPr>
        <w:pStyle w:val="0"/>
        <w:suppressAutoHyphens w:val="false"/>
        <w:rPr>
          <w:rStyle w:val="1"/>
        </w:rPr>
      </w:pPr>
      <w:r>
        <w:rPr>
          <w:rStyle w:val="1"/>
        </w:rPr>
        <w:t xml:space="preserve">lruñean, 2017ko irailaren 21ean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