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Cabanillas, Fustiñana eta Ribaforadako ikasleak eskolatuko dituen Derrigorrezko Bigarren Hezkuntzako Institutu berriari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 </w:t>
      </w:r>
    </w:p>
    <w:p>
      <w:pPr>
        <w:pStyle w:val="0"/>
        <w:suppressAutoHyphens w:val="false"/>
        <w:rPr>
          <w:rStyle w:val="1"/>
        </w:rPr>
      </w:pPr>
      <w:r>
        <w:rPr>
          <w:rStyle w:val="1"/>
        </w:rPr>
        <w:t xml:space="preserve">Cabanillas, Fustiñana eta Ribaforadako ikasleak eskolatuko dituen Derrigorrezko Bigarren Hezkuntzako Institutu berriaren eraikuntza dela-eta, honako hau jakin nahi dut: </w:t>
      </w:r>
    </w:p>
    <w:p>
      <w:pPr>
        <w:pStyle w:val="0"/>
        <w:suppressAutoHyphens w:val="false"/>
        <w:rPr>
          <w:rStyle w:val="1"/>
        </w:rPr>
      </w:pPr>
      <w:r>
        <w:rPr>
          <w:rStyle w:val="1"/>
        </w:rPr>
        <w:t xml:space="preserve">– Departamentuak zer aurreikuspen darabil, ikastetxe horretan 2019-2020 ikasturtean abiaraziko diren ikasmailei dagokienez (DBHko lehenengo maila edo lau mailak)?  </w:t>
      </w:r>
    </w:p>
    <w:p>
      <w:pPr>
        <w:pStyle w:val="0"/>
        <w:suppressAutoHyphens w:val="false"/>
        <w:rPr>
          <w:rStyle w:val="1"/>
        </w:rPr>
      </w:pPr>
      <w:r>
        <w:rPr>
          <w:rStyle w:val="1"/>
        </w:rPr>
        <w:t xml:space="preserve">– Erabakia familiekin adostuko al da? </w:t>
      </w:r>
    </w:p>
    <w:p>
      <w:pPr>
        <w:pStyle w:val="0"/>
        <w:suppressAutoHyphens w:val="false"/>
        <w:rPr>
          <w:rStyle w:val="1"/>
        </w:rPr>
      </w:pPr>
      <w:r>
        <w:rPr>
          <w:rStyle w:val="1"/>
        </w:rPr>
        <w:t xml:space="preserve">Corellan, 2017ko urriaren 11n </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