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razones del cese del jefe de urgencias extrahospitalarias, formulada por el Ilmo. Sr. D. Sergio Sayas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de Unión del Pueblo Navarro (UPN), de conformidad con lo establecido en el Reglamento de la Cámara, solicita respuesta oral en la Comisión de Salud al Consejero Fernando Domínguez a la siguiente pregunta:</w:t>
      </w:r>
    </w:p>
    <w:p>
      <w:pPr>
        <w:pStyle w:val="0"/>
        <w:suppressAutoHyphens w:val="false"/>
        <w:rPr>
          <w:rStyle w:val="1"/>
        </w:rPr>
      </w:pPr>
      <w:r>
        <w:rPr>
          <w:rStyle w:val="1"/>
        </w:rPr>
        <w:t xml:space="preserve">- ¿Cuáles son las razones del cese del jefe de urgencias extrahospitalarias?</w:t>
      </w:r>
    </w:p>
    <w:p>
      <w:pPr>
        <w:pStyle w:val="0"/>
        <w:suppressAutoHyphens w:val="false"/>
        <w:rPr>
          <w:rStyle w:val="1"/>
        </w:rPr>
      </w:pPr>
      <w:r>
        <w:rPr>
          <w:rStyle w:val="1"/>
        </w:rPr>
        <w:t xml:space="preserve">Pamplona, 30 de octubre de 2017</w:t>
      </w:r>
    </w:p>
    <w:p>
      <w:pPr>
        <w:pStyle w:val="0"/>
        <w:suppressAutoHyphens w:val="false"/>
        <w:rPr>
          <w:rStyle w:val="1"/>
        </w:rPr>
      </w:pPr>
      <w:r>
        <w:rPr>
          <w:rStyle w:val="1"/>
        </w:rPr>
        <w:t xml:space="preserve">El Parlamentario Foral: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