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noviembre de 2017,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muestra su máxima condena ante las prácticas inhumanas que se vienen desarrollando en Libia.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reafirma su compromiso con el cumplimiento de los derechos humanos como se recoge en la Declaración Universal de Derechos Humanos.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se suma al llamamiento de organizaciones como la Organización Internacional para las Migraciones o la Organización de las Naciones Unidas para poner fin al comercio de migrantes esclavos de Libia”.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noviembre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