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abenduaren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Mónica Doménech Linde andreak aurkeztutako galdera, 2015etik 2017ra bitarte eskatutako eta onartutako eszedentziei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abenduaren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talde parlamentarioari atxikita dagoen Mónica Doménech Linde andreak, Legebiltzarreko Erregelamenduan ezarritakoaren babesean, honako galdera hau aurkezten du, Eskubide Sozialetako lehendakariordeak idatziz erantzun dezan:</w:t>
      </w:r>
    </w:p>
    <w:p>
      <w:pPr>
        <w:pStyle w:val="0"/>
        <w:suppressAutoHyphens w:val="false"/>
        <w:rPr>
          <w:rStyle w:val="1"/>
        </w:rPr>
      </w:pPr>
      <w:r>
        <w:rPr>
          <w:rStyle w:val="1"/>
        </w:rPr>
        <w:t xml:space="preserve">– Zein izan da eskatutako eta onartutako eszedentzien datuen bilakaera 2015ean, 2016an eta 2017an?</w:t>
      </w:r>
    </w:p>
    <w:p>
      <w:pPr>
        <w:pStyle w:val="0"/>
        <w:suppressAutoHyphens w:val="false"/>
        <w:rPr>
          <w:rStyle w:val="1"/>
        </w:rPr>
      </w:pPr>
      <w:r>
        <w:rPr>
          <w:rStyle w:val="1"/>
        </w:rPr>
        <w:t xml:space="preserve">Lan-eszedentziarako laguntza-eskabideen kopuruaren bilakaera eta xehetasuna 2015ean, 2016an eta 2017an.</w:t>
      </w:r>
    </w:p>
    <w:p>
      <w:pPr>
        <w:pStyle w:val="0"/>
        <w:suppressAutoHyphens w:val="false"/>
        <w:rPr>
          <w:rStyle w:val="1"/>
        </w:rPr>
      </w:pPr>
      <w:r>
        <w:rPr>
          <w:rStyle w:val="1"/>
        </w:rPr>
        <w:t xml:space="preserve">Lan-eszedentziarako onartutako laguntza-eskabideen kopuruaren bilakaera eta xehetasuna 2015ean, 2016an eta 2017an, eta zenbat eskabide ukatu diren.</w:t>
      </w:r>
    </w:p>
    <w:p>
      <w:pPr>
        <w:pStyle w:val="0"/>
        <w:suppressAutoHyphens w:val="false"/>
        <w:rPr>
          <w:rStyle w:val="1"/>
        </w:rPr>
      </w:pPr>
      <w:r>
        <w:rPr>
          <w:rStyle w:val="1"/>
        </w:rPr>
        <w:t xml:space="preserve">2015ean, 2016an eta 2017an zer alde egon da lehendabiziko eskabideen eta eszedentzia luzatzeko eskabideen artean?</w:t>
      </w:r>
    </w:p>
    <w:p>
      <w:pPr>
        <w:pStyle w:val="0"/>
        <w:suppressAutoHyphens w:val="false"/>
        <w:rPr>
          <w:rStyle w:val="1"/>
        </w:rPr>
      </w:pPr>
      <w:r>
        <w:rPr>
          <w:rStyle w:val="1"/>
        </w:rPr>
        <w:t xml:space="preserve">– Eszedentzia eskatzeko adierazitako familia-egoerak xehakatzea eskatzen dut, deialdian jasotzen diren parametro eta egoera ezberdinak zehaztuta.</w:t>
      </w:r>
    </w:p>
    <w:p>
      <w:pPr>
        <w:pStyle w:val="0"/>
        <w:suppressAutoHyphens w:val="false"/>
        <w:rPr>
          <w:rStyle w:val="1"/>
        </w:rPr>
      </w:pPr>
      <w:r>
        <w:rPr>
          <w:rStyle w:val="1"/>
        </w:rPr>
        <w:t xml:space="preserve">– 2015ean, 2016an eta 2017an paratutako aurrekontu-partidak izandako bilakaeraren xehetasuna. Zer datatan baliatua da partida osoa 2015ean, 2016an eta 2017an?</w:t>
      </w:r>
    </w:p>
    <w:p>
      <w:pPr>
        <w:pStyle w:val="0"/>
        <w:suppressAutoHyphens w:val="false"/>
        <w:rPr>
          <w:rStyle w:val="1"/>
        </w:rPr>
      </w:pPr>
      <w:r>
        <w:rPr>
          <w:rStyle w:val="1"/>
        </w:rPr>
        <w:t xml:space="preserve">Iruñean, 2017ko abenduaren 13an</w:t>
      </w:r>
    </w:p>
    <w:p>
      <w:pPr>
        <w:pStyle w:val="0"/>
        <w:suppressAutoHyphens w:val="false"/>
        <w:rPr>
          <w:rStyle w:val="1"/>
        </w:rPr>
      </w:pPr>
      <w:r>
        <w:rPr>
          <w:rStyle w:val="1"/>
        </w:rPr>
        <w:t xml:space="preserve">Foru parlamentaria: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