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Domenech Linde andreak aurkeztutako galdera, Gizarte Zerbitzuen Zorroan zeharka kudeatutako Zerbitzu Publikoen Maparen emaitzari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Mónica Doménech Linde andreak, Legebiltzarreko Erregelamenduan ezarritakoaren babesean, honako galdera hauek aurkezten ditu, idatziz erantzun dakizkion:</w:t>
      </w:r>
    </w:p>
    <w:p>
      <w:pPr>
        <w:pStyle w:val="0"/>
        <w:suppressAutoHyphens w:val="false"/>
        <w:rPr>
          <w:rStyle w:val="1"/>
        </w:rPr>
      </w:pPr>
      <w:r>
        <w:rPr>
          <w:rStyle w:val="1"/>
        </w:rPr>
        <w:t xml:space="preserve">Osoko Bilkuran ahoz emandako erantzun batean –Nafarroako Parlamentuaren 76. Bilkura Egunkaria–, Laparra kontseilariak adierazi zuen gizarte zerbitzuen zorro osoan zeharka kudeatzen ari diren zerbitzu publikoen mapa bat egiten ari zirela, kudeaketa publikoko eredu ezberdinen gaineko ikusmolde konparatu batetik abiatuta, bai eta zerbitzu zehatz batzuen kostuaren analisi bat ere.</w:t>
      </w:r>
    </w:p>
    <w:p>
      <w:pPr>
        <w:pStyle w:val="0"/>
        <w:suppressAutoHyphens w:val="false"/>
        <w:rPr>
          <w:rStyle w:val="1"/>
        </w:rPr>
      </w:pPr>
      <w:r>
        <w:rPr>
          <w:rStyle w:val="1"/>
        </w:rPr>
        <w:t xml:space="preserve">Kasu horretan, BHZei eta Adingabeen Eguneko Zentroei buruzkoa zen ahozko galdera.</w:t>
      </w:r>
    </w:p>
    <w:p>
      <w:pPr>
        <w:pStyle w:val="0"/>
        <w:suppressAutoHyphens w:val="false"/>
        <w:rPr>
          <w:rStyle w:val="1"/>
        </w:rPr>
      </w:pPr>
      <w:r>
        <w:rPr>
          <w:rStyle w:val="1"/>
        </w:rPr>
        <w:t xml:space="preserve">– Zein da Gizarte Zerbitzuen Zorro osoan zeharka kudeatutako Zerbitzu Publikoen Maparen emaitza?</w:t>
      </w:r>
    </w:p>
    <w:p>
      <w:pPr>
        <w:pStyle w:val="0"/>
        <w:suppressAutoHyphens w:val="false"/>
        <w:rPr>
          <w:rStyle w:val="1"/>
        </w:rPr>
      </w:pPr>
      <w:r>
        <w:rPr>
          <w:rStyle w:val="1"/>
        </w:rPr>
        <w:t xml:space="preserve">– Zehaztu al dezakezu zein den emaitza Adingabekoentzako Behaketa eta Harrera Zentroei eta Adingabeentzako Eguneko Zentroari dagokienez?</w:t>
      </w:r>
    </w:p>
    <w:p>
      <w:pPr>
        <w:pStyle w:val="0"/>
        <w:suppressAutoHyphens w:val="false"/>
        <w:rPr>
          <w:rStyle w:val="1"/>
        </w:rPr>
      </w:pPr>
      <w:r>
        <w:rPr>
          <w:rStyle w:val="1"/>
        </w:rPr>
        <w:t xml:space="preserve">Zeharka kudeatutako zerbitzu publikoen maparen araberako datu guztien xehetasuna eta xehakapena jaso nahi dut, bai eta zuzenean kudeatutakoena ere, baldin eta halakorik badago.</w:t>
      </w:r>
    </w:p>
    <w:p>
      <w:pPr>
        <w:pStyle w:val="0"/>
        <w:suppressAutoHyphens w:val="false"/>
        <w:rPr>
          <w:rStyle w:val="1"/>
        </w:rPr>
      </w:pPr>
      <w:r>
        <w:rPr>
          <w:rStyle w:val="1"/>
        </w:rPr>
        <w:t xml:space="preserve">Iruñean, 2018ko urtarrilaren 24an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