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388" w:rsidRDefault="00BC0791" w:rsidP="00A41B36">
      <w:pPr>
        <w:pStyle w:val="EstiloPortada"/>
        <w:ind w:left="3822" w:right="-58" w:firstLine="431"/>
        <w:rPr>
          <w:color w:val="A6A6A6" w:themeColor="background1" w:themeShade="A6"/>
          <w:sz w:val="36"/>
          <w:szCs w:val="36"/>
        </w:rPr>
      </w:pPr>
      <w:bookmarkStart w:id="0" w:name="_GoBack"/>
      <w:bookmarkEnd w:id="0"/>
      <w:r>
        <w:rPr>
          <w:rFonts w:ascii="GillSans" w:hAnsi="GillSans"/>
          <w:noProof/>
          <w:color w:val="808080"/>
          <w:sz w:val="52"/>
          <w:szCs w:val="52"/>
          <w:lang w:val="es-ES" w:eastAsia="es-ES"/>
        </w:rPr>
        <mc:AlternateContent>
          <mc:Choice Requires="wps">
            <w:drawing>
              <wp:anchor distT="0" distB="0" distL="114300" distR="114300" simplePos="0" relativeHeight="251657728" behindDoc="0" locked="0" layoutInCell="1" allowOverlap="1" wp14:anchorId="14F5D7D4" wp14:editId="36659E22">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D1119" w:rsidRPr="003A7956" w:rsidRDefault="006D1119" w:rsidP="002C7026">
                            <w:pPr>
                              <w:spacing w:after="0"/>
                              <w:ind w:firstLine="0"/>
                              <w:jc w:val="center"/>
                              <w:rPr>
                                <w:sz w:val="18"/>
                                <w:szCs w:val="18"/>
                              </w:rPr>
                            </w:pPr>
                            <w:r>
                              <w:rPr>
                                <w:sz w:val="18"/>
                                <w:szCs w:val="18"/>
                              </w:rPr>
                              <w:t>CAMARA DE</w:t>
                            </w:r>
                          </w:p>
                          <w:p w:rsidR="006D1119" w:rsidRPr="003A7956" w:rsidRDefault="006D1119" w:rsidP="002C7026">
                            <w:pPr>
                              <w:spacing w:after="0"/>
                              <w:ind w:firstLine="0"/>
                              <w:jc w:val="center"/>
                              <w:rPr>
                                <w:sz w:val="18"/>
                                <w:szCs w:val="18"/>
                              </w:rPr>
                            </w:pPr>
                            <w:r>
                              <w:rPr>
                                <w:sz w:val="18"/>
                                <w:szCs w:val="18"/>
                              </w:rPr>
                              <w:t>COMPTOS</w:t>
                            </w:r>
                          </w:p>
                          <w:p w:rsidR="006D1119" w:rsidRPr="003A7956" w:rsidRDefault="006D1119" w:rsidP="002C7026">
                            <w:pPr>
                              <w:spacing w:after="0"/>
                              <w:ind w:firstLine="0"/>
                              <w:jc w:val="center"/>
                              <w:rPr>
                                <w:sz w:val="18"/>
                                <w:szCs w:val="18"/>
                              </w:rPr>
                            </w:pPr>
                            <w:r>
                              <w:rPr>
                                <w:sz w:val="18"/>
                                <w:szCs w:val="18"/>
                              </w:rPr>
                              <w:t>DE NAVARRA</w:t>
                            </w:r>
                          </w:p>
                          <w:p w:rsidR="006D1119" w:rsidRPr="003A7956" w:rsidRDefault="006D1119" w:rsidP="002C7026">
                            <w:pPr>
                              <w:spacing w:after="0"/>
                              <w:ind w:firstLine="0"/>
                              <w:jc w:val="center"/>
                              <w:rPr>
                                <w:color w:val="808080"/>
                                <w:sz w:val="18"/>
                                <w:szCs w:val="18"/>
                              </w:rPr>
                            </w:pPr>
                            <w:r>
                              <w:rPr>
                                <w:color w:val="808080"/>
                                <w:sz w:val="18"/>
                                <w:szCs w:val="18"/>
                              </w:rPr>
                              <w:t>NAFARROAKO</w:t>
                            </w:r>
                          </w:p>
                          <w:p w:rsidR="006D1119" w:rsidRPr="003A7956" w:rsidRDefault="006D1119" w:rsidP="002C7026">
                            <w:pPr>
                              <w:spacing w:after="0"/>
                              <w:ind w:firstLine="0"/>
                              <w:jc w:val="center"/>
                              <w:rPr>
                                <w:color w:val="808080"/>
                                <w:sz w:val="18"/>
                                <w:szCs w:val="18"/>
                              </w:rPr>
                            </w:pPr>
                            <w:r>
                              <w:rPr>
                                <w:color w:val="808080"/>
                                <w:sz w:val="18"/>
                                <w:szCs w:val="18"/>
                              </w:rPr>
                              <w:t>KONTUEN</w:t>
                            </w:r>
                          </w:p>
                          <w:p w:rsidR="006D1119" w:rsidRPr="003A7956" w:rsidRDefault="006D1119" w:rsidP="002C7026">
                            <w:pPr>
                              <w:spacing w:after="0"/>
                              <w:ind w:firstLine="0"/>
                              <w:jc w:val="center"/>
                              <w:rPr>
                                <w:color w:val="808080"/>
                                <w:sz w:val="18"/>
                                <w:szCs w:val="18"/>
                              </w:rPr>
                            </w:pPr>
                            <w:r>
                              <w:rPr>
                                <w:color w:val="808080"/>
                                <w:sz w:val="18"/>
                                <w:szCs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6D1119" w:rsidRPr="003A7956" w:rsidRDefault="006D1119" w:rsidP="002C7026">
                      <w:pPr>
                        <w:spacing w:after="0"/>
                        <w:ind w:firstLine="0"/>
                        <w:jc w:val="center"/>
                        <w:rPr>
                          <w:sz w:val="18"/>
                          <w:szCs w:val="18"/>
                        </w:rPr>
                      </w:pPr>
                      <w:r>
                        <w:rPr>
                          <w:sz w:val="18"/>
                          <w:szCs w:val="18"/>
                        </w:rPr>
                        <w:t>CAMARA DE</w:t>
                      </w:r>
                    </w:p>
                    <w:p w:rsidR="006D1119" w:rsidRPr="003A7956" w:rsidRDefault="006D1119" w:rsidP="002C7026">
                      <w:pPr>
                        <w:spacing w:after="0"/>
                        <w:ind w:firstLine="0"/>
                        <w:jc w:val="center"/>
                        <w:rPr>
                          <w:sz w:val="18"/>
                          <w:szCs w:val="18"/>
                        </w:rPr>
                      </w:pPr>
                      <w:r>
                        <w:rPr>
                          <w:sz w:val="18"/>
                          <w:szCs w:val="18"/>
                        </w:rPr>
                        <w:t>COMPTOS</w:t>
                      </w:r>
                    </w:p>
                    <w:p w:rsidR="006D1119" w:rsidRPr="003A7956" w:rsidRDefault="006D1119" w:rsidP="002C7026">
                      <w:pPr>
                        <w:spacing w:after="0"/>
                        <w:ind w:firstLine="0"/>
                        <w:jc w:val="center"/>
                        <w:rPr>
                          <w:sz w:val="18"/>
                          <w:szCs w:val="18"/>
                        </w:rPr>
                      </w:pPr>
                      <w:r>
                        <w:rPr>
                          <w:sz w:val="18"/>
                          <w:szCs w:val="18"/>
                        </w:rPr>
                        <w:t>DE NAVARRA</w:t>
                      </w:r>
                    </w:p>
                    <w:p w:rsidR="006D1119" w:rsidRPr="003A7956" w:rsidRDefault="006D1119" w:rsidP="002C7026">
                      <w:pPr>
                        <w:spacing w:after="0"/>
                        <w:ind w:firstLine="0"/>
                        <w:jc w:val="center"/>
                        <w:rPr>
                          <w:color w:val="808080"/>
                          <w:sz w:val="18"/>
                          <w:szCs w:val="18"/>
                        </w:rPr>
                      </w:pPr>
                      <w:r>
                        <w:rPr>
                          <w:color w:val="808080"/>
                          <w:sz w:val="18"/>
                          <w:szCs w:val="18"/>
                        </w:rPr>
                        <w:t>NAFARROAKO</w:t>
                      </w:r>
                    </w:p>
                    <w:p w:rsidR="006D1119" w:rsidRPr="003A7956" w:rsidRDefault="006D1119" w:rsidP="002C7026">
                      <w:pPr>
                        <w:spacing w:after="0"/>
                        <w:ind w:firstLine="0"/>
                        <w:jc w:val="center"/>
                        <w:rPr>
                          <w:color w:val="808080"/>
                          <w:sz w:val="18"/>
                          <w:szCs w:val="18"/>
                        </w:rPr>
                      </w:pPr>
                      <w:r>
                        <w:rPr>
                          <w:color w:val="808080"/>
                          <w:sz w:val="18"/>
                          <w:szCs w:val="18"/>
                        </w:rPr>
                        <w:t>KONTUEN</w:t>
                      </w:r>
                    </w:p>
                    <w:p w:rsidR="006D1119" w:rsidRPr="003A7956" w:rsidRDefault="006D1119" w:rsidP="002C7026">
                      <w:pPr>
                        <w:spacing w:after="0"/>
                        <w:ind w:firstLine="0"/>
                        <w:jc w:val="center"/>
                        <w:rPr>
                          <w:color w:val="808080"/>
                          <w:sz w:val="18"/>
                          <w:szCs w:val="18"/>
                        </w:rPr>
                      </w:pPr>
                      <w:r>
                        <w:rPr>
                          <w:color w:val="808080"/>
                          <w:sz w:val="18"/>
                          <w:szCs w:val="18"/>
                        </w:rPr>
                        <w:t>GANBERA</w:t>
                      </w:r>
                    </w:p>
                  </w:txbxContent>
                </v:textbox>
              </v:shape>
            </w:pict>
          </mc:Fallback>
        </mc:AlternateContent>
      </w:r>
    </w:p>
    <w:p w:rsidR="00A7759A" w:rsidRPr="00134A29" w:rsidRDefault="00A7759A" w:rsidP="00134A29">
      <w:pPr>
        <w:pStyle w:val="EstiloPortada"/>
        <w:spacing w:before="0" w:after="120"/>
        <w:ind w:left="2977" w:right="0"/>
        <w:jc w:val="right"/>
        <w:rPr>
          <w:sz w:val="48"/>
          <w:szCs w:val="48"/>
        </w:rPr>
      </w:pPr>
    </w:p>
    <w:p w:rsidR="00C35B3B" w:rsidRDefault="00134A29" w:rsidP="00134A29">
      <w:pPr>
        <w:pStyle w:val="EstiloPortada"/>
        <w:ind w:left="2977" w:right="0"/>
        <w:jc w:val="right"/>
      </w:pPr>
      <w:r>
        <w:t xml:space="preserve">San </w:t>
      </w:r>
      <w:proofErr w:type="spellStart"/>
      <w:r>
        <w:t>Adriango</w:t>
      </w:r>
      <w:proofErr w:type="spellEnd"/>
      <w:r>
        <w:t xml:space="preserve"> Udala, 2016</w:t>
      </w:r>
    </w:p>
    <w:p w:rsidR="001C3A32" w:rsidRPr="001D4F09" w:rsidRDefault="001C3A32" w:rsidP="00134A29">
      <w:pPr>
        <w:pStyle w:val="EstiloPortada"/>
        <w:ind w:left="2977" w:right="0"/>
        <w:jc w:val="right"/>
      </w:pPr>
    </w:p>
    <w:p w:rsidR="001C3A32" w:rsidRPr="00204979" w:rsidRDefault="001C3A32" w:rsidP="00891D73">
      <w:pPr>
        <w:pStyle w:val="texto"/>
      </w:pPr>
    </w:p>
    <w:p w:rsidR="001C3A32" w:rsidRDefault="001C3A32" w:rsidP="00891D73">
      <w:pPr>
        <w:pStyle w:val="texto"/>
      </w:pPr>
    </w:p>
    <w:p w:rsidR="00AC0388" w:rsidRDefault="00AC0388"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B074D9" w:rsidRPr="00204979" w:rsidRDefault="00B074D9" w:rsidP="00891D73">
      <w:pPr>
        <w:pStyle w:val="texto"/>
      </w:pPr>
    </w:p>
    <w:p w:rsidR="00844F74" w:rsidRPr="00204979" w:rsidRDefault="00844F74" w:rsidP="00891D73">
      <w:pPr>
        <w:pStyle w:val="texto"/>
      </w:pPr>
    </w:p>
    <w:p w:rsidR="00844F74" w:rsidRPr="00204979" w:rsidRDefault="00844F74" w:rsidP="00891D73">
      <w:pPr>
        <w:pStyle w:val="texto"/>
      </w:pPr>
    </w:p>
    <w:p w:rsidR="00F525C7" w:rsidRDefault="00F525C7" w:rsidP="009936FC">
      <w:pPr>
        <w:pStyle w:val="Fechaportada"/>
      </w:pPr>
    </w:p>
    <w:p w:rsidR="00716463" w:rsidRPr="002F6DBB" w:rsidRDefault="00510FCE" w:rsidP="009936FC">
      <w:pPr>
        <w:pStyle w:val="Fechaportada"/>
      </w:pPr>
      <w:r>
        <w:t>2017ko abendua</w:t>
      </w:r>
    </w:p>
    <w:p w:rsidR="008E3FFE" w:rsidRPr="002F6DBB" w:rsidRDefault="008E3FFE" w:rsidP="00891D73">
      <w:pPr>
        <w:pStyle w:val="ndice"/>
        <w:rPr>
          <w:rFonts w:ascii="Times New Roman" w:hAnsi="Times New Roman"/>
          <w:color w:val="auto"/>
        </w:rPr>
        <w:sectPr w:rsidR="008E3FFE" w:rsidRPr="002F6DBB"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4D2E4A" w:rsidRDefault="004D2E4A" w:rsidP="009C1D04">
      <w:pPr>
        <w:pStyle w:val="ndice"/>
        <w:spacing w:after="0"/>
      </w:pPr>
    </w:p>
    <w:p w:rsidR="004D2E4A" w:rsidRDefault="004D2E4A" w:rsidP="004D2E4A">
      <w:pPr>
        <w:pStyle w:val="ndice"/>
      </w:pPr>
      <w:r>
        <w:t>Aurkibidea</w:t>
      </w:r>
    </w:p>
    <w:p w:rsidR="004D2E4A" w:rsidRPr="00DE6C07" w:rsidRDefault="004D2E4A" w:rsidP="004D2E4A">
      <w:pPr>
        <w:pStyle w:val="texto"/>
        <w:ind w:right="-338"/>
        <w:jc w:val="right"/>
        <w:rPr>
          <w:rFonts w:ascii="Arial Narrow" w:hAnsi="Arial Narrow"/>
          <w:sz w:val="20"/>
          <w:szCs w:val="20"/>
        </w:rPr>
      </w:pPr>
      <w:r>
        <w:rPr>
          <w:rFonts w:ascii="Arial Narrow" w:hAnsi="Arial Narrow"/>
          <w:sz w:val="20"/>
          <w:szCs w:val="20"/>
        </w:rPr>
        <w:t>Orrialdea</w:t>
      </w:r>
    </w:p>
    <w:p w:rsidR="00B656D9" w:rsidRDefault="00B04B29">
      <w:pPr>
        <w:pStyle w:val="TDC1"/>
        <w:rPr>
          <w:rFonts w:asciiTheme="minorHAnsi" w:eastAsiaTheme="minorEastAsia" w:hAnsiTheme="minorHAnsi" w:cstheme="minorBidi"/>
          <w:smallCaps w:val="0"/>
          <w:noProof/>
          <w:szCs w:val="22"/>
          <w:lang w:val="es-ES" w:eastAsia="es-ES"/>
        </w:rPr>
      </w:pPr>
      <w:r>
        <w:fldChar w:fldCharType="begin"/>
      </w:r>
      <w:r w:rsidR="004D2E4A">
        <w:instrText xml:space="preserve"> TOC \o "1-3" \h \z \t "atitulo1;1;atitulo2;2" </w:instrText>
      </w:r>
      <w:r>
        <w:fldChar w:fldCharType="separate"/>
      </w:r>
      <w:hyperlink w:anchor="_Toc506285669" w:history="1">
        <w:r w:rsidR="00B656D9" w:rsidRPr="00C00953">
          <w:rPr>
            <w:rStyle w:val="Hipervnculo"/>
            <w:noProof/>
          </w:rPr>
          <w:t>I. Sarrera</w:t>
        </w:r>
        <w:r w:rsidR="00B656D9">
          <w:rPr>
            <w:noProof/>
            <w:webHidden/>
          </w:rPr>
          <w:tab/>
        </w:r>
        <w:r w:rsidR="00B656D9">
          <w:rPr>
            <w:noProof/>
            <w:webHidden/>
          </w:rPr>
          <w:fldChar w:fldCharType="begin"/>
        </w:r>
        <w:r w:rsidR="00B656D9">
          <w:rPr>
            <w:noProof/>
            <w:webHidden/>
          </w:rPr>
          <w:instrText xml:space="preserve"> PAGEREF _Toc506285669 \h </w:instrText>
        </w:r>
        <w:r w:rsidR="00B656D9">
          <w:rPr>
            <w:noProof/>
            <w:webHidden/>
          </w:rPr>
        </w:r>
        <w:r w:rsidR="00B656D9">
          <w:rPr>
            <w:noProof/>
            <w:webHidden/>
          </w:rPr>
          <w:fldChar w:fldCharType="separate"/>
        </w:r>
        <w:r w:rsidR="00B656D9">
          <w:rPr>
            <w:noProof/>
            <w:webHidden/>
          </w:rPr>
          <w:t>3</w:t>
        </w:r>
        <w:r w:rsidR="00B656D9">
          <w:rPr>
            <w:noProof/>
            <w:webHidden/>
          </w:rPr>
          <w:fldChar w:fldCharType="end"/>
        </w:r>
      </w:hyperlink>
    </w:p>
    <w:p w:rsidR="00B656D9" w:rsidRDefault="00B656D9">
      <w:pPr>
        <w:pStyle w:val="TDC1"/>
        <w:rPr>
          <w:rFonts w:asciiTheme="minorHAnsi" w:eastAsiaTheme="minorEastAsia" w:hAnsiTheme="minorHAnsi" w:cstheme="minorBidi"/>
          <w:smallCaps w:val="0"/>
          <w:noProof/>
          <w:szCs w:val="22"/>
          <w:lang w:val="es-ES" w:eastAsia="es-ES"/>
        </w:rPr>
      </w:pPr>
      <w:hyperlink w:anchor="_Toc506285670" w:history="1">
        <w:r w:rsidRPr="00C00953">
          <w:rPr>
            <w:rStyle w:val="Hipervnculo"/>
            <w:noProof/>
          </w:rPr>
          <w:t>II. Iritzia</w:t>
        </w:r>
        <w:r>
          <w:rPr>
            <w:noProof/>
            <w:webHidden/>
          </w:rPr>
          <w:tab/>
        </w:r>
        <w:r>
          <w:rPr>
            <w:noProof/>
            <w:webHidden/>
          </w:rPr>
          <w:fldChar w:fldCharType="begin"/>
        </w:r>
        <w:r>
          <w:rPr>
            <w:noProof/>
            <w:webHidden/>
          </w:rPr>
          <w:instrText xml:space="preserve"> PAGEREF _Toc506285670 \h </w:instrText>
        </w:r>
        <w:r>
          <w:rPr>
            <w:noProof/>
            <w:webHidden/>
          </w:rPr>
        </w:r>
        <w:r>
          <w:rPr>
            <w:noProof/>
            <w:webHidden/>
          </w:rPr>
          <w:fldChar w:fldCharType="separate"/>
        </w:r>
        <w:r>
          <w:rPr>
            <w:noProof/>
            <w:webHidden/>
          </w:rPr>
          <w:t>6</w:t>
        </w:r>
        <w:r>
          <w:rPr>
            <w:noProof/>
            <w:webHidden/>
          </w:rPr>
          <w:fldChar w:fldCharType="end"/>
        </w:r>
      </w:hyperlink>
    </w:p>
    <w:p w:rsidR="00B656D9" w:rsidRDefault="00B656D9">
      <w:pPr>
        <w:pStyle w:val="TDC2"/>
        <w:rPr>
          <w:rFonts w:asciiTheme="minorHAnsi" w:eastAsiaTheme="minorEastAsia" w:hAnsiTheme="minorHAnsi" w:cstheme="minorBidi"/>
          <w:noProof/>
          <w:szCs w:val="22"/>
          <w:lang w:val="es-ES" w:eastAsia="es-ES"/>
        </w:rPr>
      </w:pPr>
      <w:hyperlink w:anchor="_Toc506285671" w:history="1">
        <w:r w:rsidRPr="00C00953">
          <w:rPr>
            <w:rStyle w:val="Hipervnculo"/>
            <w:noProof/>
          </w:rPr>
          <w:t>II.1. 2016ko kontu orokorrari buruzko auditoria finantzarioko iritzia</w:t>
        </w:r>
        <w:r>
          <w:rPr>
            <w:noProof/>
            <w:webHidden/>
          </w:rPr>
          <w:tab/>
        </w:r>
        <w:r>
          <w:rPr>
            <w:noProof/>
            <w:webHidden/>
          </w:rPr>
          <w:fldChar w:fldCharType="begin"/>
        </w:r>
        <w:r>
          <w:rPr>
            <w:noProof/>
            <w:webHidden/>
          </w:rPr>
          <w:instrText xml:space="preserve"> PAGEREF _Toc506285671 \h </w:instrText>
        </w:r>
        <w:r>
          <w:rPr>
            <w:noProof/>
            <w:webHidden/>
          </w:rPr>
        </w:r>
        <w:r>
          <w:rPr>
            <w:noProof/>
            <w:webHidden/>
          </w:rPr>
          <w:fldChar w:fldCharType="separate"/>
        </w:r>
        <w:r>
          <w:rPr>
            <w:noProof/>
            <w:webHidden/>
          </w:rPr>
          <w:t>7</w:t>
        </w:r>
        <w:r>
          <w:rPr>
            <w:noProof/>
            <w:webHidden/>
          </w:rPr>
          <w:fldChar w:fldCharType="end"/>
        </w:r>
      </w:hyperlink>
    </w:p>
    <w:p w:rsidR="00B656D9" w:rsidRDefault="00B656D9">
      <w:pPr>
        <w:pStyle w:val="TDC2"/>
        <w:rPr>
          <w:rFonts w:asciiTheme="minorHAnsi" w:eastAsiaTheme="minorEastAsia" w:hAnsiTheme="minorHAnsi" w:cstheme="minorBidi"/>
          <w:noProof/>
          <w:szCs w:val="22"/>
          <w:lang w:val="es-ES" w:eastAsia="es-ES"/>
        </w:rPr>
      </w:pPr>
      <w:hyperlink w:anchor="_Toc506285672" w:history="1">
        <w:r w:rsidRPr="00C00953">
          <w:rPr>
            <w:rStyle w:val="Hipervnculo"/>
            <w:noProof/>
          </w:rPr>
          <w:t>II.2. Legezkotasuna betetzearen fiskalizazioari buruzko iritzia</w:t>
        </w:r>
        <w:r>
          <w:rPr>
            <w:noProof/>
            <w:webHidden/>
          </w:rPr>
          <w:tab/>
        </w:r>
        <w:r>
          <w:rPr>
            <w:noProof/>
            <w:webHidden/>
          </w:rPr>
          <w:fldChar w:fldCharType="begin"/>
        </w:r>
        <w:r>
          <w:rPr>
            <w:noProof/>
            <w:webHidden/>
          </w:rPr>
          <w:instrText xml:space="preserve"> PAGEREF _Toc506285672 \h </w:instrText>
        </w:r>
        <w:r>
          <w:rPr>
            <w:noProof/>
            <w:webHidden/>
          </w:rPr>
        </w:r>
        <w:r>
          <w:rPr>
            <w:noProof/>
            <w:webHidden/>
          </w:rPr>
          <w:fldChar w:fldCharType="separate"/>
        </w:r>
        <w:r>
          <w:rPr>
            <w:noProof/>
            <w:webHidden/>
          </w:rPr>
          <w:t>8</w:t>
        </w:r>
        <w:r>
          <w:rPr>
            <w:noProof/>
            <w:webHidden/>
          </w:rPr>
          <w:fldChar w:fldCharType="end"/>
        </w:r>
      </w:hyperlink>
    </w:p>
    <w:p w:rsidR="00B656D9" w:rsidRDefault="00B656D9">
      <w:pPr>
        <w:pStyle w:val="TDC1"/>
        <w:rPr>
          <w:rFonts w:asciiTheme="minorHAnsi" w:eastAsiaTheme="minorEastAsia" w:hAnsiTheme="minorHAnsi" w:cstheme="minorBidi"/>
          <w:smallCaps w:val="0"/>
          <w:noProof/>
          <w:szCs w:val="22"/>
          <w:lang w:val="es-ES" w:eastAsia="es-ES"/>
        </w:rPr>
      </w:pPr>
      <w:hyperlink w:anchor="_Toc506285673" w:history="1">
        <w:r w:rsidRPr="00C00953">
          <w:rPr>
            <w:rStyle w:val="Hipervnculo"/>
            <w:noProof/>
          </w:rPr>
          <w:t>III. Udalaren 2016ko Kontu Orokor Bateratuaren laburpena</w:t>
        </w:r>
        <w:r>
          <w:rPr>
            <w:noProof/>
            <w:webHidden/>
          </w:rPr>
          <w:tab/>
        </w:r>
        <w:r>
          <w:rPr>
            <w:noProof/>
            <w:webHidden/>
          </w:rPr>
          <w:fldChar w:fldCharType="begin"/>
        </w:r>
        <w:r>
          <w:rPr>
            <w:noProof/>
            <w:webHidden/>
          </w:rPr>
          <w:instrText xml:space="preserve"> PAGEREF _Toc506285673 \h </w:instrText>
        </w:r>
        <w:r>
          <w:rPr>
            <w:noProof/>
            <w:webHidden/>
          </w:rPr>
        </w:r>
        <w:r>
          <w:rPr>
            <w:noProof/>
            <w:webHidden/>
          </w:rPr>
          <w:fldChar w:fldCharType="separate"/>
        </w:r>
        <w:r>
          <w:rPr>
            <w:noProof/>
            <w:webHidden/>
          </w:rPr>
          <w:t>9</w:t>
        </w:r>
        <w:r>
          <w:rPr>
            <w:noProof/>
            <w:webHidden/>
          </w:rPr>
          <w:fldChar w:fldCharType="end"/>
        </w:r>
      </w:hyperlink>
    </w:p>
    <w:p w:rsidR="00B656D9" w:rsidRDefault="00B656D9">
      <w:pPr>
        <w:pStyle w:val="TDC2"/>
        <w:rPr>
          <w:rFonts w:asciiTheme="minorHAnsi" w:eastAsiaTheme="minorEastAsia" w:hAnsiTheme="minorHAnsi" w:cstheme="minorBidi"/>
          <w:noProof/>
          <w:szCs w:val="22"/>
          <w:lang w:val="es-ES" w:eastAsia="es-ES"/>
        </w:rPr>
      </w:pPr>
      <w:hyperlink w:anchor="_Toc506285674" w:history="1">
        <w:r w:rsidRPr="00C00953">
          <w:rPr>
            <w:rStyle w:val="Hipervnculo"/>
            <w:noProof/>
          </w:rPr>
          <w:t>III.1. 2016ko aurrekontu bateratuaren betearazpenaren egoera-orria</w:t>
        </w:r>
        <w:r>
          <w:rPr>
            <w:noProof/>
            <w:webHidden/>
          </w:rPr>
          <w:tab/>
        </w:r>
        <w:r>
          <w:rPr>
            <w:noProof/>
            <w:webHidden/>
          </w:rPr>
          <w:fldChar w:fldCharType="begin"/>
        </w:r>
        <w:r>
          <w:rPr>
            <w:noProof/>
            <w:webHidden/>
          </w:rPr>
          <w:instrText xml:space="preserve"> PAGEREF _Toc506285674 \h </w:instrText>
        </w:r>
        <w:r>
          <w:rPr>
            <w:noProof/>
            <w:webHidden/>
          </w:rPr>
        </w:r>
        <w:r>
          <w:rPr>
            <w:noProof/>
            <w:webHidden/>
          </w:rPr>
          <w:fldChar w:fldCharType="separate"/>
        </w:r>
        <w:r>
          <w:rPr>
            <w:noProof/>
            <w:webHidden/>
          </w:rPr>
          <w:t>9</w:t>
        </w:r>
        <w:r>
          <w:rPr>
            <w:noProof/>
            <w:webHidden/>
          </w:rPr>
          <w:fldChar w:fldCharType="end"/>
        </w:r>
      </w:hyperlink>
    </w:p>
    <w:p w:rsidR="00B656D9" w:rsidRDefault="00B656D9">
      <w:pPr>
        <w:pStyle w:val="TDC2"/>
        <w:rPr>
          <w:rFonts w:asciiTheme="minorHAnsi" w:eastAsiaTheme="minorEastAsia" w:hAnsiTheme="minorHAnsi" w:cstheme="minorBidi"/>
          <w:noProof/>
          <w:szCs w:val="22"/>
          <w:lang w:val="es-ES" w:eastAsia="es-ES"/>
        </w:rPr>
      </w:pPr>
      <w:hyperlink w:anchor="_Toc506285675" w:history="1">
        <w:r w:rsidRPr="00C00953">
          <w:rPr>
            <w:rStyle w:val="Hipervnculo"/>
            <w:noProof/>
          </w:rPr>
          <w:t>III.2. 2016ko aurrekontu-emaitza bateratua</w:t>
        </w:r>
        <w:r>
          <w:rPr>
            <w:noProof/>
            <w:webHidden/>
          </w:rPr>
          <w:tab/>
        </w:r>
        <w:r>
          <w:rPr>
            <w:noProof/>
            <w:webHidden/>
          </w:rPr>
          <w:fldChar w:fldCharType="begin"/>
        </w:r>
        <w:r>
          <w:rPr>
            <w:noProof/>
            <w:webHidden/>
          </w:rPr>
          <w:instrText xml:space="preserve"> PAGEREF _Toc506285675 \h </w:instrText>
        </w:r>
        <w:r>
          <w:rPr>
            <w:noProof/>
            <w:webHidden/>
          </w:rPr>
        </w:r>
        <w:r>
          <w:rPr>
            <w:noProof/>
            <w:webHidden/>
          </w:rPr>
          <w:fldChar w:fldCharType="separate"/>
        </w:r>
        <w:r>
          <w:rPr>
            <w:noProof/>
            <w:webHidden/>
          </w:rPr>
          <w:t>10</w:t>
        </w:r>
        <w:r>
          <w:rPr>
            <w:noProof/>
            <w:webHidden/>
          </w:rPr>
          <w:fldChar w:fldCharType="end"/>
        </w:r>
      </w:hyperlink>
    </w:p>
    <w:p w:rsidR="00B656D9" w:rsidRDefault="00B656D9">
      <w:pPr>
        <w:pStyle w:val="TDC2"/>
        <w:rPr>
          <w:rFonts w:asciiTheme="minorHAnsi" w:eastAsiaTheme="minorEastAsia" w:hAnsiTheme="minorHAnsi" w:cstheme="minorBidi"/>
          <w:noProof/>
          <w:szCs w:val="22"/>
          <w:lang w:val="es-ES" w:eastAsia="es-ES"/>
        </w:rPr>
      </w:pPr>
      <w:hyperlink w:anchor="_Toc506285676" w:history="1">
        <w:r w:rsidRPr="00C00953">
          <w:rPr>
            <w:rStyle w:val="Hipervnculo"/>
            <w:noProof/>
          </w:rPr>
          <w:t>III.3. Diruzaintzako gerakin bateratua 2016ko abenduaren 31n</w:t>
        </w:r>
        <w:r>
          <w:rPr>
            <w:noProof/>
            <w:webHidden/>
          </w:rPr>
          <w:tab/>
        </w:r>
        <w:r>
          <w:rPr>
            <w:noProof/>
            <w:webHidden/>
          </w:rPr>
          <w:fldChar w:fldCharType="begin"/>
        </w:r>
        <w:r>
          <w:rPr>
            <w:noProof/>
            <w:webHidden/>
          </w:rPr>
          <w:instrText xml:space="preserve"> PAGEREF _Toc506285676 \h </w:instrText>
        </w:r>
        <w:r>
          <w:rPr>
            <w:noProof/>
            <w:webHidden/>
          </w:rPr>
        </w:r>
        <w:r>
          <w:rPr>
            <w:noProof/>
            <w:webHidden/>
          </w:rPr>
          <w:fldChar w:fldCharType="separate"/>
        </w:r>
        <w:r>
          <w:rPr>
            <w:noProof/>
            <w:webHidden/>
          </w:rPr>
          <w:t>10</w:t>
        </w:r>
        <w:r>
          <w:rPr>
            <w:noProof/>
            <w:webHidden/>
          </w:rPr>
          <w:fldChar w:fldCharType="end"/>
        </w:r>
      </w:hyperlink>
    </w:p>
    <w:p w:rsidR="00B656D9" w:rsidRDefault="00B656D9">
      <w:pPr>
        <w:pStyle w:val="TDC2"/>
        <w:rPr>
          <w:rFonts w:asciiTheme="minorHAnsi" w:eastAsiaTheme="minorEastAsia" w:hAnsiTheme="minorHAnsi" w:cstheme="minorBidi"/>
          <w:noProof/>
          <w:szCs w:val="22"/>
          <w:lang w:val="es-ES" w:eastAsia="es-ES"/>
        </w:rPr>
      </w:pPr>
      <w:hyperlink w:anchor="_Toc506285677" w:history="1">
        <w:r w:rsidRPr="00C00953">
          <w:rPr>
            <w:rStyle w:val="Hipervnculo"/>
            <w:noProof/>
          </w:rPr>
          <w:t>III.4. 2016ko abenduaren 31ko egoera-balantze bateratua</w:t>
        </w:r>
        <w:r>
          <w:rPr>
            <w:noProof/>
            <w:webHidden/>
          </w:rPr>
          <w:tab/>
        </w:r>
        <w:r>
          <w:rPr>
            <w:noProof/>
            <w:webHidden/>
          </w:rPr>
          <w:fldChar w:fldCharType="begin"/>
        </w:r>
        <w:r>
          <w:rPr>
            <w:noProof/>
            <w:webHidden/>
          </w:rPr>
          <w:instrText xml:space="preserve"> PAGEREF _Toc506285677 \h </w:instrText>
        </w:r>
        <w:r>
          <w:rPr>
            <w:noProof/>
            <w:webHidden/>
          </w:rPr>
        </w:r>
        <w:r>
          <w:rPr>
            <w:noProof/>
            <w:webHidden/>
          </w:rPr>
          <w:fldChar w:fldCharType="separate"/>
        </w:r>
        <w:r>
          <w:rPr>
            <w:noProof/>
            <w:webHidden/>
          </w:rPr>
          <w:t>11</w:t>
        </w:r>
        <w:r>
          <w:rPr>
            <w:noProof/>
            <w:webHidden/>
          </w:rPr>
          <w:fldChar w:fldCharType="end"/>
        </w:r>
      </w:hyperlink>
    </w:p>
    <w:p w:rsidR="00B656D9" w:rsidRDefault="00B656D9">
      <w:pPr>
        <w:pStyle w:val="TDC2"/>
        <w:rPr>
          <w:rFonts w:asciiTheme="minorHAnsi" w:eastAsiaTheme="minorEastAsia" w:hAnsiTheme="minorHAnsi" w:cstheme="minorBidi"/>
          <w:noProof/>
          <w:szCs w:val="22"/>
          <w:lang w:val="es-ES" w:eastAsia="es-ES"/>
        </w:rPr>
      </w:pPr>
      <w:hyperlink w:anchor="_Toc506285678" w:history="1">
        <w:r w:rsidRPr="00C00953">
          <w:rPr>
            <w:rStyle w:val="Hipervnculo"/>
            <w:noProof/>
          </w:rPr>
          <w:t>III.5. 2016ko ekonomia- eta ondare-emaitzaren kontu bateratua</w:t>
        </w:r>
        <w:r>
          <w:rPr>
            <w:noProof/>
            <w:webHidden/>
          </w:rPr>
          <w:tab/>
        </w:r>
        <w:r>
          <w:rPr>
            <w:noProof/>
            <w:webHidden/>
          </w:rPr>
          <w:fldChar w:fldCharType="begin"/>
        </w:r>
        <w:r>
          <w:rPr>
            <w:noProof/>
            <w:webHidden/>
          </w:rPr>
          <w:instrText xml:space="preserve"> PAGEREF _Toc506285678 \h </w:instrText>
        </w:r>
        <w:r>
          <w:rPr>
            <w:noProof/>
            <w:webHidden/>
          </w:rPr>
        </w:r>
        <w:r>
          <w:rPr>
            <w:noProof/>
            <w:webHidden/>
          </w:rPr>
          <w:fldChar w:fldCharType="separate"/>
        </w:r>
        <w:r>
          <w:rPr>
            <w:noProof/>
            <w:webHidden/>
          </w:rPr>
          <w:t>12</w:t>
        </w:r>
        <w:r>
          <w:rPr>
            <w:noProof/>
            <w:webHidden/>
          </w:rPr>
          <w:fldChar w:fldCharType="end"/>
        </w:r>
      </w:hyperlink>
    </w:p>
    <w:p w:rsidR="00B656D9" w:rsidRDefault="00B656D9">
      <w:pPr>
        <w:pStyle w:val="TDC1"/>
        <w:rPr>
          <w:rFonts w:asciiTheme="minorHAnsi" w:eastAsiaTheme="minorEastAsia" w:hAnsiTheme="minorHAnsi" w:cstheme="minorBidi"/>
          <w:smallCaps w:val="0"/>
          <w:noProof/>
          <w:szCs w:val="22"/>
          <w:lang w:val="es-ES" w:eastAsia="es-ES"/>
        </w:rPr>
      </w:pPr>
      <w:hyperlink w:anchor="_Toc506285679" w:history="1">
        <w:r w:rsidRPr="00C00953">
          <w:rPr>
            <w:rStyle w:val="Hipervnculo"/>
            <w:noProof/>
          </w:rPr>
          <w:t>IV. Iruzkinak, oharrak eta gomendioak</w:t>
        </w:r>
        <w:r>
          <w:rPr>
            <w:noProof/>
            <w:webHidden/>
          </w:rPr>
          <w:tab/>
        </w:r>
        <w:r>
          <w:rPr>
            <w:noProof/>
            <w:webHidden/>
          </w:rPr>
          <w:fldChar w:fldCharType="begin"/>
        </w:r>
        <w:r>
          <w:rPr>
            <w:noProof/>
            <w:webHidden/>
          </w:rPr>
          <w:instrText xml:space="preserve"> PAGEREF _Toc506285679 \h </w:instrText>
        </w:r>
        <w:r>
          <w:rPr>
            <w:noProof/>
            <w:webHidden/>
          </w:rPr>
        </w:r>
        <w:r>
          <w:rPr>
            <w:noProof/>
            <w:webHidden/>
          </w:rPr>
          <w:fldChar w:fldCharType="separate"/>
        </w:r>
        <w:r>
          <w:rPr>
            <w:noProof/>
            <w:webHidden/>
          </w:rPr>
          <w:t>13</w:t>
        </w:r>
        <w:r>
          <w:rPr>
            <w:noProof/>
            <w:webHidden/>
          </w:rPr>
          <w:fldChar w:fldCharType="end"/>
        </w:r>
      </w:hyperlink>
    </w:p>
    <w:p w:rsidR="00B656D9" w:rsidRDefault="00B656D9">
      <w:pPr>
        <w:pStyle w:val="TDC2"/>
        <w:rPr>
          <w:rFonts w:asciiTheme="minorHAnsi" w:eastAsiaTheme="minorEastAsia" w:hAnsiTheme="minorHAnsi" w:cstheme="minorBidi"/>
          <w:noProof/>
          <w:szCs w:val="22"/>
          <w:lang w:val="es-ES" w:eastAsia="es-ES"/>
        </w:rPr>
      </w:pPr>
      <w:hyperlink w:anchor="_Toc506285680" w:history="1">
        <w:r w:rsidRPr="00C00953">
          <w:rPr>
            <w:rStyle w:val="Hipervnculo"/>
            <w:noProof/>
          </w:rPr>
          <w:t>IV.1. Udalaren egoera ekonomiko-finantzarioa 2016ko abenduaren 31n</w:t>
        </w:r>
        <w:r>
          <w:rPr>
            <w:noProof/>
            <w:webHidden/>
          </w:rPr>
          <w:tab/>
        </w:r>
        <w:r>
          <w:rPr>
            <w:noProof/>
            <w:webHidden/>
          </w:rPr>
          <w:fldChar w:fldCharType="begin"/>
        </w:r>
        <w:r>
          <w:rPr>
            <w:noProof/>
            <w:webHidden/>
          </w:rPr>
          <w:instrText xml:space="preserve"> PAGEREF _Toc506285680 \h </w:instrText>
        </w:r>
        <w:r>
          <w:rPr>
            <w:noProof/>
            <w:webHidden/>
          </w:rPr>
        </w:r>
        <w:r>
          <w:rPr>
            <w:noProof/>
            <w:webHidden/>
          </w:rPr>
          <w:fldChar w:fldCharType="separate"/>
        </w:r>
        <w:r>
          <w:rPr>
            <w:noProof/>
            <w:webHidden/>
          </w:rPr>
          <w:t>13</w:t>
        </w:r>
        <w:r>
          <w:rPr>
            <w:noProof/>
            <w:webHidden/>
          </w:rPr>
          <w:fldChar w:fldCharType="end"/>
        </w:r>
      </w:hyperlink>
    </w:p>
    <w:p w:rsidR="00B656D9" w:rsidRDefault="00B656D9">
      <w:pPr>
        <w:pStyle w:val="TDC2"/>
        <w:rPr>
          <w:rFonts w:asciiTheme="minorHAnsi" w:eastAsiaTheme="minorEastAsia" w:hAnsiTheme="minorHAnsi" w:cstheme="minorBidi"/>
          <w:noProof/>
          <w:szCs w:val="22"/>
          <w:lang w:val="es-ES" w:eastAsia="es-ES"/>
        </w:rPr>
      </w:pPr>
      <w:hyperlink w:anchor="_Toc506285681" w:history="1">
        <w:r w:rsidRPr="00C00953">
          <w:rPr>
            <w:rStyle w:val="Hipervnculo"/>
            <w:noProof/>
          </w:rPr>
          <w:t>IV.2. Aurrekontu-egonkortasunaren eta finantza-iraunkortasunaren helburuak betetzea</w:t>
        </w:r>
        <w:r>
          <w:rPr>
            <w:noProof/>
            <w:webHidden/>
          </w:rPr>
          <w:tab/>
        </w:r>
        <w:r>
          <w:rPr>
            <w:noProof/>
            <w:webHidden/>
          </w:rPr>
          <w:fldChar w:fldCharType="begin"/>
        </w:r>
        <w:r>
          <w:rPr>
            <w:noProof/>
            <w:webHidden/>
          </w:rPr>
          <w:instrText xml:space="preserve"> PAGEREF _Toc506285681 \h </w:instrText>
        </w:r>
        <w:r>
          <w:rPr>
            <w:noProof/>
            <w:webHidden/>
          </w:rPr>
        </w:r>
        <w:r>
          <w:rPr>
            <w:noProof/>
            <w:webHidden/>
          </w:rPr>
          <w:fldChar w:fldCharType="separate"/>
        </w:r>
        <w:r>
          <w:rPr>
            <w:noProof/>
            <w:webHidden/>
          </w:rPr>
          <w:t>15</w:t>
        </w:r>
        <w:r>
          <w:rPr>
            <w:noProof/>
            <w:webHidden/>
          </w:rPr>
          <w:fldChar w:fldCharType="end"/>
        </w:r>
      </w:hyperlink>
    </w:p>
    <w:p w:rsidR="00B656D9" w:rsidRDefault="00B656D9">
      <w:pPr>
        <w:pStyle w:val="TDC2"/>
        <w:rPr>
          <w:rFonts w:asciiTheme="minorHAnsi" w:eastAsiaTheme="minorEastAsia" w:hAnsiTheme="minorHAnsi" w:cstheme="minorBidi"/>
          <w:noProof/>
          <w:szCs w:val="22"/>
          <w:lang w:val="es-ES" w:eastAsia="es-ES"/>
        </w:rPr>
      </w:pPr>
      <w:hyperlink w:anchor="_Toc506285682" w:history="1">
        <w:r w:rsidRPr="00C00953">
          <w:rPr>
            <w:rStyle w:val="Hipervnculo"/>
            <w:noProof/>
          </w:rPr>
          <w:t>IV.3. Alderdi orokorrak</w:t>
        </w:r>
        <w:r>
          <w:rPr>
            <w:noProof/>
            <w:webHidden/>
          </w:rPr>
          <w:tab/>
        </w:r>
        <w:r>
          <w:rPr>
            <w:noProof/>
            <w:webHidden/>
          </w:rPr>
          <w:fldChar w:fldCharType="begin"/>
        </w:r>
        <w:r>
          <w:rPr>
            <w:noProof/>
            <w:webHidden/>
          </w:rPr>
          <w:instrText xml:space="preserve"> PAGEREF _Toc506285682 \h </w:instrText>
        </w:r>
        <w:r>
          <w:rPr>
            <w:noProof/>
            <w:webHidden/>
          </w:rPr>
        </w:r>
        <w:r>
          <w:rPr>
            <w:noProof/>
            <w:webHidden/>
          </w:rPr>
          <w:fldChar w:fldCharType="separate"/>
        </w:r>
        <w:r>
          <w:rPr>
            <w:noProof/>
            <w:webHidden/>
          </w:rPr>
          <w:t>17</w:t>
        </w:r>
        <w:r>
          <w:rPr>
            <w:noProof/>
            <w:webHidden/>
          </w:rPr>
          <w:fldChar w:fldCharType="end"/>
        </w:r>
      </w:hyperlink>
    </w:p>
    <w:p w:rsidR="00B656D9" w:rsidRDefault="00B656D9">
      <w:pPr>
        <w:pStyle w:val="TDC2"/>
        <w:rPr>
          <w:rFonts w:asciiTheme="minorHAnsi" w:eastAsiaTheme="minorEastAsia" w:hAnsiTheme="minorHAnsi" w:cstheme="minorBidi"/>
          <w:noProof/>
          <w:szCs w:val="22"/>
          <w:lang w:val="es-ES" w:eastAsia="es-ES"/>
        </w:rPr>
      </w:pPr>
      <w:hyperlink w:anchor="_Toc506285683" w:history="1">
        <w:r w:rsidRPr="00C00953">
          <w:rPr>
            <w:rStyle w:val="Hipervnculo"/>
            <w:noProof/>
          </w:rPr>
          <w:t>IV.4. Udaleko langile-gastuak</w:t>
        </w:r>
        <w:r>
          <w:rPr>
            <w:noProof/>
            <w:webHidden/>
          </w:rPr>
          <w:tab/>
        </w:r>
        <w:r>
          <w:rPr>
            <w:noProof/>
            <w:webHidden/>
          </w:rPr>
          <w:fldChar w:fldCharType="begin"/>
        </w:r>
        <w:r>
          <w:rPr>
            <w:noProof/>
            <w:webHidden/>
          </w:rPr>
          <w:instrText xml:space="preserve"> PAGEREF _Toc506285683 \h </w:instrText>
        </w:r>
        <w:r>
          <w:rPr>
            <w:noProof/>
            <w:webHidden/>
          </w:rPr>
        </w:r>
        <w:r>
          <w:rPr>
            <w:noProof/>
            <w:webHidden/>
          </w:rPr>
          <w:fldChar w:fldCharType="separate"/>
        </w:r>
        <w:r>
          <w:rPr>
            <w:noProof/>
            <w:webHidden/>
          </w:rPr>
          <w:t>19</w:t>
        </w:r>
        <w:r>
          <w:rPr>
            <w:noProof/>
            <w:webHidden/>
          </w:rPr>
          <w:fldChar w:fldCharType="end"/>
        </w:r>
      </w:hyperlink>
    </w:p>
    <w:p w:rsidR="00B656D9" w:rsidRDefault="00B656D9">
      <w:pPr>
        <w:pStyle w:val="TDC2"/>
        <w:rPr>
          <w:rFonts w:asciiTheme="minorHAnsi" w:eastAsiaTheme="minorEastAsia" w:hAnsiTheme="minorHAnsi" w:cstheme="minorBidi"/>
          <w:noProof/>
          <w:szCs w:val="22"/>
          <w:lang w:val="es-ES" w:eastAsia="es-ES"/>
        </w:rPr>
      </w:pPr>
      <w:hyperlink w:anchor="_Toc506285684" w:history="1">
        <w:r w:rsidRPr="00C00953">
          <w:rPr>
            <w:rStyle w:val="Hipervnculo"/>
            <w:noProof/>
          </w:rPr>
          <w:t>IV.5. Udalaren ondasun arruntetan eta zerbitzuetan egindako gastua</w:t>
        </w:r>
        <w:r>
          <w:rPr>
            <w:noProof/>
            <w:webHidden/>
          </w:rPr>
          <w:tab/>
        </w:r>
        <w:r>
          <w:rPr>
            <w:noProof/>
            <w:webHidden/>
          </w:rPr>
          <w:fldChar w:fldCharType="begin"/>
        </w:r>
        <w:r>
          <w:rPr>
            <w:noProof/>
            <w:webHidden/>
          </w:rPr>
          <w:instrText xml:space="preserve"> PAGEREF _Toc506285684 \h </w:instrText>
        </w:r>
        <w:r>
          <w:rPr>
            <w:noProof/>
            <w:webHidden/>
          </w:rPr>
        </w:r>
        <w:r>
          <w:rPr>
            <w:noProof/>
            <w:webHidden/>
          </w:rPr>
          <w:fldChar w:fldCharType="separate"/>
        </w:r>
        <w:r>
          <w:rPr>
            <w:noProof/>
            <w:webHidden/>
          </w:rPr>
          <w:t>22</w:t>
        </w:r>
        <w:r>
          <w:rPr>
            <w:noProof/>
            <w:webHidden/>
          </w:rPr>
          <w:fldChar w:fldCharType="end"/>
        </w:r>
      </w:hyperlink>
    </w:p>
    <w:p w:rsidR="00B656D9" w:rsidRDefault="00B656D9">
      <w:pPr>
        <w:pStyle w:val="TDC2"/>
        <w:rPr>
          <w:rFonts w:asciiTheme="minorHAnsi" w:eastAsiaTheme="minorEastAsia" w:hAnsiTheme="minorHAnsi" w:cstheme="minorBidi"/>
          <w:noProof/>
          <w:szCs w:val="22"/>
          <w:lang w:val="es-ES" w:eastAsia="es-ES"/>
        </w:rPr>
      </w:pPr>
      <w:hyperlink w:anchor="_Toc506285685" w:history="1">
        <w:r w:rsidRPr="00C00953">
          <w:rPr>
            <w:rStyle w:val="Hipervnculo"/>
            <w:noProof/>
          </w:rPr>
          <w:t>IV.6. Udalaren transferentzia arruntengatiko gastuak</w:t>
        </w:r>
        <w:r>
          <w:rPr>
            <w:noProof/>
            <w:webHidden/>
          </w:rPr>
          <w:tab/>
        </w:r>
        <w:r>
          <w:rPr>
            <w:noProof/>
            <w:webHidden/>
          </w:rPr>
          <w:fldChar w:fldCharType="begin"/>
        </w:r>
        <w:r>
          <w:rPr>
            <w:noProof/>
            <w:webHidden/>
          </w:rPr>
          <w:instrText xml:space="preserve"> PAGEREF _Toc506285685 \h </w:instrText>
        </w:r>
        <w:r>
          <w:rPr>
            <w:noProof/>
            <w:webHidden/>
          </w:rPr>
        </w:r>
        <w:r>
          <w:rPr>
            <w:noProof/>
            <w:webHidden/>
          </w:rPr>
          <w:fldChar w:fldCharType="separate"/>
        </w:r>
        <w:r>
          <w:rPr>
            <w:noProof/>
            <w:webHidden/>
          </w:rPr>
          <w:t>23</w:t>
        </w:r>
        <w:r>
          <w:rPr>
            <w:noProof/>
            <w:webHidden/>
          </w:rPr>
          <w:fldChar w:fldCharType="end"/>
        </w:r>
      </w:hyperlink>
    </w:p>
    <w:p w:rsidR="00B656D9" w:rsidRDefault="00B656D9">
      <w:pPr>
        <w:pStyle w:val="TDC2"/>
        <w:rPr>
          <w:rFonts w:asciiTheme="minorHAnsi" w:eastAsiaTheme="minorEastAsia" w:hAnsiTheme="minorHAnsi" w:cstheme="minorBidi"/>
          <w:noProof/>
          <w:szCs w:val="22"/>
          <w:lang w:val="es-ES" w:eastAsia="es-ES"/>
        </w:rPr>
      </w:pPr>
      <w:hyperlink w:anchor="_Toc506285686" w:history="1">
        <w:r w:rsidRPr="00C00953">
          <w:rPr>
            <w:rStyle w:val="Hipervnculo"/>
            <w:noProof/>
          </w:rPr>
          <w:t>IV.7. Udalaren inbertsioak</w:t>
        </w:r>
        <w:r>
          <w:rPr>
            <w:noProof/>
            <w:webHidden/>
          </w:rPr>
          <w:tab/>
        </w:r>
        <w:r>
          <w:rPr>
            <w:noProof/>
            <w:webHidden/>
          </w:rPr>
          <w:fldChar w:fldCharType="begin"/>
        </w:r>
        <w:r>
          <w:rPr>
            <w:noProof/>
            <w:webHidden/>
          </w:rPr>
          <w:instrText xml:space="preserve"> PAGEREF _Toc506285686 \h </w:instrText>
        </w:r>
        <w:r>
          <w:rPr>
            <w:noProof/>
            <w:webHidden/>
          </w:rPr>
        </w:r>
        <w:r>
          <w:rPr>
            <w:noProof/>
            <w:webHidden/>
          </w:rPr>
          <w:fldChar w:fldCharType="separate"/>
        </w:r>
        <w:r>
          <w:rPr>
            <w:noProof/>
            <w:webHidden/>
          </w:rPr>
          <w:t>25</w:t>
        </w:r>
        <w:r>
          <w:rPr>
            <w:noProof/>
            <w:webHidden/>
          </w:rPr>
          <w:fldChar w:fldCharType="end"/>
        </w:r>
      </w:hyperlink>
    </w:p>
    <w:p w:rsidR="00B656D9" w:rsidRDefault="00B656D9">
      <w:pPr>
        <w:pStyle w:val="TDC2"/>
        <w:rPr>
          <w:rFonts w:asciiTheme="minorHAnsi" w:eastAsiaTheme="minorEastAsia" w:hAnsiTheme="minorHAnsi" w:cstheme="minorBidi"/>
          <w:noProof/>
          <w:szCs w:val="22"/>
          <w:lang w:val="es-ES" w:eastAsia="es-ES"/>
        </w:rPr>
      </w:pPr>
      <w:hyperlink w:anchor="_Toc506285687" w:history="1">
        <w:r w:rsidRPr="00C00953">
          <w:rPr>
            <w:rStyle w:val="Hipervnculo"/>
            <w:noProof/>
          </w:rPr>
          <w:t>IV.8. Udalaren aurrekontuko diru-sarrerak.</w:t>
        </w:r>
        <w:r>
          <w:rPr>
            <w:noProof/>
            <w:webHidden/>
          </w:rPr>
          <w:tab/>
        </w:r>
        <w:r>
          <w:rPr>
            <w:noProof/>
            <w:webHidden/>
          </w:rPr>
          <w:fldChar w:fldCharType="begin"/>
        </w:r>
        <w:r>
          <w:rPr>
            <w:noProof/>
            <w:webHidden/>
          </w:rPr>
          <w:instrText xml:space="preserve"> PAGEREF _Toc506285687 \h </w:instrText>
        </w:r>
        <w:r>
          <w:rPr>
            <w:noProof/>
            <w:webHidden/>
          </w:rPr>
        </w:r>
        <w:r>
          <w:rPr>
            <w:noProof/>
            <w:webHidden/>
          </w:rPr>
          <w:fldChar w:fldCharType="separate"/>
        </w:r>
        <w:r>
          <w:rPr>
            <w:noProof/>
            <w:webHidden/>
          </w:rPr>
          <w:t>26</w:t>
        </w:r>
        <w:r>
          <w:rPr>
            <w:noProof/>
            <w:webHidden/>
          </w:rPr>
          <w:fldChar w:fldCharType="end"/>
        </w:r>
      </w:hyperlink>
    </w:p>
    <w:p w:rsidR="00B656D9" w:rsidRDefault="00B656D9">
      <w:pPr>
        <w:pStyle w:val="TDC2"/>
        <w:rPr>
          <w:rFonts w:asciiTheme="minorHAnsi" w:eastAsiaTheme="minorEastAsia" w:hAnsiTheme="minorHAnsi" w:cstheme="minorBidi"/>
          <w:noProof/>
          <w:szCs w:val="22"/>
          <w:lang w:val="es-ES" w:eastAsia="es-ES"/>
        </w:rPr>
      </w:pPr>
      <w:hyperlink w:anchor="_Toc506285688" w:history="1">
        <w:r w:rsidRPr="00C00953">
          <w:rPr>
            <w:rStyle w:val="Hipervnculo"/>
            <w:noProof/>
          </w:rPr>
          <w:t>IV.9. Musika Eskola</w:t>
        </w:r>
        <w:r>
          <w:rPr>
            <w:noProof/>
            <w:webHidden/>
          </w:rPr>
          <w:tab/>
        </w:r>
        <w:r>
          <w:rPr>
            <w:noProof/>
            <w:webHidden/>
          </w:rPr>
          <w:fldChar w:fldCharType="begin"/>
        </w:r>
        <w:r>
          <w:rPr>
            <w:noProof/>
            <w:webHidden/>
          </w:rPr>
          <w:instrText xml:space="preserve"> PAGEREF _Toc506285688 \h </w:instrText>
        </w:r>
        <w:r>
          <w:rPr>
            <w:noProof/>
            <w:webHidden/>
          </w:rPr>
        </w:r>
        <w:r>
          <w:rPr>
            <w:noProof/>
            <w:webHidden/>
          </w:rPr>
          <w:fldChar w:fldCharType="separate"/>
        </w:r>
        <w:r>
          <w:rPr>
            <w:noProof/>
            <w:webHidden/>
          </w:rPr>
          <w:t>32</w:t>
        </w:r>
        <w:r>
          <w:rPr>
            <w:noProof/>
            <w:webHidden/>
          </w:rPr>
          <w:fldChar w:fldCharType="end"/>
        </w:r>
      </w:hyperlink>
    </w:p>
    <w:p w:rsidR="00B656D9" w:rsidRDefault="00B656D9">
      <w:pPr>
        <w:pStyle w:val="TDC2"/>
        <w:rPr>
          <w:rFonts w:asciiTheme="minorHAnsi" w:eastAsiaTheme="minorEastAsia" w:hAnsiTheme="minorHAnsi" w:cstheme="minorBidi"/>
          <w:noProof/>
          <w:szCs w:val="22"/>
          <w:lang w:val="es-ES" w:eastAsia="es-ES"/>
        </w:rPr>
      </w:pPr>
      <w:hyperlink w:anchor="_Toc506285689" w:history="1">
        <w:r w:rsidRPr="00C00953">
          <w:rPr>
            <w:rStyle w:val="Hipervnculo"/>
            <w:noProof/>
          </w:rPr>
          <w:t>IV.10. Radio San Adrián</w:t>
        </w:r>
        <w:r>
          <w:rPr>
            <w:noProof/>
            <w:webHidden/>
          </w:rPr>
          <w:tab/>
        </w:r>
        <w:r>
          <w:rPr>
            <w:noProof/>
            <w:webHidden/>
          </w:rPr>
          <w:fldChar w:fldCharType="begin"/>
        </w:r>
        <w:r>
          <w:rPr>
            <w:noProof/>
            <w:webHidden/>
          </w:rPr>
          <w:instrText xml:space="preserve"> PAGEREF _Toc506285689 \h </w:instrText>
        </w:r>
        <w:r>
          <w:rPr>
            <w:noProof/>
            <w:webHidden/>
          </w:rPr>
        </w:r>
        <w:r>
          <w:rPr>
            <w:noProof/>
            <w:webHidden/>
          </w:rPr>
          <w:fldChar w:fldCharType="separate"/>
        </w:r>
        <w:r>
          <w:rPr>
            <w:noProof/>
            <w:webHidden/>
          </w:rPr>
          <w:t>34</w:t>
        </w:r>
        <w:r>
          <w:rPr>
            <w:noProof/>
            <w:webHidden/>
          </w:rPr>
          <w:fldChar w:fldCharType="end"/>
        </w:r>
      </w:hyperlink>
    </w:p>
    <w:p w:rsidR="00B656D9" w:rsidRDefault="00B656D9">
      <w:pPr>
        <w:pStyle w:val="TDC1"/>
        <w:rPr>
          <w:rFonts w:asciiTheme="minorHAnsi" w:eastAsiaTheme="minorEastAsia" w:hAnsiTheme="minorHAnsi" w:cstheme="minorBidi"/>
          <w:smallCaps w:val="0"/>
          <w:noProof/>
          <w:szCs w:val="22"/>
          <w:lang w:val="es-ES" w:eastAsia="es-ES"/>
        </w:rPr>
      </w:pPr>
      <w:hyperlink w:anchor="_Toc506285690" w:history="1">
        <w:r w:rsidRPr="00C00953">
          <w:rPr>
            <w:rStyle w:val="Hipervnculo"/>
            <w:noProof/>
          </w:rPr>
          <w:t>ERANSKINA. Udalaren 2016ko kontu orokorraren oroitidazkia</w:t>
        </w:r>
        <w:r>
          <w:rPr>
            <w:noProof/>
            <w:webHidden/>
          </w:rPr>
          <w:tab/>
        </w:r>
        <w:r>
          <w:rPr>
            <w:noProof/>
            <w:webHidden/>
          </w:rPr>
          <w:fldChar w:fldCharType="begin"/>
        </w:r>
        <w:r>
          <w:rPr>
            <w:noProof/>
            <w:webHidden/>
          </w:rPr>
          <w:instrText xml:space="preserve"> PAGEREF _Toc506285690 \h </w:instrText>
        </w:r>
        <w:r>
          <w:rPr>
            <w:noProof/>
            <w:webHidden/>
          </w:rPr>
        </w:r>
        <w:r>
          <w:rPr>
            <w:noProof/>
            <w:webHidden/>
          </w:rPr>
          <w:fldChar w:fldCharType="separate"/>
        </w:r>
        <w:r>
          <w:rPr>
            <w:noProof/>
            <w:webHidden/>
          </w:rPr>
          <w:t>36</w:t>
        </w:r>
        <w:r>
          <w:rPr>
            <w:noProof/>
            <w:webHidden/>
          </w:rPr>
          <w:fldChar w:fldCharType="end"/>
        </w:r>
      </w:hyperlink>
    </w:p>
    <w:p w:rsidR="004D2E4A" w:rsidRDefault="00B04B29" w:rsidP="004D2E4A">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4F7E06" w:rsidRPr="00FB570E" w:rsidRDefault="004F7E06" w:rsidP="004F7E06">
      <w:pPr>
        <w:pStyle w:val="atitulo1"/>
      </w:pPr>
      <w:bookmarkStart w:id="1" w:name="_Toc303592528"/>
      <w:bookmarkStart w:id="2" w:name="_Toc309383711"/>
      <w:bookmarkStart w:id="3" w:name="_Toc339016600"/>
      <w:bookmarkStart w:id="4" w:name="_Toc442251791"/>
      <w:bookmarkStart w:id="5" w:name="_Toc506285669"/>
      <w:r>
        <w:lastRenderedPageBreak/>
        <w:t>I. Sarrera</w:t>
      </w:r>
      <w:bookmarkEnd w:id="1"/>
      <w:bookmarkEnd w:id="2"/>
      <w:bookmarkEnd w:id="3"/>
      <w:bookmarkEnd w:id="4"/>
      <w:bookmarkEnd w:id="5"/>
    </w:p>
    <w:p w:rsidR="00965B7C" w:rsidRDefault="00965B7C" w:rsidP="00965B7C">
      <w:pPr>
        <w:tabs>
          <w:tab w:val="left" w:pos="2835"/>
        </w:tabs>
        <w:ind w:firstLine="284"/>
        <w:rPr>
          <w:spacing w:val="6"/>
          <w:sz w:val="26"/>
          <w:szCs w:val="26"/>
        </w:rPr>
      </w:pPr>
      <w:r>
        <w:rPr>
          <w:sz w:val="26"/>
          <w:szCs w:val="26"/>
        </w:rPr>
        <w:t xml:space="preserve">Nafarroako Kontuen Ganberak, bera arautzen duen abenduaren 20ko 19/1984 Foru Legeari eta 2017rako jarduketa-programari jarraituz, San </w:t>
      </w:r>
      <w:proofErr w:type="spellStart"/>
      <w:r>
        <w:rPr>
          <w:sz w:val="26"/>
          <w:szCs w:val="26"/>
        </w:rPr>
        <w:t>Adriango</w:t>
      </w:r>
      <w:proofErr w:type="spellEnd"/>
      <w:r>
        <w:rPr>
          <w:sz w:val="26"/>
          <w:szCs w:val="26"/>
        </w:rPr>
        <w:t xml:space="preserve"> Udalaren 2016ko ekitaldiko kontu orokorra fiskalizatu du. Honako hauek osatuta dago kontu hori, funtsean: aurrekontuko likidazioaren egoera-orriak, aurrekontu-emaitza, dir</w:t>
      </w:r>
      <w:r>
        <w:rPr>
          <w:sz w:val="26"/>
          <w:szCs w:val="26"/>
        </w:rPr>
        <w:t>u</w:t>
      </w:r>
      <w:r>
        <w:rPr>
          <w:sz w:val="26"/>
          <w:szCs w:val="26"/>
        </w:rPr>
        <w:t xml:space="preserve">zaintzako </w:t>
      </w:r>
      <w:proofErr w:type="spellStart"/>
      <w:r>
        <w:rPr>
          <w:sz w:val="26"/>
          <w:szCs w:val="26"/>
        </w:rPr>
        <w:t>gerakina</w:t>
      </w:r>
      <w:proofErr w:type="spellEnd"/>
      <w:r>
        <w:rPr>
          <w:sz w:val="26"/>
          <w:szCs w:val="26"/>
        </w:rPr>
        <w:t>, egoeraren balantzea, emaitza ekonomiko eta ondarezkoen ko</w:t>
      </w:r>
      <w:r>
        <w:rPr>
          <w:sz w:val="26"/>
          <w:szCs w:val="26"/>
        </w:rPr>
        <w:t>n</w:t>
      </w:r>
      <w:r>
        <w:rPr>
          <w:sz w:val="26"/>
          <w:szCs w:val="26"/>
        </w:rPr>
        <w:t>tua eta data horretan amaitutako ekitaldiari dagokion oroitidazki ekonomikoa.</w:t>
      </w:r>
    </w:p>
    <w:p w:rsidR="00965B7C" w:rsidRDefault="00965B7C" w:rsidP="00965B7C">
      <w:pPr>
        <w:tabs>
          <w:tab w:val="left" w:pos="2835"/>
        </w:tabs>
        <w:ind w:firstLine="284"/>
        <w:rPr>
          <w:spacing w:val="6"/>
          <w:sz w:val="26"/>
          <w:szCs w:val="26"/>
        </w:rPr>
      </w:pPr>
      <w:r>
        <w:rPr>
          <w:sz w:val="26"/>
          <w:szCs w:val="26"/>
        </w:rPr>
        <w:t>Kontu orokorraren finantza-auditoriarekin batera, legezkotasunaren betetzeari buruzko fiskalizazioaren plangintza egin eta bete dugu, honako honi buruzko iritzi bat eman ahal izateko: ea Udalak ekitaldian zehar egindako jarduerak eta aurr</w:t>
      </w:r>
      <w:r>
        <w:rPr>
          <w:sz w:val="26"/>
          <w:szCs w:val="26"/>
        </w:rPr>
        <w:t>e</w:t>
      </w:r>
      <w:r>
        <w:rPr>
          <w:sz w:val="26"/>
          <w:szCs w:val="26"/>
        </w:rPr>
        <w:t>kontu- eta finantza-eragiketak eta 2016ko ekitaldiko kontu orokorrean jasotako i</w:t>
      </w:r>
      <w:r>
        <w:rPr>
          <w:sz w:val="26"/>
          <w:szCs w:val="26"/>
        </w:rPr>
        <w:t>n</w:t>
      </w:r>
      <w:r>
        <w:rPr>
          <w:sz w:val="26"/>
          <w:szCs w:val="26"/>
        </w:rPr>
        <w:t>formazioa bat ote datozen, alderdi esanguratsu guztietan, funts publikoen kudeak</w:t>
      </w:r>
      <w:r>
        <w:rPr>
          <w:sz w:val="26"/>
          <w:szCs w:val="26"/>
        </w:rPr>
        <w:t>e</w:t>
      </w:r>
      <w:r>
        <w:rPr>
          <w:sz w:val="26"/>
          <w:szCs w:val="26"/>
        </w:rPr>
        <w:t>tari aplikatzekoak zaizkion arauekin.</w:t>
      </w:r>
    </w:p>
    <w:p w:rsidR="00953824" w:rsidRPr="00953824" w:rsidRDefault="00512105" w:rsidP="00953824">
      <w:pPr>
        <w:tabs>
          <w:tab w:val="left" w:pos="2835"/>
        </w:tabs>
        <w:ind w:firstLine="284"/>
        <w:rPr>
          <w:spacing w:val="6"/>
          <w:sz w:val="26"/>
          <w:szCs w:val="26"/>
        </w:rPr>
      </w:pPr>
      <w:r>
        <w:rPr>
          <w:sz w:val="26"/>
          <w:szCs w:val="26"/>
        </w:rPr>
        <w:t xml:space="preserve">San </w:t>
      </w:r>
      <w:proofErr w:type="spellStart"/>
      <w:r>
        <w:rPr>
          <w:sz w:val="26"/>
          <w:szCs w:val="26"/>
        </w:rPr>
        <w:t>Adriango</w:t>
      </w:r>
      <w:proofErr w:type="spellEnd"/>
      <w:r>
        <w:rPr>
          <w:sz w:val="26"/>
          <w:szCs w:val="26"/>
        </w:rPr>
        <w:t xml:space="preserve"> Udalari 2016ko ekitaldian aplikatzekoa zaion arau-esparrua, fu</w:t>
      </w:r>
      <w:r>
        <w:rPr>
          <w:sz w:val="26"/>
          <w:szCs w:val="26"/>
        </w:rPr>
        <w:t>n</w:t>
      </w:r>
      <w:r>
        <w:rPr>
          <w:sz w:val="26"/>
          <w:szCs w:val="26"/>
        </w:rPr>
        <w:t>tsean, honako hauek osatuta dago: Nafarroako Toki Administrazioari buruzko 6/1990 Foru Legea, Nafarroako Toki Ogasunei buruzko 2/1995 Foru Legea, Toki Araubidearen Oinarriak arautzen dituen 7/1985 Legea eta Aurrekontu-egonkortasunari eta finantza-iraunkortasunari buruzko 2/2012 Lege Organikoa, bai eta sektorekako araudi indarduna ere. Halaber, nabarmendu behar dugu 2016ko a</w:t>
      </w:r>
      <w:r>
        <w:rPr>
          <w:sz w:val="26"/>
          <w:szCs w:val="26"/>
        </w:rPr>
        <w:t>u</w:t>
      </w:r>
      <w:r>
        <w:rPr>
          <w:sz w:val="26"/>
          <w:szCs w:val="26"/>
        </w:rPr>
        <w:t>rrekontua aurkezten dela Nafarroako Gobernuak irailaren 23ko 234/2015 Foru D</w:t>
      </w:r>
      <w:r>
        <w:rPr>
          <w:sz w:val="26"/>
          <w:szCs w:val="26"/>
        </w:rPr>
        <w:t>e</w:t>
      </w:r>
      <w:r>
        <w:rPr>
          <w:sz w:val="26"/>
          <w:szCs w:val="26"/>
        </w:rPr>
        <w:t xml:space="preserve">kretuaren bidez onetsi zuen toki entitateen aurrekontu-egitura berriari jarraituz. </w:t>
      </w:r>
    </w:p>
    <w:p w:rsidR="00864DA9" w:rsidRPr="00864DA9" w:rsidRDefault="00864DA9" w:rsidP="006A7966">
      <w:pPr>
        <w:tabs>
          <w:tab w:val="left" w:pos="2835"/>
        </w:tabs>
        <w:ind w:firstLine="284"/>
        <w:rPr>
          <w:spacing w:val="6"/>
          <w:sz w:val="26"/>
          <w:szCs w:val="26"/>
        </w:rPr>
      </w:pPr>
      <w:r>
        <w:rPr>
          <w:sz w:val="26"/>
          <w:szCs w:val="26"/>
        </w:rPr>
        <w:t xml:space="preserve">San </w:t>
      </w:r>
      <w:proofErr w:type="spellStart"/>
      <w:r>
        <w:rPr>
          <w:sz w:val="26"/>
          <w:szCs w:val="26"/>
        </w:rPr>
        <w:t>Adriango</w:t>
      </w:r>
      <w:proofErr w:type="spellEnd"/>
      <w:r>
        <w:rPr>
          <w:sz w:val="26"/>
          <w:szCs w:val="26"/>
        </w:rPr>
        <w:t xml:space="preserve"> Udalak, 2016ko urtarrilaren 1ean, 6.225 biztanle zituen.</w:t>
      </w:r>
    </w:p>
    <w:p w:rsidR="00AA4790" w:rsidRPr="00965B7C" w:rsidRDefault="00AA4790" w:rsidP="006A7966">
      <w:pPr>
        <w:tabs>
          <w:tab w:val="left" w:pos="2835"/>
        </w:tabs>
        <w:ind w:firstLine="284"/>
        <w:rPr>
          <w:spacing w:val="6"/>
          <w:sz w:val="26"/>
          <w:szCs w:val="26"/>
        </w:rPr>
      </w:pPr>
      <w:r>
        <w:rPr>
          <w:sz w:val="26"/>
          <w:szCs w:val="26"/>
        </w:rPr>
        <w:t xml:space="preserve">Kudeaketarako, Udalak bi erakunde autonomo sortu ditu </w:t>
      </w:r>
      <w:proofErr w:type="spellStart"/>
      <w:r>
        <w:rPr>
          <w:sz w:val="26"/>
          <w:szCs w:val="26"/>
        </w:rPr>
        <w:t>—Musika</w:t>
      </w:r>
      <w:proofErr w:type="spellEnd"/>
      <w:r>
        <w:rPr>
          <w:sz w:val="26"/>
          <w:szCs w:val="26"/>
        </w:rPr>
        <w:t xml:space="preserve"> Eskola eta Radio San </w:t>
      </w:r>
      <w:proofErr w:type="spellStart"/>
      <w:r>
        <w:rPr>
          <w:sz w:val="26"/>
          <w:szCs w:val="26"/>
        </w:rPr>
        <w:t>Adrián—</w:t>
      </w:r>
      <w:proofErr w:type="spellEnd"/>
      <w:r>
        <w:rPr>
          <w:sz w:val="26"/>
          <w:szCs w:val="26"/>
        </w:rPr>
        <w:t>, eta zenbateko adierazgarri hauek zituen 2016ko abenduaren 31n:</w:t>
      </w:r>
    </w:p>
    <w:tbl>
      <w:tblPr>
        <w:tblW w:w="8779" w:type="dxa"/>
        <w:jc w:val="center"/>
        <w:tblCellMar>
          <w:left w:w="70" w:type="dxa"/>
          <w:right w:w="70" w:type="dxa"/>
        </w:tblCellMar>
        <w:tblLook w:val="0000" w:firstRow="0" w:lastRow="0" w:firstColumn="0" w:lastColumn="0" w:noHBand="0" w:noVBand="0"/>
      </w:tblPr>
      <w:tblGrid>
        <w:gridCol w:w="1894"/>
        <w:gridCol w:w="2055"/>
        <w:gridCol w:w="2180"/>
        <w:gridCol w:w="2650"/>
      </w:tblGrid>
      <w:tr w:rsidR="00AA4790" w:rsidRPr="00965B7C" w:rsidTr="009C1D04">
        <w:trPr>
          <w:trHeight w:val="284"/>
          <w:jc w:val="center"/>
        </w:trPr>
        <w:tc>
          <w:tcPr>
            <w:tcW w:w="1894" w:type="dxa"/>
            <w:tcBorders>
              <w:top w:val="single" w:sz="4" w:space="0" w:color="auto"/>
              <w:bottom w:val="single" w:sz="4" w:space="0" w:color="auto"/>
            </w:tcBorders>
            <w:shd w:val="clear" w:color="auto" w:fill="FABF8F" w:themeFill="accent6" w:themeFillTint="99"/>
            <w:vAlign w:val="center"/>
          </w:tcPr>
          <w:p w:rsidR="00AA4790" w:rsidRPr="00965B7C" w:rsidRDefault="00AA4790" w:rsidP="00965B7C">
            <w:pPr>
              <w:pStyle w:val="texto"/>
              <w:spacing w:after="0"/>
              <w:ind w:firstLine="0"/>
              <w:jc w:val="left"/>
              <w:rPr>
                <w:rFonts w:ascii="Arial" w:hAnsi="Arial" w:cs="Arial"/>
                <w:sz w:val="18"/>
                <w:szCs w:val="18"/>
              </w:rPr>
            </w:pPr>
            <w:r>
              <w:rPr>
                <w:rFonts w:ascii="Arial" w:hAnsi="Arial"/>
                <w:sz w:val="18"/>
                <w:szCs w:val="18"/>
              </w:rPr>
              <w:t>Entitatea</w:t>
            </w:r>
          </w:p>
        </w:tc>
        <w:tc>
          <w:tcPr>
            <w:tcW w:w="2055" w:type="dxa"/>
            <w:tcBorders>
              <w:top w:val="single" w:sz="4" w:space="0" w:color="auto"/>
              <w:bottom w:val="single" w:sz="4" w:space="0" w:color="auto"/>
            </w:tcBorders>
            <w:shd w:val="clear" w:color="auto" w:fill="FABF8F" w:themeFill="accent6" w:themeFillTint="99"/>
            <w:vAlign w:val="center"/>
          </w:tcPr>
          <w:p w:rsidR="00FA2DDF" w:rsidRDefault="00AA4790" w:rsidP="00FA2DDF">
            <w:pPr>
              <w:pStyle w:val="texto"/>
              <w:spacing w:after="0"/>
              <w:ind w:firstLine="0"/>
              <w:jc w:val="right"/>
              <w:rPr>
                <w:rFonts w:ascii="Arial" w:hAnsi="Arial" w:cs="Arial"/>
                <w:sz w:val="18"/>
                <w:szCs w:val="18"/>
              </w:rPr>
            </w:pPr>
            <w:r>
              <w:rPr>
                <w:rFonts w:ascii="Arial" w:hAnsi="Arial"/>
                <w:sz w:val="18"/>
                <w:szCs w:val="18"/>
              </w:rPr>
              <w:t>Aitortutako betebeh</w:t>
            </w:r>
            <w:r>
              <w:rPr>
                <w:rFonts w:ascii="Arial" w:hAnsi="Arial"/>
                <w:sz w:val="18"/>
                <w:szCs w:val="18"/>
              </w:rPr>
              <w:t>a</w:t>
            </w:r>
            <w:r>
              <w:rPr>
                <w:rFonts w:ascii="Arial" w:hAnsi="Arial"/>
                <w:sz w:val="18"/>
                <w:szCs w:val="18"/>
              </w:rPr>
              <w:t xml:space="preserve">rrak </w:t>
            </w:r>
          </w:p>
          <w:p w:rsidR="00AA4790" w:rsidRPr="00965B7C" w:rsidRDefault="00AA4790" w:rsidP="00FA2DDF">
            <w:pPr>
              <w:pStyle w:val="texto"/>
              <w:spacing w:after="0"/>
              <w:ind w:firstLine="0"/>
              <w:jc w:val="right"/>
              <w:rPr>
                <w:rFonts w:ascii="Arial" w:hAnsi="Arial" w:cs="Arial"/>
                <w:sz w:val="18"/>
                <w:szCs w:val="18"/>
              </w:rPr>
            </w:pPr>
          </w:p>
        </w:tc>
        <w:tc>
          <w:tcPr>
            <w:tcW w:w="2180" w:type="dxa"/>
            <w:tcBorders>
              <w:top w:val="single" w:sz="4" w:space="0" w:color="auto"/>
              <w:bottom w:val="single" w:sz="4" w:space="0" w:color="auto"/>
            </w:tcBorders>
            <w:shd w:val="clear" w:color="auto" w:fill="FABF8F" w:themeFill="accent6" w:themeFillTint="99"/>
            <w:vAlign w:val="center"/>
          </w:tcPr>
          <w:p w:rsidR="00FA2DDF" w:rsidRDefault="00AA4790" w:rsidP="008E597E">
            <w:pPr>
              <w:pStyle w:val="texto"/>
              <w:spacing w:after="0"/>
              <w:ind w:firstLine="0"/>
              <w:jc w:val="right"/>
              <w:rPr>
                <w:rFonts w:ascii="Arial" w:hAnsi="Arial" w:cs="Arial"/>
                <w:sz w:val="18"/>
                <w:szCs w:val="18"/>
              </w:rPr>
            </w:pPr>
            <w:r>
              <w:rPr>
                <w:rFonts w:ascii="Arial" w:hAnsi="Arial"/>
                <w:sz w:val="18"/>
                <w:szCs w:val="18"/>
              </w:rPr>
              <w:t xml:space="preserve">Aitortutako eskubideak </w:t>
            </w:r>
          </w:p>
          <w:p w:rsidR="00AA4790" w:rsidRPr="00965B7C" w:rsidRDefault="00AA4790" w:rsidP="008E597E">
            <w:pPr>
              <w:pStyle w:val="texto"/>
              <w:spacing w:after="0"/>
              <w:ind w:firstLine="0"/>
              <w:jc w:val="right"/>
              <w:rPr>
                <w:rFonts w:ascii="Arial" w:hAnsi="Arial" w:cs="Arial"/>
                <w:sz w:val="18"/>
                <w:szCs w:val="18"/>
              </w:rPr>
            </w:pPr>
          </w:p>
        </w:tc>
        <w:tc>
          <w:tcPr>
            <w:tcW w:w="2650" w:type="dxa"/>
            <w:tcBorders>
              <w:top w:val="single" w:sz="4" w:space="0" w:color="auto"/>
              <w:bottom w:val="single" w:sz="4" w:space="0" w:color="auto"/>
            </w:tcBorders>
            <w:shd w:val="clear" w:color="auto" w:fill="FABF8F" w:themeFill="accent6" w:themeFillTint="99"/>
            <w:vAlign w:val="center"/>
          </w:tcPr>
          <w:p w:rsidR="00AA4790" w:rsidRPr="00965B7C" w:rsidRDefault="00AA4790" w:rsidP="000A46F9">
            <w:pPr>
              <w:pStyle w:val="texto"/>
              <w:spacing w:after="0"/>
              <w:ind w:firstLine="0"/>
              <w:jc w:val="right"/>
              <w:rPr>
                <w:rFonts w:ascii="Arial" w:hAnsi="Arial" w:cs="Arial"/>
                <w:sz w:val="18"/>
                <w:szCs w:val="18"/>
              </w:rPr>
            </w:pPr>
            <w:r>
              <w:rPr>
                <w:rFonts w:ascii="Arial" w:hAnsi="Arial"/>
                <w:sz w:val="18"/>
                <w:szCs w:val="18"/>
              </w:rPr>
              <w:t>Langileak, 2016-12-31n</w:t>
            </w:r>
          </w:p>
        </w:tc>
      </w:tr>
      <w:tr w:rsidR="00AA4790" w:rsidRPr="00965B7C" w:rsidTr="00466F9A">
        <w:trPr>
          <w:trHeight w:val="284"/>
          <w:jc w:val="center"/>
        </w:trPr>
        <w:tc>
          <w:tcPr>
            <w:tcW w:w="1894" w:type="dxa"/>
            <w:tcBorders>
              <w:top w:val="single" w:sz="4" w:space="0" w:color="auto"/>
              <w:bottom w:val="single" w:sz="2" w:space="0" w:color="auto"/>
            </w:tcBorders>
            <w:shd w:val="clear" w:color="auto" w:fill="auto"/>
            <w:noWrap/>
            <w:vAlign w:val="center"/>
          </w:tcPr>
          <w:p w:rsidR="00AA4790" w:rsidRPr="00965B7C" w:rsidRDefault="00AA4790" w:rsidP="004A094E">
            <w:pPr>
              <w:spacing w:after="0"/>
              <w:ind w:firstLine="0"/>
              <w:jc w:val="left"/>
              <w:rPr>
                <w:rFonts w:ascii="Arial Narrow" w:hAnsi="Arial Narrow" w:cs="Arial"/>
                <w:color w:val="000000"/>
              </w:rPr>
            </w:pPr>
            <w:r>
              <w:rPr>
                <w:rFonts w:ascii="Arial Narrow" w:hAnsi="Arial Narrow"/>
                <w:color w:val="000000"/>
              </w:rPr>
              <w:t>Udala</w:t>
            </w:r>
          </w:p>
        </w:tc>
        <w:tc>
          <w:tcPr>
            <w:tcW w:w="2055" w:type="dxa"/>
            <w:tcBorders>
              <w:top w:val="single" w:sz="4" w:space="0" w:color="auto"/>
              <w:bottom w:val="single" w:sz="2" w:space="0" w:color="auto"/>
            </w:tcBorders>
            <w:shd w:val="clear" w:color="auto" w:fill="auto"/>
            <w:noWrap/>
            <w:vAlign w:val="center"/>
          </w:tcPr>
          <w:p w:rsidR="00AA4790" w:rsidRPr="00965B7C" w:rsidRDefault="00ED0E42" w:rsidP="008E597E">
            <w:pPr>
              <w:spacing w:after="0"/>
              <w:ind w:firstLine="0"/>
              <w:jc w:val="right"/>
              <w:rPr>
                <w:rFonts w:ascii="Arial Narrow" w:hAnsi="Arial Narrow" w:cs="Arial"/>
                <w:color w:val="000000"/>
              </w:rPr>
            </w:pPr>
            <w:r>
              <w:rPr>
                <w:rFonts w:ascii="Arial Narrow" w:hAnsi="Arial Narrow"/>
                <w:color w:val="000000"/>
              </w:rPr>
              <w:t>4.603.494</w:t>
            </w:r>
          </w:p>
        </w:tc>
        <w:tc>
          <w:tcPr>
            <w:tcW w:w="2180" w:type="dxa"/>
            <w:tcBorders>
              <w:top w:val="single" w:sz="4" w:space="0" w:color="auto"/>
              <w:bottom w:val="single" w:sz="2" w:space="0" w:color="auto"/>
            </w:tcBorders>
            <w:shd w:val="clear" w:color="auto" w:fill="auto"/>
            <w:noWrap/>
            <w:vAlign w:val="center"/>
          </w:tcPr>
          <w:p w:rsidR="00AA4790" w:rsidRPr="00965B7C" w:rsidRDefault="00ED0E42" w:rsidP="008E597E">
            <w:pPr>
              <w:spacing w:after="0"/>
              <w:ind w:firstLine="0"/>
              <w:jc w:val="right"/>
              <w:rPr>
                <w:rFonts w:ascii="Arial Narrow" w:hAnsi="Arial Narrow" w:cs="Arial"/>
                <w:color w:val="000000"/>
              </w:rPr>
            </w:pPr>
            <w:r>
              <w:rPr>
                <w:rFonts w:ascii="Arial Narrow" w:hAnsi="Arial Narrow"/>
                <w:color w:val="000000"/>
              </w:rPr>
              <w:t>5.068.711</w:t>
            </w:r>
          </w:p>
        </w:tc>
        <w:tc>
          <w:tcPr>
            <w:tcW w:w="2650" w:type="dxa"/>
            <w:tcBorders>
              <w:top w:val="single" w:sz="4" w:space="0" w:color="auto"/>
              <w:bottom w:val="single" w:sz="2" w:space="0" w:color="auto"/>
            </w:tcBorders>
            <w:shd w:val="clear" w:color="auto" w:fill="auto"/>
            <w:noWrap/>
            <w:vAlign w:val="center"/>
          </w:tcPr>
          <w:p w:rsidR="00AA4790" w:rsidRPr="00965B7C" w:rsidRDefault="00ED0E42" w:rsidP="008E597E">
            <w:pPr>
              <w:spacing w:after="0"/>
              <w:ind w:firstLine="0"/>
              <w:jc w:val="right"/>
              <w:rPr>
                <w:rFonts w:ascii="Arial Narrow" w:hAnsi="Arial Narrow" w:cs="Arial"/>
                <w:color w:val="000000"/>
              </w:rPr>
            </w:pPr>
            <w:r>
              <w:rPr>
                <w:rFonts w:ascii="Arial Narrow" w:hAnsi="Arial Narrow"/>
                <w:color w:val="000000"/>
              </w:rPr>
              <w:t>45</w:t>
            </w:r>
          </w:p>
        </w:tc>
      </w:tr>
      <w:tr w:rsidR="00ED0E42" w:rsidRPr="00965B7C" w:rsidTr="00466F9A">
        <w:trPr>
          <w:trHeight w:val="284"/>
          <w:jc w:val="center"/>
        </w:trPr>
        <w:tc>
          <w:tcPr>
            <w:tcW w:w="1894" w:type="dxa"/>
            <w:tcBorders>
              <w:top w:val="single" w:sz="2" w:space="0" w:color="auto"/>
              <w:bottom w:val="single" w:sz="2" w:space="0" w:color="auto"/>
            </w:tcBorders>
            <w:shd w:val="clear" w:color="auto" w:fill="auto"/>
            <w:noWrap/>
            <w:vAlign w:val="center"/>
          </w:tcPr>
          <w:p w:rsidR="00ED0E42" w:rsidRPr="00965B7C" w:rsidRDefault="00ED0E42" w:rsidP="004A094E">
            <w:pPr>
              <w:spacing w:after="0"/>
              <w:ind w:firstLine="0"/>
              <w:jc w:val="left"/>
              <w:rPr>
                <w:rFonts w:ascii="Arial Narrow" w:hAnsi="Arial Narrow" w:cs="Arial"/>
                <w:color w:val="000000"/>
              </w:rPr>
            </w:pPr>
            <w:r>
              <w:rPr>
                <w:rFonts w:ascii="Arial Narrow" w:hAnsi="Arial Narrow"/>
                <w:color w:val="000000"/>
              </w:rPr>
              <w:t>Musika eskola</w:t>
            </w:r>
          </w:p>
        </w:tc>
        <w:tc>
          <w:tcPr>
            <w:tcW w:w="2055" w:type="dxa"/>
            <w:tcBorders>
              <w:top w:val="single" w:sz="2" w:space="0" w:color="auto"/>
              <w:bottom w:val="single" w:sz="2" w:space="0" w:color="auto"/>
            </w:tcBorders>
            <w:shd w:val="clear" w:color="auto" w:fill="auto"/>
            <w:noWrap/>
            <w:vAlign w:val="center"/>
          </w:tcPr>
          <w:p w:rsidR="00ED0E42" w:rsidRPr="00965B7C" w:rsidRDefault="00ED0E42" w:rsidP="008E597E">
            <w:pPr>
              <w:spacing w:after="0"/>
              <w:ind w:firstLine="0"/>
              <w:jc w:val="right"/>
              <w:rPr>
                <w:rFonts w:ascii="Arial Narrow" w:hAnsi="Arial Narrow" w:cs="Arial"/>
                <w:color w:val="000000"/>
              </w:rPr>
            </w:pPr>
            <w:r>
              <w:rPr>
                <w:rFonts w:ascii="Arial Narrow" w:hAnsi="Arial Narrow"/>
                <w:color w:val="000000"/>
              </w:rPr>
              <w:t>187.591</w:t>
            </w:r>
          </w:p>
        </w:tc>
        <w:tc>
          <w:tcPr>
            <w:tcW w:w="2180" w:type="dxa"/>
            <w:tcBorders>
              <w:top w:val="single" w:sz="2" w:space="0" w:color="auto"/>
              <w:bottom w:val="single" w:sz="2" w:space="0" w:color="auto"/>
            </w:tcBorders>
            <w:shd w:val="clear" w:color="auto" w:fill="auto"/>
            <w:noWrap/>
            <w:vAlign w:val="center"/>
          </w:tcPr>
          <w:p w:rsidR="00ED0E42" w:rsidRPr="00965B7C" w:rsidRDefault="00ED0E42" w:rsidP="008E597E">
            <w:pPr>
              <w:spacing w:after="0"/>
              <w:ind w:firstLine="0"/>
              <w:jc w:val="right"/>
              <w:rPr>
                <w:rFonts w:ascii="Arial Narrow" w:hAnsi="Arial Narrow" w:cs="Arial"/>
                <w:color w:val="000000"/>
              </w:rPr>
            </w:pPr>
            <w:r>
              <w:rPr>
                <w:rFonts w:ascii="Arial Narrow" w:hAnsi="Arial Narrow"/>
                <w:color w:val="000000"/>
              </w:rPr>
              <w:t>187.591</w:t>
            </w:r>
          </w:p>
        </w:tc>
        <w:tc>
          <w:tcPr>
            <w:tcW w:w="2650" w:type="dxa"/>
            <w:tcBorders>
              <w:top w:val="single" w:sz="2" w:space="0" w:color="auto"/>
              <w:bottom w:val="single" w:sz="2" w:space="0" w:color="auto"/>
            </w:tcBorders>
            <w:shd w:val="clear" w:color="auto" w:fill="auto"/>
            <w:noWrap/>
            <w:vAlign w:val="center"/>
          </w:tcPr>
          <w:p w:rsidR="00ED0E42" w:rsidRPr="00965B7C" w:rsidRDefault="00ED0E42" w:rsidP="008E597E">
            <w:pPr>
              <w:spacing w:after="0"/>
              <w:ind w:firstLine="0"/>
              <w:jc w:val="right"/>
              <w:rPr>
                <w:rFonts w:ascii="Arial Narrow" w:hAnsi="Arial Narrow" w:cs="Arial"/>
                <w:color w:val="000000"/>
              </w:rPr>
            </w:pPr>
            <w:r>
              <w:rPr>
                <w:rFonts w:ascii="Arial Narrow" w:hAnsi="Arial Narrow"/>
                <w:color w:val="000000"/>
              </w:rPr>
              <w:t>15</w:t>
            </w:r>
          </w:p>
        </w:tc>
      </w:tr>
      <w:tr w:rsidR="007D5407" w:rsidRPr="00965B7C" w:rsidTr="00466F9A">
        <w:trPr>
          <w:trHeight w:val="284"/>
          <w:jc w:val="center"/>
        </w:trPr>
        <w:tc>
          <w:tcPr>
            <w:tcW w:w="1894" w:type="dxa"/>
            <w:tcBorders>
              <w:top w:val="single" w:sz="2" w:space="0" w:color="auto"/>
              <w:bottom w:val="single" w:sz="4" w:space="0" w:color="auto"/>
            </w:tcBorders>
            <w:shd w:val="clear" w:color="auto" w:fill="auto"/>
            <w:noWrap/>
            <w:vAlign w:val="center"/>
          </w:tcPr>
          <w:p w:rsidR="007D5407" w:rsidRDefault="007D5407" w:rsidP="004A094E">
            <w:pPr>
              <w:spacing w:after="0"/>
              <w:ind w:firstLine="0"/>
              <w:jc w:val="left"/>
              <w:rPr>
                <w:rFonts w:ascii="Arial Narrow" w:hAnsi="Arial Narrow" w:cs="Arial"/>
                <w:color w:val="000000"/>
              </w:rPr>
            </w:pPr>
            <w:r>
              <w:rPr>
                <w:rFonts w:ascii="Arial Narrow" w:hAnsi="Arial Narrow"/>
                <w:color w:val="000000"/>
              </w:rPr>
              <w:t xml:space="preserve">Radio San </w:t>
            </w:r>
            <w:proofErr w:type="spellStart"/>
            <w:r>
              <w:rPr>
                <w:rFonts w:ascii="Arial Narrow" w:hAnsi="Arial Narrow"/>
                <w:color w:val="000000"/>
              </w:rPr>
              <w:t>Adrián</w:t>
            </w:r>
            <w:proofErr w:type="spellEnd"/>
          </w:p>
        </w:tc>
        <w:tc>
          <w:tcPr>
            <w:tcW w:w="2055" w:type="dxa"/>
            <w:tcBorders>
              <w:top w:val="single" w:sz="2" w:space="0" w:color="auto"/>
              <w:bottom w:val="single" w:sz="4" w:space="0" w:color="auto"/>
            </w:tcBorders>
            <w:shd w:val="clear" w:color="auto" w:fill="auto"/>
            <w:noWrap/>
            <w:vAlign w:val="center"/>
          </w:tcPr>
          <w:p w:rsidR="007D5407" w:rsidRDefault="007D5407" w:rsidP="008E597E">
            <w:pPr>
              <w:spacing w:after="0"/>
              <w:ind w:firstLine="0"/>
              <w:jc w:val="right"/>
              <w:rPr>
                <w:rFonts w:ascii="Arial Narrow" w:hAnsi="Arial Narrow" w:cs="Arial"/>
                <w:color w:val="000000"/>
              </w:rPr>
            </w:pPr>
            <w:r>
              <w:rPr>
                <w:rFonts w:ascii="Arial Narrow" w:hAnsi="Arial Narrow"/>
                <w:color w:val="000000"/>
              </w:rPr>
              <w:t>0</w:t>
            </w:r>
          </w:p>
        </w:tc>
        <w:tc>
          <w:tcPr>
            <w:tcW w:w="2180" w:type="dxa"/>
            <w:tcBorders>
              <w:top w:val="single" w:sz="2" w:space="0" w:color="auto"/>
              <w:bottom w:val="single" w:sz="4" w:space="0" w:color="auto"/>
            </w:tcBorders>
            <w:shd w:val="clear" w:color="auto" w:fill="auto"/>
            <w:noWrap/>
            <w:vAlign w:val="center"/>
          </w:tcPr>
          <w:p w:rsidR="007D5407" w:rsidRDefault="007D5407" w:rsidP="008E597E">
            <w:pPr>
              <w:spacing w:after="0"/>
              <w:ind w:firstLine="0"/>
              <w:jc w:val="right"/>
              <w:rPr>
                <w:rFonts w:ascii="Arial Narrow" w:hAnsi="Arial Narrow" w:cs="Arial"/>
                <w:color w:val="000000"/>
              </w:rPr>
            </w:pPr>
            <w:r>
              <w:rPr>
                <w:rFonts w:ascii="Arial Narrow" w:hAnsi="Arial Narrow"/>
                <w:color w:val="000000"/>
              </w:rPr>
              <w:t>0</w:t>
            </w:r>
          </w:p>
        </w:tc>
        <w:tc>
          <w:tcPr>
            <w:tcW w:w="2650" w:type="dxa"/>
            <w:tcBorders>
              <w:top w:val="single" w:sz="2" w:space="0" w:color="auto"/>
              <w:bottom w:val="single" w:sz="4" w:space="0" w:color="auto"/>
            </w:tcBorders>
            <w:shd w:val="clear" w:color="auto" w:fill="auto"/>
            <w:noWrap/>
            <w:vAlign w:val="center"/>
          </w:tcPr>
          <w:p w:rsidR="007D5407" w:rsidRDefault="007D5407" w:rsidP="008E597E">
            <w:pPr>
              <w:spacing w:after="0"/>
              <w:ind w:firstLine="0"/>
              <w:jc w:val="right"/>
              <w:rPr>
                <w:rFonts w:ascii="Arial Narrow" w:hAnsi="Arial Narrow" w:cs="Arial"/>
                <w:color w:val="000000"/>
              </w:rPr>
            </w:pPr>
            <w:r>
              <w:rPr>
                <w:rFonts w:ascii="Arial Narrow" w:hAnsi="Arial Narrow"/>
                <w:color w:val="000000"/>
              </w:rPr>
              <w:t>0</w:t>
            </w:r>
          </w:p>
        </w:tc>
      </w:tr>
    </w:tbl>
    <w:p w:rsidR="00AA4790" w:rsidRPr="006A7966" w:rsidRDefault="00AA4790" w:rsidP="006A7966">
      <w:pPr>
        <w:tabs>
          <w:tab w:val="left" w:pos="2835"/>
        </w:tabs>
        <w:ind w:firstLine="284"/>
        <w:rPr>
          <w:spacing w:val="6"/>
          <w:sz w:val="26"/>
          <w:szCs w:val="26"/>
        </w:rPr>
      </w:pPr>
    </w:p>
    <w:p w:rsidR="00B831A2" w:rsidRPr="006A7966" w:rsidRDefault="007D5407" w:rsidP="007D5407">
      <w:pPr>
        <w:tabs>
          <w:tab w:val="left" w:pos="2835"/>
        </w:tabs>
        <w:ind w:firstLine="284"/>
        <w:rPr>
          <w:spacing w:val="6"/>
          <w:sz w:val="26"/>
          <w:szCs w:val="26"/>
        </w:rPr>
      </w:pPr>
      <w:r>
        <w:rPr>
          <w:sz w:val="26"/>
          <w:szCs w:val="26"/>
        </w:rPr>
        <w:t xml:space="preserve">Radio San </w:t>
      </w:r>
      <w:proofErr w:type="spellStart"/>
      <w:r>
        <w:rPr>
          <w:sz w:val="26"/>
          <w:szCs w:val="26"/>
        </w:rPr>
        <w:t>Adrián</w:t>
      </w:r>
      <w:proofErr w:type="spellEnd"/>
      <w:r>
        <w:rPr>
          <w:sz w:val="26"/>
          <w:szCs w:val="26"/>
        </w:rPr>
        <w:t xml:space="preserve"> erakunde autonomoak ez du aurrekontu-zuzkidurarik, ez lang</w:t>
      </w:r>
      <w:r>
        <w:rPr>
          <w:sz w:val="26"/>
          <w:szCs w:val="26"/>
        </w:rPr>
        <w:t>i</w:t>
      </w:r>
      <w:r>
        <w:rPr>
          <w:sz w:val="26"/>
          <w:szCs w:val="26"/>
        </w:rPr>
        <w:t xml:space="preserve">lerik ere, eta ez du, berez, inongo jarduerarik. </w:t>
      </w:r>
    </w:p>
    <w:p w:rsidR="006A7966" w:rsidRDefault="006A7966" w:rsidP="006A7966">
      <w:pPr>
        <w:tabs>
          <w:tab w:val="left" w:pos="2835"/>
        </w:tabs>
        <w:ind w:firstLine="284"/>
        <w:rPr>
          <w:spacing w:val="6"/>
          <w:sz w:val="26"/>
          <w:szCs w:val="26"/>
        </w:rPr>
      </w:pPr>
      <w:r>
        <w:rPr>
          <w:sz w:val="26"/>
          <w:szCs w:val="26"/>
        </w:rPr>
        <w:t>Udalak Musika Eskolari 87.441 euroko ekarpena egin dio, guztira, 2016an.</w:t>
      </w:r>
    </w:p>
    <w:p w:rsidR="0038728E" w:rsidRDefault="0038728E" w:rsidP="007D5407">
      <w:pPr>
        <w:tabs>
          <w:tab w:val="left" w:pos="2835"/>
        </w:tabs>
        <w:ind w:firstLine="284"/>
        <w:rPr>
          <w:spacing w:val="6"/>
          <w:sz w:val="26"/>
          <w:szCs w:val="26"/>
          <w:highlight w:val="yellow"/>
        </w:rPr>
      </w:pPr>
    </w:p>
    <w:p w:rsidR="00AA4790" w:rsidRDefault="00AA4790" w:rsidP="00FA2DDF">
      <w:pPr>
        <w:tabs>
          <w:tab w:val="left" w:pos="2835"/>
        </w:tabs>
        <w:ind w:firstLine="284"/>
        <w:rPr>
          <w:spacing w:val="6"/>
          <w:sz w:val="26"/>
          <w:szCs w:val="26"/>
        </w:rPr>
      </w:pPr>
      <w:r>
        <w:rPr>
          <w:sz w:val="26"/>
          <w:szCs w:val="26"/>
        </w:rPr>
        <w:t>Udalak ondoko mankomunitateetan hartzen du parte:</w:t>
      </w:r>
    </w:p>
    <w:p w:rsidR="00A9065B" w:rsidRPr="00134347" w:rsidRDefault="00A9065B" w:rsidP="00A9065B">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89"/>
        <w:rPr>
          <w:szCs w:val="26"/>
        </w:rPr>
      </w:pPr>
      <w:r>
        <w:t>Goi Erriberako Hiri Hondakin Solidoen Mankomunitatea, hiri-hondakinen kudeaketarako eta tratamendurako.</w:t>
      </w:r>
    </w:p>
    <w:p w:rsidR="00A9065B" w:rsidRDefault="00A9065B" w:rsidP="00A9065B">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lastRenderedPageBreak/>
        <w:t xml:space="preserve">Azagra, Andosilla, Carcar eta San </w:t>
      </w:r>
      <w:proofErr w:type="spellStart"/>
      <w:r>
        <w:t>Adriango</w:t>
      </w:r>
      <w:proofErr w:type="spellEnd"/>
      <w:r>
        <w:t xml:space="preserve"> Oinarrizko Gizarte Zerbitzuen Mankomunitatea, oinarrizko gizarte zerbitzuak emateko.</w:t>
      </w:r>
    </w:p>
    <w:p w:rsidR="00A9065B" w:rsidRDefault="00A9065B" w:rsidP="00A9065B">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Jurramendiko Mankomunitatea, uraren ziklo integralaren zerbitzua em</w:t>
      </w:r>
      <w:r>
        <w:t>a</w:t>
      </w:r>
      <w:r>
        <w:t>teko.</w:t>
      </w:r>
    </w:p>
    <w:p w:rsidR="004F7E06" w:rsidRPr="00B9361E" w:rsidRDefault="004F7E06" w:rsidP="00A41B36">
      <w:pPr>
        <w:tabs>
          <w:tab w:val="left" w:pos="2835"/>
        </w:tabs>
        <w:spacing w:after="240"/>
        <w:ind w:firstLine="284"/>
        <w:rPr>
          <w:spacing w:val="6"/>
          <w:sz w:val="26"/>
          <w:szCs w:val="26"/>
        </w:rPr>
      </w:pPr>
      <w:r>
        <w:rPr>
          <w:sz w:val="26"/>
          <w:szCs w:val="26"/>
        </w:rPr>
        <w:t>Oro har, mankomunitatean dituen zerbitzu hauek 176.446 euroko gastua eragin diote Udalari. Hona hemen xehetasunak:</w:t>
      </w:r>
    </w:p>
    <w:tbl>
      <w:tblPr>
        <w:tblW w:w="8772" w:type="dxa"/>
        <w:jc w:val="center"/>
        <w:tblCellMar>
          <w:left w:w="70" w:type="dxa"/>
          <w:right w:w="70" w:type="dxa"/>
        </w:tblCellMar>
        <w:tblLook w:val="0000" w:firstRow="0" w:lastRow="0" w:firstColumn="0" w:lastColumn="0" w:noHBand="0" w:noVBand="0"/>
      </w:tblPr>
      <w:tblGrid>
        <w:gridCol w:w="5392"/>
        <w:gridCol w:w="3380"/>
      </w:tblGrid>
      <w:tr w:rsidR="004F7E06" w:rsidRPr="005D460C" w:rsidTr="008E597E">
        <w:trPr>
          <w:trHeight w:val="284"/>
          <w:jc w:val="center"/>
        </w:trPr>
        <w:tc>
          <w:tcPr>
            <w:tcW w:w="5392" w:type="dxa"/>
            <w:tcBorders>
              <w:top w:val="single" w:sz="4" w:space="0" w:color="auto"/>
              <w:left w:val="nil"/>
              <w:bottom w:val="single" w:sz="4" w:space="0" w:color="auto"/>
              <w:right w:val="nil"/>
            </w:tcBorders>
            <w:shd w:val="clear" w:color="auto" w:fill="FABF8F" w:themeFill="accent6" w:themeFillTint="99"/>
            <w:vAlign w:val="center"/>
          </w:tcPr>
          <w:p w:rsidR="004F7E06" w:rsidRPr="005D460C" w:rsidRDefault="004F7E06" w:rsidP="00965B7C">
            <w:pPr>
              <w:pStyle w:val="texto"/>
              <w:spacing w:after="0"/>
              <w:ind w:firstLine="0"/>
              <w:jc w:val="left"/>
              <w:rPr>
                <w:rFonts w:ascii="Arial" w:hAnsi="Arial" w:cs="Arial"/>
                <w:sz w:val="18"/>
                <w:szCs w:val="18"/>
              </w:rPr>
            </w:pPr>
            <w:r>
              <w:rPr>
                <w:rFonts w:ascii="Arial" w:hAnsi="Arial"/>
                <w:sz w:val="18"/>
                <w:szCs w:val="18"/>
              </w:rPr>
              <w:t>Zerbitzuak</w:t>
            </w:r>
          </w:p>
        </w:tc>
        <w:tc>
          <w:tcPr>
            <w:tcW w:w="3380" w:type="dxa"/>
            <w:tcBorders>
              <w:top w:val="single" w:sz="4" w:space="0" w:color="auto"/>
              <w:left w:val="nil"/>
              <w:bottom w:val="single" w:sz="4" w:space="0" w:color="auto"/>
              <w:right w:val="nil"/>
            </w:tcBorders>
            <w:shd w:val="clear" w:color="auto" w:fill="FABF8F" w:themeFill="accent6" w:themeFillTint="99"/>
            <w:vAlign w:val="center"/>
          </w:tcPr>
          <w:p w:rsidR="004F7E06" w:rsidRPr="005D460C" w:rsidRDefault="004F7E06" w:rsidP="008E597E">
            <w:pPr>
              <w:pStyle w:val="texto"/>
              <w:spacing w:after="0"/>
              <w:ind w:firstLine="0"/>
              <w:jc w:val="right"/>
              <w:rPr>
                <w:rFonts w:ascii="Arial" w:hAnsi="Arial" w:cs="Arial"/>
                <w:sz w:val="18"/>
                <w:szCs w:val="18"/>
                <w:highlight w:val="yellow"/>
              </w:rPr>
            </w:pPr>
            <w:r>
              <w:rPr>
                <w:rFonts w:ascii="Arial" w:hAnsi="Arial"/>
                <w:sz w:val="18"/>
                <w:szCs w:val="18"/>
              </w:rPr>
              <w:t>Udalarentzako gastuak 2016an</w:t>
            </w:r>
          </w:p>
        </w:tc>
      </w:tr>
      <w:tr w:rsidR="004F7E06" w:rsidRPr="006437FC" w:rsidTr="008E597E">
        <w:trPr>
          <w:trHeight w:val="284"/>
          <w:jc w:val="center"/>
        </w:trPr>
        <w:tc>
          <w:tcPr>
            <w:tcW w:w="5392" w:type="dxa"/>
            <w:tcBorders>
              <w:top w:val="single" w:sz="4" w:space="0" w:color="auto"/>
              <w:left w:val="nil"/>
              <w:bottom w:val="single" w:sz="2" w:space="0" w:color="auto"/>
              <w:right w:val="nil"/>
            </w:tcBorders>
            <w:shd w:val="clear" w:color="auto" w:fill="auto"/>
            <w:vAlign w:val="center"/>
          </w:tcPr>
          <w:p w:rsidR="004F7E06" w:rsidRPr="0038728E" w:rsidRDefault="004F7E06" w:rsidP="005D460C">
            <w:pPr>
              <w:spacing w:after="0"/>
              <w:ind w:firstLine="0"/>
              <w:jc w:val="left"/>
              <w:rPr>
                <w:rFonts w:ascii="Arial Narrow" w:hAnsi="Arial Narrow" w:cs="Arial"/>
                <w:color w:val="000000"/>
              </w:rPr>
            </w:pPr>
            <w:r>
              <w:rPr>
                <w:rFonts w:ascii="Arial Narrow" w:hAnsi="Arial Narrow"/>
                <w:color w:val="000000"/>
              </w:rPr>
              <w:t xml:space="preserve">Goi Erriberako Mankomunitatea. </w:t>
            </w:r>
          </w:p>
        </w:tc>
        <w:tc>
          <w:tcPr>
            <w:tcW w:w="3380" w:type="dxa"/>
            <w:tcBorders>
              <w:top w:val="single" w:sz="4" w:space="0" w:color="auto"/>
              <w:left w:val="nil"/>
              <w:bottom w:val="single" w:sz="2" w:space="0" w:color="auto"/>
              <w:right w:val="nil"/>
            </w:tcBorders>
            <w:shd w:val="clear" w:color="auto" w:fill="auto"/>
            <w:vAlign w:val="center"/>
          </w:tcPr>
          <w:p w:rsidR="004F7E06" w:rsidRPr="0038728E" w:rsidRDefault="007E44D7" w:rsidP="008E597E">
            <w:pPr>
              <w:spacing w:after="0"/>
              <w:ind w:firstLine="0"/>
              <w:jc w:val="right"/>
              <w:rPr>
                <w:rFonts w:ascii="Arial Narrow" w:hAnsi="Arial Narrow" w:cs="Arial"/>
                <w:color w:val="000000"/>
              </w:rPr>
            </w:pPr>
            <w:r>
              <w:rPr>
                <w:rFonts w:ascii="Arial Narrow" w:hAnsi="Arial Narrow"/>
                <w:color w:val="000000"/>
              </w:rPr>
              <w:t>3.195</w:t>
            </w:r>
          </w:p>
        </w:tc>
      </w:tr>
      <w:tr w:rsidR="004F7E06" w:rsidRPr="005D460C" w:rsidTr="008E597E">
        <w:trPr>
          <w:trHeight w:val="284"/>
          <w:jc w:val="center"/>
        </w:trPr>
        <w:tc>
          <w:tcPr>
            <w:tcW w:w="5392" w:type="dxa"/>
            <w:tcBorders>
              <w:top w:val="single" w:sz="2" w:space="0" w:color="auto"/>
              <w:left w:val="nil"/>
              <w:bottom w:val="single" w:sz="2" w:space="0" w:color="auto"/>
              <w:right w:val="nil"/>
            </w:tcBorders>
            <w:shd w:val="clear" w:color="auto" w:fill="auto"/>
            <w:vAlign w:val="center"/>
          </w:tcPr>
          <w:p w:rsidR="004F7E06" w:rsidRPr="005D460C" w:rsidRDefault="004F7E06" w:rsidP="00965B7C">
            <w:pPr>
              <w:spacing w:after="0"/>
              <w:ind w:firstLine="0"/>
              <w:jc w:val="left"/>
              <w:rPr>
                <w:rFonts w:ascii="Arial Narrow" w:hAnsi="Arial Narrow" w:cs="Arial"/>
                <w:color w:val="000000"/>
              </w:rPr>
            </w:pPr>
            <w:r>
              <w:rPr>
                <w:rFonts w:ascii="Arial Narrow" w:hAnsi="Arial Narrow"/>
                <w:color w:val="000000"/>
              </w:rPr>
              <w:t>Oinarrizko Gizarte Zerbitzuen Mankomunitatea</w:t>
            </w:r>
          </w:p>
        </w:tc>
        <w:tc>
          <w:tcPr>
            <w:tcW w:w="3380" w:type="dxa"/>
            <w:tcBorders>
              <w:top w:val="single" w:sz="2" w:space="0" w:color="auto"/>
              <w:left w:val="nil"/>
              <w:bottom w:val="single" w:sz="2" w:space="0" w:color="auto"/>
              <w:right w:val="nil"/>
            </w:tcBorders>
            <w:shd w:val="clear" w:color="auto" w:fill="auto"/>
            <w:vAlign w:val="center"/>
          </w:tcPr>
          <w:p w:rsidR="004F7E06" w:rsidRPr="006437FC" w:rsidRDefault="006437FC" w:rsidP="008E597E">
            <w:pPr>
              <w:spacing w:after="0"/>
              <w:ind w:firstLine="0"/>
              <w:jc w:val="right"/>
              <w:rPr>
                <w:rFonts w:ascii="Arial Narrow" w:hAnsi="Arial Narrow" w:cs="Arial"/>
                <w:color w:val="000000"/>
              </w:rPr>
            </w:pPr>
            <w:r>
              <w:rPr>
                <w:rFonts w:ascii="Arial Narrow" w:hAnsi="Arial Narrow"/>
                <w:color w:val="000000"/>
              </w:rPr>
              <w:t>114.634</w:t>
            </w:r>
          </w:p>
        </w:tc>
      </w:tr>
      <w:tr w:rsidR="004A094E" w:rsidRPr="00965B7C" w:rsidTr="0038728E">
        <w:trPr>
          <w:trHeight w:val="284"/>
          <w:jc w:val="center"/>
        </w:trPr>
        <w:tc>
          <w:tcPr>
            <w:tcW w:w="5392" w:type="dxa"/>
            <w:tcBorders>
              <w:top w:val="single" w:sz="2" w:space="0" w:color="auto"/>
              <w:left w:val="nil"/>
              <w:bottom w:val="single" w:sz="2" w:space="0" w:color="auto"/>
              <w:right w:val="nil"/>
            </w:tcBorders>
            <w:shd w:val="clear" w:color="auto" w:fill="auto"/>
            <w:vAlign w:val="center"/>
          </w:tcPr>
          <w:p w:rsidR="004A094E" w:rsidRPr="005D460C" w:rsidRDefault="005D460C" w:rsidP="00741250">
            <w:pPr>
              <w:spacing w:after="0"/>
              <w:ind w:firstLine="0"/>
              <w:jc w:val="left"/>
              <w:rPr>
                <w:rFonts w:ascii="Arial Narrow" w:hAnsi="Arial Narrow" w:cs="Arial"/>
                <w:color w:val="000000"/>
              </w:rPr>
            </w:pPr>
            <w:r>
              <w:rPr>
                <w:rFonts w:ascii="Arial Narrow" w:hAnsi="Arial Narrow"/>
                <w:color w:val="000000"/>
              </w:rPr>
              <w:t xml:space="preserve">Jurramendiko Mankomunitatea </w:t>
            </w:r>
          </w:p>
        </w:tc>
        <w:tc>
          <w:tcPr>
            <w:tcW w:w="3380" w:type="dxa"/>
            <w:tcBorders>
              <w:top w:val="single" w:sz="2" w:space="0" w:color="auto"/>
              <w:left w:val="nil"/>
              <w:bottom w:val="single" w:sz="2" w:space="0" w:color="auto"/>
              <w:right w:val="nil"/>
            </w:tcBorders>
            <w:shd w:val="clear" w:color="auto" w:fill="auto"/>
            <w:vAlign w:val="center"/>
          </w:tcPr>
          <w:p w:rsidR="004A094E" w:rsidRPr="006437FC" w:rsidRDefault="00741250" w:rsidP="0038728E">
            <w:pPr>
              <w:spacing w:after="0"/>
              <w:ind w:firstLine="0"/>
              <w:jc w:val="right"/>
              <w:rPr>
                <w:rFonts w:ascii="Arial Narrow" w:hAnsi="Arial Narrow" w:cs="Arial"/>
                <w:color w:val="000000"/>
              </w:rPr>
            </w:pPr>
            <w:r>
              <w:rPr>
                <w:rFonts w:ascii="Arial Narrow" w:hAnsi="Arial Narrow"/>
                <w:color w:val="000000"/>
              </w:rPr>
              <w:t>29.452</w:t>
            </w:r>
          </w:p>
        </w:tc>
      </w:tr>
    </w:tbl>
    <w:p w:rsidR="001D4E9E" w:rsidRDefault="001D4E9E" w:rsidP="008E597E">
      <w:pPr>
        <w:pStyle w:val="texto"/>
        <w:spacing w:after="0"/>
      </w:pPr>
    </w:p>
    <w:p w:rsidR="006A7966" w:rsidRPr="006A7966" w:rsidRDefault="00AE689D" w:rsidP="006A7966">
      <w:pPr>
        <w:tabs>
          <w:tab w:val="left" w:pos="2835"/>
        </w:tabs>
        <w:ind w:firstLine="284"/>
        <w:rPr>
          <w:spacing w:val="6"/>
          <w:sz w:val="26"/>
          <w:szCs w:val="26"/>
        </w:rPr>
      </w:pPr>
      <w:r>
        <w:rPr>
          <w:sz w:val="26"/>
          <w:szCs w:val="26"/>
        </w:rPr>
        <w:t>Gainera, 2016an, Udalak, 29.165 euroko hirugarren eta azken ordainketa egin du, Jurramendiko Mankomunitatearen funts sozialaren ekarpena dela eta, haren ur-zerbitzuan integratzeko.</w:t>
      </w:r>
    </w:p>
    <w:p w:rsidR="004F7E06" w:rsidRPr="006A7966" w:rsidRDefault="006A7966" w:rsidP="0074003D">
      <w:pPr>
        <w:tabs>
          <w:tab w:val="left" w:pos="2835"/>
        </w:tabs>
        <w:spacing w:after="240"/>
        <w:ind w:firstLine="284"/>
        <w:rPr>
          <w:spacing w:val="6"/>
          <w:sz w:val="26"/>
          <w:szCs w:val="26"/>
        </w:rPr>
      </w:pPr>
      <w:r>
        <w:rPr>
          <w:sz w:val="26"/>
          <w:szCs w:val="26"/>
        </w:rPr>
        <w:t xml:space="preserve">Ematen dituen zerbitzu publiko nagusiak eta haiek emateko modua ondoko taula honetan ageri dira: </w:t>
      </w:r>
    </w:p>
    <w:tbl>
      <w:tblPr>
        <w:tblW w:w="8623" w:type="dxa"/>
        <w:tblInd w:w="70" w:type="dxa"/>
        <w:tblLayout w:type="fixed"/>
        <w:tblCellMar>
          <w:left w:w="70" w:type="dxa"/>
          <w:right w:w="70" w:type="dxa"/>
        </w:tblCellMar>
        <w:tblLook w:val="04A0" w:firstRow="1" w:lastRow="0" w:firstColumn="1" w:lastColumn="0" w:noHBand="0" w:noVBand="1"/>
      </w:tblPr>
      <w:tblGrid>
        <w:gridCol w:w="3235"/>
        <w:gridCol w:w="1443"/>
        <w:gridCol w:w="1276"/>
        <w:gridCol w:w="1559"/>
        <w:gridCol w:w="1110"/>
      </w:tblGrid>
      <w:tr w:rsidR="008034D5" w:rsidRPr="00965B7C" w:rsidTr="008034D5">
        <w:trPr>
          <w:trHeight w:val="227"/>
        </w:trPr>
        <w:tc>
          <w:tcPr>
            <w:tcW w:w="3235" w:type="dxa"/>
            <w:tcBorders>
              <w:top w:val="single" w:sz="8" w:space="0" w:color="auto"/>
              <w:left w:val="nil"/>
              <w:bottom w:val="single" w:sz="4" w:space="0" w:color="auto"/>
              <w:right w:val="nil"/>
            </w:tcBorders>
            <w:shd w:val="clear" w:color="000000" w:fill="FABF8F"/>
            <w:vAlign w:val="center"/>
            <w:hideMark/>
          </w:tcPr>
          <w:p w:rsidR="008034D5" w:rsidRPr="00965B7C" w:rsidRDefault="008034D5" w:rsidP="00965B7C">
            <w:pPr>
              <w:pStyle w:val="texto"/>
              <w:spacing w:after="0"/>
              <w:ind w:firstLine="0"/>
              <w:jc w:val="left"/>
              <w:rPr>
                <w:rFonts w:ascii="Arial" w:hAnsi="Arial" w:cs="Arial"/>
                <w:sz w:val="18"/>
                <w:szCs w:val="18"/>
              </w:rPr>
            </w:pPr>
            <w:r>
              <w:rPr>
                <w:rFonts w:ascii="Arial" w:hAnsi="Arial"/>
                <w:sz w:val="18"/>
                <w:szCs w:val="18"/>
              </w:rPr>
              <w:t>Udal zerbitzuak</w:t>
            </w:r>
          </w:p>
        </w:tc>
        <w:tc>
          <w:tcPr>
            <w:tcW w:w="1443" w:type="dxa"/>
            <w:tcBorders>
              <w:top w:val="single" w:sz="8" w:space="0" w:color="auto"/>
              <w:left w:val="nil"/>
              <w:bottom w:val="single" w:sz="4" w:space="0" w:color="auto"/>
              <w:right w:val="nil"/>
            </w:tcBorders>
            <w:shd w:val="clear" w:color="000000" w:fill="FABF8F"/>
            <w:vAlign w:val="center"/>
            <w:hideMark/>
          </w:tcPr>
          <w:p w:rsidR="008034D5" w:rsidRPr="00965B7C" w:rsidRDefault="008034D5" w:rsidP="008E597E">
            <w:pPr>
              <w:pStyle w:val="texto"/>
              <w:spacing w:after="0"/>
              <w:ind w:left="-44" w:firstLine="44"/>
              <w:jc w:val="center"/>
              <w:rPr>
                <w:rFonts w:ascii="Arial" w:hAnsi="Arial" w:cs="Arial"/>
                <w:sz w:val="18"/>
                <w:szCs w:val="18"/>
              </w:rPr>
            </w:pPr>
            <w:r>
              <w:rPr>
                <w:rFonts w:ascii="Arial" w:hAnsi="Arial"/>
                <w:sz w:val="18"/>
                <w:szCs w:val="18"/>
              </w:rPr>
              <w:t>Udala</w:t>
            </w:r>
          </w:p>
        </w:tc>
        <w:tc>
          <w:tcPr>
            <w:tcW w:w="1276" w:type="dxa"/>
            <w:tcBorders>
              <w:top w:val="single" w:sz="8" w:space="0" w:color="auto"/>
              <w:left w:val="nil"/>
              <w:bottom w:val="single" w:sz="4" w:space="0" w:color="auto"/>
              <w:right w:val="nil"/>
            </w:tcBorders>
            <w:shd w:val="clear" w:color="000000" w:fill="FABF8F"/>
            <w:vAlign w:val="center"/>
          </w:tcPr>
          <w:p w:rsidR="008034D5" w:rsidRPr="00965B7C" w:rsidRDefault="008034D5" w:rsidP="008034D5">
            <w:pPr>
              <w:pStyle w:val="texto"/>
              <w:spacing w:after="0"/>
              <w:ind w:left="-44" w:firstLine="44"/>
              <w:jc w:val="center"/>
              <w:rPr>
                <w:rFonts w:ascii="Arial" w:hAnsi="Arial" w:cs="Arial"/>
                <w:sz w:val="18"/>
                <w:szCs w:val="18"/>
              </w:rPr>
            </w:pPr>
            <w:r>
              <w:rPr>
                <w:rFonts w:ascii="Arial" w:hAnsi="Arial"/>
                <w:sz w:val="18"/>
                <w:szCs w:val="18"/>
              </w:rPr>
              <w:t>Erakunde autonomoak</w:t>
            </w:r>
          </w:p>
        </w:tc>
        <w:tc>
          <w:tcPr>
            <w:tcW w:w="1559" w:type="dxa"/>
            <w:tcBorders>
              <w:top w:val="single" w:sz="8" w:space="0" w:color="auto"/>
              <w:left w:val="nil"/>
              <w:bottom w:val="single" w:sz="4" w:space="0" w:color="auto"/>
              <w:right w:val="nil"/>
            </w:tcBorders>
            <w:shd w:val="clear" w:color="000000" w:fill="FABF8F"/>
            <w:vAlign w:val="center"/>
          </w:tcPr>
          <w:p w:rsidR="008034D5" w:rsidRPr="00965B7C" w:rsidRDefault="008034D5" w:rsidP="00696DC9">
            <w:pPr>
              <w:pStyle w:val="texto"/>
              <w:spacing w:after="0"/>
              <w:ind w:left="-44" w:firstLine="44"/>
              <w:jc w:val="center"/>
              <w:rPr>
                <w:rFonts w:ascii="Arial" w:hAnsi="Arial" w:cs="Arial"/>
                <w:sz w:val="18"/>
                <w:szCs w:val="18"/>
              </w:rPr>
            </w:pPr>
            <w:r>
              <w:rPr>
                <w:rFonts w:ascii="Arial" w:hAnsi="Arial"/>
                <w:sz w:val="18"/>
                <w:szCs w:val="18"/>
              </w:rPr>
              <w:t>Mankomunitatea</w:t>
            </w:r>
          </w:p>
        </w:tc>
        <w:tc>
          <w:tcPr>
            <w:tcW w:w="1110" w:type="dxa"/>
            <w:tcBorders>
              <w:top w:val="single" w:sz="8" w:space="0" w:color="auto"/>
              <w:left w:val="nil"/>
              <w:bottom w:val="single" w:sz="4" w:space="0" w:color="auto"/>
              <w:right w:val="nil"/>
            </w:tcBorders>
            <w:shd w:val="clear" w:color="000000" w:fill="FABF8F"/>
            <w:vAlign w:val="center"/>
            <w:hideMark/>
          </w:tcPr>
          <w:p w:rsidR="008034D5" w:rsidRPr="00965B7C" w:rsidRDefault="008034D5" w:rsidP="008034D5">
            <w:pPr>
              <w:pStyle w:val="texto"/>
              <w:spacing w:after="0"/>
              <w:ind w:left="-44" w:firstLine="44"/>
              <w:jc w:val="center"/>
              <w:rPr>
                <w:rFonts w:ascii="Arial" w:hAnsi="Arial" w:cs="Arial"/>
                <w:sz w:val="18"/>
                <w:szCs w:val="18"/>
              </w:rPr>
            </w:pPr>
            <w:r>
              <w:rPr>
                <w:rFonts w:ascii="Arial" w:hAnsi="Arial"/>
                <w:sz w:val="18"/>
                <w:szCs w:val="18"/>
              </w:rPr>
              <w:t>Kontratuak</w:t>
            </w:r>
          </w:p>
        </w:tc>
      </w:tr>
      <w:tr w:rsidR="008034D5" w:rsidRPr="00965B7C" w:rsidTr="008034D5">
        <w:trPr>
          <w:trHeight w:val="227"/>
        </w:trPr>
        <w:tc>
          <w:tcPr>
            <w:tcW w:w="3235" w:type="dxa"/>
            <w:tcBorders>
              <w:top w:val="single" w:sz="4" w:space="0" w:color="auto"/>
              <w:left w:val="nil"/>
              <w:bottom w:val="single" w:sz="2" w:space="0" w:color="auto"/>
              <w:right w:val="nil"/>
            </w:tcBorders>
            <w:shd w:val="clear" w:color="auto" w:fill="auto"/>
            <w:vAlign w:val="center"/>
            <w:hideMark/>
          </w:tcPr>
          <w:p w:rsidR="008034D5" w:rsidRPr="00965B7C" w:rsidRDefault="008034D5" w:rsidP="000E2F7A">
            <w:pPr>
              <w:spacing w:after="0"/>
              <w:ind w:firstLine="0"/>
              <w:jc w:val="left"/>
              <w:rPr>
                <w:rFonts w:ascii="Arial Narrow" w:hAnsi="Arial Narrow" w:cs="Arial"/>
                <w:color w:val="000000"/>
              </w:rPr>
            </w:pPr>
            <w:r>
              <w:rPr>
                <w:rFonts w:ascii="Arial Narrow" w:hAnsi="Arial Narrow"/>
                <w:color w:val="000000"/>
              </w:rPr>
              <w:t>Zerbitzu administratibo orokorrak</w:t>
            </w:r>
          </w:p>
        </w:tc>
        <w:tc>
          <w:tcPr>
            <w:tcW w:w="1443" w:type="dxa"/>
            <w:tcBorders>
              <w:top w:val="single" w:sz="4" w:space="0" w:color="auto"/>
              <w:left w:val="nil"/>
              <w:bottom w:val="single" w:sz="2" w:space="0" w:color="auto"/>
              <w:right w:val="nil"/>
            </w:tcBorders>
            <w:shd w:val="clear" w:color="auto" w:fill="auto"/>
            <w:vAlign w:val="center"/>
            <w:hideMark/>
          </w:tcPr>
          <w:p w:rsidR="008034D5" w:rsidRPr="00965B7C" w:rsidRDefault="008034D5" w:rsidP="008E597E">
            <w:pPr>
              <w:spacing w:after="0"/>
              <w:ind w:left="-44" w:firstLine="44"/>
              <w:jc w:val="center"/>
              <w:rPr>
                <w:rFonts w:ascii="Arial Narrow" w:hAnsi="Arial Narrow" w:cs="Arial"/>
                <w:color w:val="000000"/>
              </w:rPr>
            </w:pPr>
            <w:r>
              <w:rPr>
                <w:rFonts w:ascii="Arial Narrow" w:hAnsi="Arial Narrow"/>
                <w:color w:val="000000"/>
              </w:rPr>
              <w:t>X</w:t>
            </w:r>
          </w:p>
        </w:tc>
        <w:tc>
          <w:tcPr>
            <w:tcW w:w="1276" w:type="dxa"/>
            <w:tcBorders>
              <w:top w:val="single" w:sz="4" w:space="0" w:color="auto"/>
              <w:left w:val="nil"/>
              <w:bottom w:val="single" w:sz="2" w:space="0" w:color="auto"/>
              <w:right w:val="nil"/>
            </w:tcBorders>
            <w:vAlign w:val="center"/>
          </w:tcPr>
          <w:p w:rsidR="008034D5" w:rsidRPr="00965B7C" w:rsidRDefault="008034D5" w:rsidP="00696DC9">
            <w:pPr>
              <w:spacing w:after="0"/>
              <w:ind w:left="-44" w:firstLine="44"/>
              <w:jc w:val="center"/>
              <w:rPr>
                <w:rFonts w:ascii="Arial Narrow" w:hAnsi="Arial Narrow" w:cs="Arial"/>
                <w:color w:val="000000"/>
                <w:lang w:val="es-ES" w:eastAsia="es-ES"/>
              </w:rPr>
            </w:pPr>
          </w:p>
        </w:tc>
        <w:tc>
          <w:tcPr>
            <w:tcW w:w="1559" w:type="dxa"/>
            <w:tcBorders>
              <w:top w:val="single" w:sz="4" w:space="0" w:color="auto"/>
              <w:left w:val="nil"/>
              <w:bottom w:val="single" w:sz="2" w:space="0" w:color="auto"/>
              <w:right w:val="nil"/>
            </w:tcBorders>
            <w:vAlign w:val="center"/>
          </w:tcPr>
          <w:p w:rsidR="008034D5" w:rsidRPr="00965B7C" w:rsidRDefault="008034D5" w:rsidP="00696DC9">
            <w:pPr>
              <w:spacing w:after="0"/>
              <w:ind w:left="-44" w:firstLine="44"/>
              <w:jc w:val="center"/>
              <w:rPr>
                <w:rFonts w:ascii="Arial Narrow" w:hAnsi="Arial Narrow" w:cs="Arial"/>
                <w:color w:val="000000"/>
                <w:lang w:val="es-ES" w:eastAsia="es-ES"/>
              </w:rPr>
            </w:pPr>
          </w:p>
        </w:tc>
        <w:tc>
          <w:tcPr>
            <w:tcW w:w="1110" w:type="dxa"/>
            <w:tcBorders>
              <w:top w:val="single" w:sz="4" w:space="0" w:color="auto"/>
              <w:left w:val="nil"/>
              <w:bottom w:val="single" w:sz="2" w:space="0" w:color="auto"/>
              <w:right w:val="nil"/>
            </w:tcBorders>
            <w:shd w:val="clear" w:color="auto" w:fill="auto"/>
            <w:vAlign w:val="center"/>
            <w:hideMark/>
          </w:tcPr>
          <w:p w:rsidR="008034D5" w:rsidRPr="00965B7C" w:rsidRDefault="008034D5" w:rsidP="008E597E">
            <w:pPr>
              <w:spacing w:after="0"/>
              <w:ind w:left="-44" w:firstLine="44"/>
              <w:jc w:val="center"/>
              <w:rPr>
                <w:rFonts w:ascii="Arial Narrow" w:hAnsi="Arial Narrow" w:cs="Arial"/>
                <w:color w:val="000000"/>
                <w:lang w:val="es-ES" w:eastAsia="es-ES"/>
              </w:rPr>
            </w:pPr>
          </w:p>
        </w:tc>
      </w:tr>
      <w:tr w:rsidR="008034D5" w:rsidRPr="00965B7C" w:rsidTr="008034D5">
        <w:trPr>
          <w:trHeight w:val="227"/>
        </w:trPr>
        <w:tc>
          <w:tcPr>
            <w:tcW w:w="3235"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0E2F7A">
            <w:pPr>
              <w:spacing w:after="0"/>
              <w:ind w:firstLine="0"/>
              <w:jc w:val="left"/>
              <w:rPr>
                <w:rFonts w:ascii="Arial Narrow" w:hAnsi="Arial Narrow" w:cs="Arial"/>
                <w:color w:val="000000"/>
              </w:rPr>
            </w:pPr>
            <w:r>
              <w:rPr>
                <w:rFonts w:ascii="Arial Narrow" w:hAnsi="Arial Narrow"/>
                <w:color w:val="000000"/>
              </w:rPr>
              <w:t>Oinarrizko gizarte zerbitzua</w:t>
            </w:r>
          </w:p>
        </w:tc>
        <w:tc>
          <w:tcPr>
            <w:tcW w:w="1443"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8E597E">
            <w:pPr>
              <w:spacing w:after="0"/>
              <w:ind w:left="-44" w:firstLine="44"/>
              <w:jc w:val="center"/>
              <w:rPr>
                <w:rFonts w:ascii="Arial Narrow" w:hAnsi="Arial Narrow" w:cs="Arial"/>
                <w:color w:val="000000"/>
                <w:lang w:val="es-ES" w:eastAsia="es-ES"/>
              </w:rPr>
            </w:pPr>
          </w:p>
        </w:tc>
        <w:tc>
          <w:tcPr>
            <w:tcW w:w="1276" w:type="dxa"/>
            <w:tcBorders>
              <w:top w:val="single" w:sz="2" w:space="0" w:color="auto"/>
              <w:left w:val="nil"/>
              <w:bottom w:val="single" w:sz="2" w:space="0" w:color="auto"/>
              <w:right w:val="nil"/>
            </w:tcBorders>
            <w:vAlign w:val="center"/>
          </w:tcPr>
          <w:p w:rsidR="008034D5" w:rsidRDefault="008034D5" w:rsidP="00696DC9">
            <w:pPr>
              <w:spacing w:after="0"/>
              <w:ind w:left="-44" w:firstLine="44"/>
              <w:jc w:val="center"/>
              <w:rPr>
                <w:rFonts w:ascii="Arial Narrow" w:hAnsi="Arial Narrow" w:cs="Arial"/>
                <w:color w:val="000000"/>
                <w:lang w:val="es-ES" w:eastAsia="es-ES"/>
              </w:rPr>
            </w:pPr>
          </w:p>
        </w:tc>
        <w:tc>
          <w:tcPr>
            <w:tcW w:w="1559" w:type="dxa"/>
            <w:tcBorders>
              <w:top w:val="single" w:sz="2" w:space="0" w:color="auto"/>
              <w:left w:val="nil"/>
              <w:bottom w:val="single" w:sz="2" w:space="0" w:color="auto"/>
              <w:right w:val="nil"/>
            </w:tcBorders>
            <w:vAlign w:val="center"/>
          </w:tcPr>
          <w:p w:rsidR="008034D5" w:rsidRPr="00965B7C" w:rsidRDefault="008034D5" w:rsidP="00696DC9">
            <w:pPr>
              <w:spacing w:after="0"/>
              <w:ind w:left="-44" w:firstLine="44"/>
              <w:jc w:val="center"/>
              <w:rPr>
                <w:rFonts w:ascii="Arial Narrow" w:hAnsi="Arial Narrow" w:cs="Arial"/>
                <w:color w:val="000000"/>
              </w:rPr>
            </w:pPr>
            <w:r>
              <w:rPr>
                <w:rFonts w:ascii="Arial Narrow" w:hAnsi="Arial Narrow"/>
                <w:color w:val="000000"/>
              </w:rPr>
              <w:t>X</w:t>
            </w:r>
          </w:p>
        </w:tc>
        <w:tc>
          <w:tcPr>
            <w:tcW w:w="1110" w:type="dxa"/>
            <w:tcBorders>
              <w:top w:val="single" w:sz="2" w:space="0" w:color="auto"/>
              <w:left w:val="nil"/>
              <w:bottom w:val="single" w:sz="2" w:space="0" w:color="auto"/>
              <w:right w:val="nil"/>
            </w:tcBorders>
            <w:shd w:val="clear" w:color="auto" w:fill="auto"/>
            <w:vAlign w:val="center"/>
            <w:hideMark/>
          </w:tcPr>
          <w:p w:rsidR="008034D5" w:rsidRPr="00203826" w:rsidRDefault="008034D5" w:rsidP="008E597E">
            <w:pPr>
              <w:spacing w:after="0"/>
              <w:ind w:left="-44" w:firstLine="44"/>
              <w:jc w:val="center"/>
              <w:rPr>
                <w:rFonts w:ascii="Arial Narrow" w:hAnsi="Arial Narrow" w:cs="Arial"/>
                <w:color w:val="000000"/>
                <w:lang w:val="es-ES" w:eastAsia="es-ES"/>
              </w:rPr>
            </w:pPr>
          </w:p>
        </w:tc>
      </w:tr>
      <w:tr w:rsidR="008034D5" w:rsidRPr="00965B7C" w:rsidTr="008034D5">
        <w:trPr>
          <w:trHeight w:val="227"/>
        </w:trPr>
        <w:tc>
          <w:tcPr>
            <w:tcW w:w="3235"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0E2F7A">
            <w:pPr>
              <w:spacing w:after="0"/>
              <w:ind w:firstLine="0"/>
              <w:jc w:val="left"/>
              <w:rPr>
                <w:rFonts w:ascii="Arial Narrow" w:hAnsi="Arial Narrow" w:cs="Arial"/>
                <w:color w:val="000000"/>
              </w:rPr>
            </w:pPr>
            <w:r>
              <w:rPr>
                <w:rFonts w:ascii="Arial Narrow" w:hAnsi="Arial Narrow"/>
                <w:color w:val="000000"/>
              </w:rPr>
              <w:t>Musika eskola</w:t>
            </w:r>
          </w:p>
        </w:tc>
        <w:tc>
          <w:tcPr>
            <w:tcW w:w="1443"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8E597E">
            <w:pPr>
              <w:spacing w:after="0"/>
              <w:ind w:left="-44" w:firstLine="44"/>
              <w:jc w:val="center"/>
              <w:rPr>
                <w:rFonts w:ascii="Arial Narrow" w:hAnsi="Arial Narrow" w:cs="Arial"/>
                <w:color w:val="000000"/>
                <w:lang w:val="es-ES" w:eastAsia="es-ES"/>
              </w:rPr>
            </w:pPr>
          </w:p>
        </w:tc>
        <w:tc>
          <w:tcPr>
            <w:tcW w:w="1276" w:type="dxa"/>
            <w:tcBorders>
              <w:top w:val="single" w:sz="2" w:space="0" w:color="auto"/>
              <w:left w:val="nil"/>
              <w:bottom w:val="single" w:sz="2" w:space="0" w:color="auto"/>
              <w:right w:val="nil"/>
            </w:tcBorders>
            <w:vAlign w:val="center"/>
          </w:tcPr>
          <w:p w:rsidR="008034D5" w:rsidRDefault="008034D5" w:rsidP="00696DC9">
            <w:pPr>
              <w:spacing w:after="0"/>
              <w:ind w:left="-44" w:firstLine="44"/>
              <w:jc w:val="center"/>
              <w:rPr>
                <w:rFonts w:ascii="Arial Narrow" w:hAnsi="Arial Narrow" w:cs="Arial"/>
                <w:color w:val="000000"/>
              </w:rPr>
            </w:pPr>
            <w:r>
              <w:rPr>
                <w:rFonts w:ascii="Arial Narrow" w:hAnsi="Arial Narrow"/>
                <w:color w:val="000000"/>
              </w:rPr>
              <w:t>X</w:t>
            </w:r>
          </w:p>
        </w:tc>
        <w:tc>
          <w:tcPr>
            <w:tcW w:w="1559" w:type="dxa"/>
            <w:tcBorders>
              <w:top w:val="single" w:sz="2" w:space="0" w:color="auto"/>
              <w:left w:val="nil"/>
              <w:bottom w:val="single" w:sz="2" w:space="0" w:color="auto"/>
              <w:right w:val="nil"/>
            </w:tcBorders>
            <w:vAlign w:val="center"/>
          </w:tcPr>
          <w:p w:rsidR="008034D5" w:rsidRPr="00965B7C" w:rsidRDefault="008034D5" w:rsidP="00696DC9">
            <w:pPr>
              <w:spacing w:after="0"/>
              <w:ind w:left="-44" w:firstLine="44"/>
              <w:jc w:val="center"/>
              <w:rPr>
                <w:rFonts w:ascii="Arial Narrow" w:hAnsi="Arial Narrow" w:cs="Arial"/>
                <w:color w:val="000000"/>
                <w:lang w:val="es-ES" w:eastAsia="es-ES"/>
              </w:rPr>
            </w:pPr>
          </w:p>
        </w:tc>
        <w:tc>
          <w:tcPr>
            <w:tcW w:w="1110" w:type="dxa"/>
            <w:tcBorders>
              <w:top w:val="single" w:sz="2" w:space="0" w:color="auto"/>
              <w:left w:val="nil"/>
              <w:bottom w:val="single" w:sz="2" w:space="0" w:color="auto"/>
              <w:right w:val="nil"/>
            </w:tcBorders>
            <w:shd w:val="clear" w:color="auto" w:fill="auto"/>
            <w:vAlign w:val="center"/>
            <w:hideMark/>
          </w:tcPr>
          <w:p w:rsidR="008034D5" w:rsidRPr="00203826" w:rsidRDefault="008034D5" w:rsidP="008E597E">
            <w:pPr>
              <w:spacing w:after="0"/>
              <w:ind w:left="-44" w:firstLine="44"/>
              <w:jc w:val="center"/>
              <w:rPr>
                <w:rFonts w:ascii="Arial Narrow" w:hAnsi="Arial Narrow" w:cs="Arial"/>
                <w:color w:val="000000"/>
                <w:lang w:val="es-ES" w:eastAsia="es-ES"/>
              </w:rPr>
            </w:pPr>
          </w:p>
        </w:tc>
      </w:tr>
      <w:tr w:rsidR="008034D5" w:rsidRPr="00965B7C" w:rsidTr="008034D5">
        <w:trPr>
          <w:trHeight w:val="227"/>
        </w:trPr>
        <w:tc>
          <w:tcPr>
            <w:tcW w:w="3235"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0E2F7A">
            <w:pPr>
              <w:spacing w:after="0"/>
              <w:ind w:firstLine="0"/>
              <w:jc w:val="left"/>
              <w:rPr>
                <w:rFonts w:ascii="Arial Narrow" w:hAnsi="Arial Narrow" w:cs="Arial"/>
                <w:color w:val="000000"/>
              </w:rPr>
            </w:pPr>
            <w:r>
              <w:rPr>
                <w:rFonts w:ascii="Arial Narrow" w:hAnsi="Arial Narrow"/>
                <w:color w:val="000000"/>
              </w:rPr>
              <w:t>Hirigintza</w:t>
            </w:r>
          </w:p>
        </w:tc>
        <w:tc>
          <w:tcPr>
            <w:tcW w:w="1443"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8E597E">
            <w:pPr>
              <w:spacing w:after="0"/>
              <w:ind w:left="-44" w:firstLine="44"/>
              <w:jc w:val="center"/>
              <w:rPr>
                <w:rFonts w:ascii="Arial Narrow" w:hAnsi="Arial Narrow" w:cs="Arial"/>
                <w:color w:val="000000"/>
                <w:lang w:val="es-ES" w:eastAsia="es-ES"/>
              </w:rPr>
            </w:pPr>
          </w:p>
        </w:tc>
        <w:tc>
          <w:tcPr>
            <w:tcW w:w="1276" w:type="dxa"/>
            <w:tcBorders>
              <w:top w:val="single" w:sz="2" w:space="0" w:color="auto"/>
              <w:left w:val="nil"/>
              <w:bottom w:val="single" w:sz="2" w:space="0" w:color="auto"/>
              <w:right w:val="nil"/>
            </w:tcBorders>
            <w:vAlign w:val="center"/>
          </w:tcPr>
          <w:p w:rsidR="008034D5" w:rsidRDefault="008034D5" w:rsidP="00696DC9">
            <w:pPr>
              <w:spacing w:after="0"/>
              <w:ind w:left="-44" w:firstLine="44"/>
              <w:jc w:val="center"/>
              <w:rPr>
                <w:rFonts w:ascii="Arial Narrow" w:hAnsi="Arial Narrow" w:cs="Arial"/>
                <w:color w:val="000000"/>
                <w:lang w:val="es-ES" w:eastAsia="es-ES"/>
              </w:rPr>
            </w:pPr>
          </w:p>
        </w:tc>
        <w:tc>
          <w:tcPr>
            <w:tcW w:w="1559" w:type="dxa"/>
            <w:tcBorders>
              <w:top w:val="single" w:sz="2" w:space="0" w:color="auto"/>
              <w:left w:val="nil"/>
              <w:bottom w:val="single" w:sz="2" w:space="0" w:color="auto"/>
              <w:right w:val="nil"/>
            </w:tcBorders>
            <w:vAlign w:val="center"/>
          </w:tcPr>
          <w:p w:rsidR="008034D5" w:rsidRPr="00965B7C" w:rsidRDefault="008034D5" w:rsidP="00696DC9">
            <w:pPr>
              <w:spacing w:after="0"/>
              <w:ind w:left="-44" w:firstLine="44"/>
              <w:jc w:val="center"/>
              <w:rPr>
                <w:rFonts w:ascii="Arial Narrow" w:hAnsi="Arial Narrow" w:cs="Arial"/>
                <w:color w:val="000000"/>
                <w:lang w:val="es-ES" w:eastAsia="es-ES"/>
              </w:rPr>
            </w:pPr>
          </w:p>
        </w:tc>
        <w:tc>
          <w:tcPr>
            <w:tcW w:w="1110" w:type="dxa"/>
            <w:tcBorders>
              <w:top w:val="single" w:sz="2" w:space="0" w:color="auto"/>
              <w:left w:val="nil"/>
              <w:bottom w:val="single" w:sz="2" w:space="0" w:color="auto"/>
              <w:right w:val="nil"/>
            </w:tcBorders>
            <w:shd w:val="clear" w:color="auto" w:fill="auto"/>
            <w:vAlign w:val="center"/>
            <w:hideMark/>
          </w:tcPr>
          <w:p w:rsidR="008034D5" w:rsidRPr="00203826" w:rsidRDefault="008034D5" w:rsidP="008E597E">
            <w:pPr>
              <w:spacing w:after="0"/>
              <w:ind w:left="-44" w:firstLine="44"/>
              <w:jc w:val="center"/>
              <w:rPr>
                <w:rFonts w:ascii="Arial Narrow" w:hAnsi="Arial Narrow" w:cs="Arial"/>
                <w:color w:val="000000"/>
              </w:rPr>
            </w:pPr>
            <w:r>
              <w:rPr>
                <w:rFonts w:ascii="Arial Narrow" w:hAnsi="Arial Narrow"/>
                <w:color w:val="000000"/>
              </w:rPr>
              <w:t>X</w:t>
            </w:r>
          </w:p>
        </w:tc>
      </w:tr>
      <w:tr w:rsidR="008034D5" w:rsidRPr="00965B7C" w:rsidTr="008034D5">
        <w:trPr>
          <w:trHeight w:val="227"/>
        </w:trPr>
        <w:tc>
          <w:tcPr>
            <w:tcW w:w="3235"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0E2F7A">
            <w:pPr>
              <w:spacing w:after="0"/>
              <w:ind w:firstLine="0"/>
              <w:jc w:val="left"/>
              <w:rPr>
                <w:rFonts w:ascii="Arial Narrow" w:hAnsi="Arial Narrow" w:cs="Arial"/>
                <w:color w:val="000000"/>
              </w:rPr>
            </w:pPr>
            <w:r>
              <w:rPr>
                <w:rFonts w:ascii="Arial Narrow" w:hAnsi="Arial Narrow"/>
                <w:color w:val="000000"/>
              </w:rPr>
              <w:t>Udaltzaingoa</w:t>
            </w:r>
          </w:p>
        </w:tc>
        <w:tc>
          <w:tcPr>
            <w:tcW w:w="1443"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8E597E">
            <w:pPr>
              <w:spacing w:after="0"/>
              <w:ind w:left="-44" w:firstLine="44"/>
              <w:jc w:val="center"/>
              <w:rPr>
                <w:rFonts w:ascii="Arial Narrow" w:hAnsi="Arial Narrow" w:cs="Arial"/>
                <w:color w:val="000000"/>
              </w:rPr>
            </w:pPr>
            <w:r>
              <w:rPr>
                <w:rFonts w:ascii="Arial Narrow" w:hAnsi="Arial Narrow"/>
                <w:color w:val="000000"/>
              </w:rPr>
              <w:t>X</w:t>
            </w:r>
          </w:p>
        </w:tc>
        <w:tc>
          <w:tcPr>
            <w:tcW w:w="1276" w:type="dxa"/>
            <w:tcBorders>
              <w:top w:val="single" w:sz="2" w:space="0" w:color="auto"/>
              <w:left w:val="nil"/>
              <w:bottom w:val="single" w:sz="2" w:space="0" w:color="auto"/>
              <w:right w:val="nil"/>
            </w:tcBorders>
            <w:vAlign w:val="center"/>
          </w:tcPr>
          <w:p w:rsidR="008034D5" w:rsidRDefault="008034D5" w:rsidP="00696DC9">
            <w:pPr>
              <w:spacing w:after="0"/>
              <w:ind w:left="-44" w:firstLine="44"/>
              <w:jc w:val="center"/>
              <w:rPr>
                <w:rFonts w:ascii="Arial Narrow" w:hAnsi="Arial Narrow" w:cs="Arial"/>
                <w:color w:val="000000"/>
                <w:lang w:val="es-ES" w:eastAsia="es-ES"/>
              </w:rPr>
            </w:pPr>
          </w:p>
        </w:tc>
        <w:tc>
          <w:tcPr>
            <w:tcW w:w="1559" w:type="dxa"/>
            <w:tcBorders>
              <w:top w:val="single" w:sz="2" w:space="0" w:color="auto"/>
              <w:left w:val="nil"/>
              <w:bottom w:val="single" w:sz="2" w:space="0" w:color="auto"/>
              <w:right w:val="nil"/>
            </w:tcBorders>
            <w:vAlign w:val="center"/>
          </w:tcPr>
          <w:p w:rsidR="008034D5" w:rsidRPr="00965B7C" w:rsidRDefault="008034D5" w:rsidP="00696DC9">
            <w:pPr>
              <w:spacing w:after="0"/>
              <w:ind w:left="-44" w:firstLine="44"/>
              <w:jc w:val="center"/>
              <w:rPr>
                <w:rFonts w:ascii="Arial Narrow" w:hAnsi="Arial Narrow" w:cs="Arial"/>
                <w:color w:val="000000"/>
                <w:lang w:val="es-ES" w:eastAsia="es-ES"/>
              </w:rPr>
            </w:pPr>
          </w:p>
        </w:tc>
        <w:tc>
          <w:tcPr>
            <w:tcW w:w="1110" w:type="dxa"/>
            <w:tcBorders>
              <w:top w:val="single" w:sz="2" w:space="0" w:color="auto"/>
              <w:left w:val="nil"/>
              <w:bottom w:val="single" w:sz="2" w:space="0" w:color="auto"/>
              <w:right w:val="nil"/>
            </w:tcBorders>
            <w:shd w:val="clear" w:color="auto" w:fill="auto"/>
            <w:vAlign w:val="center"/>
            <w:hideMark/>
          </w:tcPr>
          <w:p w:rsidR="008034D5" w:rsidRPr="00203826" w:rsidRDefault="008034D5" w:rsidP="008E597E">
            <w:pPr>
              <w:spacing w:after="0"/>
              <w:ind w:left="-44" w:firstLine="44"/>
              <w:jc w:val="center"/>
              <w:rPr>
                <w:rFonts w:ascii="Arial Narrow" w:hAnsi="Arial Narrow" w:cs="Arial"/>
                <w:color w:val="000000"/>
                <w:lang w:val="es-ES" w:eastAsia="es-ES"/>
              </w:rPr>
            </w:pPr>
          </w:p>
        </w:tc>
      </w:tr>
      <w:tr w:rsidR="008034D5" w:rsidRPr="00965B7C" w:rsidTr="008034D5">
        <w:trPr>
          <w:trHeight w:val="227"/>
        </w:trPr>
        <w:tc>
          <w:tcPr>
            <w:tcW w:w="3235"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0E2F7A">
            <w:pPr>
              <w:spacing w:after="0"/>
              <w:ind w:firstLine="0"/>
              <w:jc w:val="left"/>
              <w:rPr>
                <w:rFonts w:ascii="Arial Narrow" w:hAnsi="Arial Narrow" w:cs="Arial"/>
                <w:color w:val="000000"/>
              </w:rPr>
            </w:pPr>
            <w:r>
              <w:rPr>
                <w:rFonts w:ascii="Arial Narrow" w:hAnsi="Arial Narrow"/>
                <w:color w:val="000000"/>
              </w:rPr>
              <w:t>Lorategiak</w:t>
            </w:r>
          </w:p>
        </w:tc>
        <w:tc>
          <w:tcPr>
            <w:tcW w:w="1443"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8E597E">
            <w:pPr>
              <w:spacing w:after="0"/>
              <w:ind w:left="-44" w:firstLine="44"/>
              <w:jc w:val="center"/>
              <w:rPr>
                <w:rFonts w:ascii="Arial Narrow" w:hAnsi="Arial Narrow" w:cs="Arial"/>
                <w:color w:val="000000"/>
              </w:rPr>
            </w:pPr>
            <w:r>
              <w:rPr>
                <w:rFonts w:ascii="Arial Narrow" w:hAnsi="Arial Narrow"/>
                <w:color w:val="000000"/>
              </w:rPr>
              <w:t>X</w:t>
            </w:r>
          </w:p>
        </w:tc>
        <w:tc>
          <w:tcPr>
            <w:tcW w:w="1276" w:type="dxa"/>
            <w:tcBorders>
              <w:top w:val="single" w:sz="2" w:space="0" w:color="auto"/>
              <w:left w:val="nil"/>
              <w:bottom w:val="single" w:sz="2" w:space="0" w:color="auto"/>
              <w:right w:val="nil"/>
            </w:tcBorders>
            <w:vAlign w:val="center"/>
          </w:tcPr>
          <w:p w:rsidR="008034D5" w:rsidRDefault="008034D5" w:rsidP="00696DC9">
            <w:pPr>
              <w:spacing w:after="0"/>
              <w:ind w:left="-44" w:firstLine="44"/>
              <w:jc w:val="center"/>
              <w:rPr>
                <w:rFonts w:ascii="Arial Narrow" w:hAnsi="Arial Narrow" w:cs="Arial"/>
                <w:color w:val="000000"/>
                <w:lang w:val="es-ES" w:eastAsia="es-ES"/>
              </w:rPr>
            </w:pPr>
          </w:p>
        </w:tc>
        <w:tc>
          <w:tcPr>
            <w:tcW w:w="1559" w:type="dxa"/>
            <w:tcBorders>
              <w:top w:val="single" w:sz="2" w:space="0" w:color="auto"/>
              <w:left w:val="nil"/>
              <w:bottom w:val="single" w:sz="2" w:space="0" w:color="auto"/>
              <w:right w:val="nil"/>
            </w:tcBorders>
            <w:vAlign w:val="center"/>
          </w:tcPr>
          <w:p w:rsidR="008034D5" w:rsidRPr="00965B7C" w:rsidRDefault="008034D5" w:rsidP="00696DC9">
            <w:pPr>
              <w:spacing w:after="0"/>
              <w:ind w:left="-44" w:firstLine="44"/>
              <w:jc w:val="center"/>
              <w:rPr>
                <w:rFonts w:ascii="Arial Narrow" w:hAnsi="Arial Narrow" w:cs="Arial"/>
                <w:color w:val="000000"/>
                <w:lang w:val="es-ES" w:eastAsia="es-ES"/>
              </w:rPr>
            </w:pPr>
          </w:p>
        </w:tc>
        <w:tc>
          <w:tcPr>
            <w:tcW w:w="1110" w:type="dxa"/>
            <w:tcBorders>
              <w:top w:val="single" w:sz="2" w:space="0" w:color="auto"/>
              <w:left w:val="nil"/>
              <w:bottom w:val="single" w:sz="2" w:space="0" w:color="auto"/>
              <w:right w:val="nil"/>
            </w:tcBorders>
            <w:shd w:val="clear" w:color="auto" w:fill="auto"/>
            <w:vAlign w:val="center"/>
            <w:hideMark/>
          </w:tcPr>
          <w:p w:rsidR="008034D5" w:rsidRPr="00203826" w:rsidRDefault="008034D5" w:rsidP="008E597E">
            <w:pPr>
              <w:spacing w:after="0"/>
              <w:ind w:left="-44" w:firstLine="44"/>
              <w:jc w:val="center"/>
              <w:rPr>
                <w:rFonts w:ascii="Arial Narrow" w:hAnsi="Arial Narrow" w:cs="Arial"/>
                <w:color w:val="000000"/>
                <w:lang w:val="es-ES" w:eastAsia="es-ES"/>
              </w:rPr>
            </w:pPr>
          </w:p>
        </w:tc>
      </w:tr>
      <w:tr w:rsidR="008034D5" w:rsidRPr="00965B7C" w:rsidTr="008034D5">
        <w:trPr>
          <w:trHeight w:val="227"/>
        </w:trPr>
        <w:tc>
          <w:tcPr>
            <w:tcW w:w="3235"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0E2F7A">
            <w:pPr>
              <w:spacing w:after="0"/>
              <w:ind w:firstLine="0"/>
              <w:jc w:val="left"/>
              <w:rPr>
                <w:rFonts w:ascii="Arial Narrow" w:hAnsi="Arial Narrow" w:cs="Arial"/>
                <w:color w:val="000000"/>
              </w:rPr>
            </w:pPr>
            <w:r>
              <w:rPr>
                <w:rFonts w:ascii="Arial Narrow" w:hAnsi="Arial Narrow"/>
                <w:color w:val="000000"/>
              </w:rPr>
              <w:t>Hiri hondakinak</w:t>
            </w:r>
          </w:p>
        </w:tc>
        <w:tc>
          <w:tcPr>
            <w:tcW w:w="1443"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8E597E">
            <w:pPr>
              <w:spacing w:after="0"/>
              <w:ind w:left="-44" w:firstLine="44"/>
              <w:jc w:val="center"/>
              <w:rPr>
                <w:rFonts w:ascii="Arial Narrow" w:hAnsi="Arial Narrow" w:cs="Arial"/>
                <w:color w:val="000000"/>
                <w:lang w:val="es-ES" w:eastAsia="es-ES"/>
              </w:rPr>
            </w:pPr>
          </w:p>
        </w:tc>
        <w:tc>
          <w:tcPr>
            <w:tcW w:w="1276" w:type="dxa"/>
            <w:tcBorders>
              <w:top w:val="single" w:sz="2" w:space="0" w:color="auto"/>
              <w:left w:val="nil"/>
              <w:bottom w:val="single" w:sz="2" w:space="0" w:color="auto"/>
              <w:right w:val="nil"/>
            </w:tcBorders>
            <w:vAlign w:val="center"/>
          </w:tcPr>
          <w:p w:rsidR="008034D5" w:rsidRDefault="008034D5" w:rsidP="00696DC9">
            <w:pPr>
              <w:spacing w:after="0"/>
              <w:ind w:left="-44" w:firstLine="44"/>
              <w:jc w:val="center"/>
              <w:rPr>
                <w:rFonts w:ascii="Arial Narrow" w:hAnsi="Arial Narrow" w:cs="Arial"/>
                <w:color w:val="000000"/>
                <w:lang w:val="es-ES" w:eastAsia="es-ES"/>
              </w:rPr>
            </w:pPr>
          </w:p>
        </w:tc>
        <w:tc>
          <w:tcPr>
            <w:tcW w:w="1559" w:type="dxa"/>
            <w:tcBorders>
              <w:top w:val="single" w:sz="2" w:space="0" w:color="auto"/>
              <w:left w:val="nil"/>
              <w:bottom w:val="single" w:sz="2" w:space="0" w:color="auto"/>
              <w:right w:val="nil"/>
            </w:tcBorders>
            <w:vAlign w:val="center"/>
          </w:tcPr>
          <w:p w:rsidR="008034D5" w:rsidRPr="00965B7C" w:rsidRDefault="008034D5" w:rsidP="00696DC9">
            <w:pPr>
              <w:spacing w:after="0"/>
              <w:ind w:left="-44" w:firstLine="44"/>
              <w:jc w:val="center"/>
              <w:rPr>
                <w:rFonts w:ascii="Arial Narrow" w:hAnsi="Arial Narrow" w:cs="Arial"/>
                <w:color w:val="000000"/>
              </w:rPr>
            </w:pPr>
            <w:r>
              <w:rPr>
                <w:rFonts w:ascii="Arial Narrow" w:hAnsi="Arial Narrow"/>
                <w:color w:val="000000"/>
              </w:rPr>
              <w:t>X</w:t>
            </w:r>
          </w:p>
        </w:tc>
        <w:tc>
          <w:tcPr>
            <w:tcW w:w="1110" w:type="dxa"/>
            <w:tcBorders>
              <w:top w:val="single" w:sz="2" w:space="0" w:color="auto"/>
              <w:left w:val="nil"/>
              <w:bottom w:val="single" w:sz="2" w:space="0" w:color="auto"/>
              <w:right w:val="nil"/>
            </w:tcBorders>
            <w:shd w:val="clear" w:color="auto" w:fill="auto"/>
            <w:vAlign w:val="center"/>
            <w:hideMark/>
          </w:tcPr>
          <w:p w:rsidR="008034D5" w:rsidRPr="00203826" w:rsidRDefault="008034D5" w:rsidP="008E597E">
            <w:pPr>
              <w:spacing w:after="0"/>
              <w:ind w:left="-44" w:firstLine="44"/>
              <w:jc w:val="center"/>
              <w:rPr>
                <w:rFonts w:ascii="Arial Narrow" w:hAnsi="Arial Narrow" w:cs="Arial"/>
                <w:color w:val="000000"/>
                <w:lang w:val="es-ES" w:eastAsia="es-ES"/>
              </w:rPr>
            </w:pPr>
          </w:p>
        </w:tc>
      </w:tr>
      <w:tr w:rsidR="008034D5" w:rsidRPr="00965B7C" w:rsidTr="008034D5">
        <w:trPr>
          <w:trHeight w:val="227"/>
        </w:trPr>
        <w:tc>
          <w:tcPr>
            <w:tcW w:w="3235"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0E2F7A">
            <w:pPr>
              <w:spacing w:after="0"/>
              <w:ind w:firstLine="0"/>
              <w:jc w:val="left"/>
              <w:rPr>
                <w:rFonts w:ascii="Arial Narrow" w:hAnsi="Arial Narrow" w:cs="Arial"/>
                <w:color w:val="000000"/>
              </w:rPr>
            </w:pPr>
            <w:r>
              <w:rPr>
                <w:rFonts w:ascii="Arial Narrow" w:hAnsi="Arial Narrow"/>
                <w:color w:val="000000"/>
              </w:rPr>
              <w:t>Uraren ziklo integrala</w:t>
            </w:r>
          </w:p>
        </w:tc>
        <w:tc>
          <w:tcPr>
            <w:tcW w:w="1443"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8E597E">
            <w:pPr>
              <w:spacing w:after="0"/>
              <w:ind w:left="-44" w:firstLine="44"/>
              <w:jc w:val="center"/>
              <w:rPr>
                <w:rFonts w:ascii="Arial Narrow" w:hAnsi="Arial Narrow" w:cs="Arial"/>
                <w:color w:val="000000"/>
                <w:lang w:val="es-ES" w:eastAsia="es-ES"/>
              </w:rPr>
            </w:pPr>
          </w:p>
        </w:tc>
        <w:tc>
          <w:tcPr>
            <w:tcW w:w="1276" w:type="dxa"/>
            <w:tcBorders>
              <w:top w:val="single" w:sz="2" w:space="0" w:color="auto"/>
              <w:left w:val="nil"/>
              <w:bottom w:val="single" w:sz="2" w:space="0" w:color="auto"/>
              <w:right w:val="nil"/>
            </w:tcBorders>
            <w:vAlign w:val="center"/>
          </w:tcPr>
          <w:p w:rsidR="008034D5" w:rsidRDefault="008034D5" w:rsidP="00696DC9">
            <w:pPr>
              <w:spacing w:after="0"/>
              <w:ind w:left="-44" w:firstLine="44"/>
              <w:jc w:val="center"/>
              <w:rPr>
                <w:rFonts w:ascii="Arial Narrow" w:hAnsi="Arial Narrow" w:cs="Arial"/>
                <w:color w:val="000000"/>
                <w:lang w:val="es-ES" w:eastAsia="es-ES"/>
              </w:rPr>
            </w:pPr>
          </w:p>
        </w:tc>
        <w:tc>
          <w:tcPr>
            <w:tcW w:w="1559" w:type="dxa"/>
            <w:tcBorders>
              <w:top w:val="single" w:sz="2" w:space="0" w:color="auto"/>
              <w:left w:val="nil"/>
              <w:bottom w:val="single" w:sz="2" w:space="0" w:color="auto"/>
              <w:right w:val="nil"/>
            </w:tcBorders>
            <w:vAlign w:val="center"/>
          </w:tcPr>
          <w:p w:rsidR="008034D5" w:rsidRPr="00965B7C" w:rsidRDefault="008034D5" w:rsidP="00696DC9">
            <w:pPr>
              <w:spacing w:after="0"/>
              <w:ind w:left="-44" w:firstLine="44"/>
              <w:jc w:val="center"/>
              <w:rPr>
                <w:rFonts w:ascii="Arial Narrow" w:hAnsi="Arial Narrow" w:cs="Arial"/>
                <w:color w:val="000000"/>
              </w:rPr>
            </w:pPr>
            <w:r>
              <w:rPr>
                <w:rFonts w:ascii="Arial Narrow" w:hAnsi="Arial Narrow"/>
                <w:color w:val="000000"/>
              </w:rPr>
              <w:t>X</w:t>
            </w:r>
          </w:p>
        </w:tc>
        <w:tc>
          <w:tcPr>
            <w:tcW w:w="1110" w:type="dxa"/>
            <w:tcBorders>
              <w:top w:val="single" w:sz="2" w:space="0" w:color="auto"/>
              <w:left w:val="nil"/>
              <w:bottom w:val="single" w:sz="2" w:space="0" w:color="auto"/>
              <w:right w:val="nil"/>
            </w:tcBorders>
            <w:shd w:val="clear" w:color="auto" w:fill="auto"/>
            <w:vAlign w:val="center"/>
            <w:hideMark/>
          </w:tcPr>
          <w:p w:rsidR="008034D5" w:rsidRPr="00203826" w:rsidRDefault="008034D5" w:rsidP="008E597E">
            <w:pPr>
              <w:spacing w:after="0"/>
              <w:ind w:left="-44" w:firstLine="44"/>
              <w:jc w:val="center"/>
              <w:rPr>
                <w:rFonts w:ascii="Arial Narrow" w:hAnsi="Arial Narrow" w:cs="Arial"/>
                <w:color w:val="000000"/>
                <w:lang w:val="es-ES" w:eastAsia="es-ES"/>
              </w:rPr>
            </w:pPr>
          </w:p>
        </w:tc>
      </w:tr>
      <w:tr w:rsidR="008034D5" w:rsidRPr="00965B7C" w:rsidTr="008034D5">
        <w:trPr>
          <w:trHeight w:val="227"/>
        </w:trPr>
        <w:tc>
          <w:tcPr>
            <w:tcW w:w="3235"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0E2F7A">
            <w:pPr>
              <w:spacing w:after="0"/>
              <w:ind w:firstLine="0"/>
              <w:jc w:val="left"/>
              <w:rPr>
                <w:rFonts w:ascii="Arial Narrow" w:hAnsi="Arial Narrow" w:cs="Arial"/>
                <w:color w:val="000000"/>
              </w:rPr>
            </w:pPr>
            <w:r>
              <w:rPr>
                <w:rFonts w:ascii="Arial Narrow" w:hAnsi="Arial Narrow"/>
                <w:color w:val="000000"/>
              </w:rPr>
              <w:t>Argiteria publikoa</w:t>
            </w:r>
          </w:p>
        </w:tc>
        <w:tc>
          <w:tcPr>
            <w:tcW w:w="1443"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8E597E">
            <w:pPr>
              <w:spacing w:after="0"/>
              <w:ind w:left="-44" w:firstLine="44"/>
              <w:jc w:val="center"/>
              <w:rPr>
                <w:rFonts w:ascii="Arial Narrow" w:hAnsi="Arial Narrow" w:cs="Arial"/>
                <w:color w:val="000000"/>
                <w:lang w:val="es-ES" w:eastAsia="es-ES"/>
              </w:rPr>
            </w:pPr>
          </w:p>
        </w:tc>
        <w:tc>
          <w:tcPr>
            <w:tcW w:w="1276" w:type="dxa"/>
            <w:tcBorders>
              <w:top w:val="single" w:sz="2" w:space="0" w:color="auto"/>
              <w:left w:val="nil"/>
              <w:bottom w:val="single" w:sz="2" w:space="0" w:color="auto"/>
              <w:right w:val="nil"/>
            </w:tcBorders>
            <w:vAlign w:val="center"/>
          </w:tcPr>
          <w:p w:rsidR="008034D5" w:rsidRDefault="008034D5" w:rsidP="00696DC9">
            <w:pPr>
              <w:spacing w:after="0"/>
              <w:ind w:left="-44" w:firstLine="44"/>
              <w:jc w:val="center"/>
              <w:rPr>
                <w:rFonts w:ascii="Arial Narrow" w:hAnsi="Arial Narrow" w:cs="Arial"/>
                <w:color w:val="000000"/>
                <w:lang w:val="es-ES" w:eastAsia="es-ES"/>
              </w:rPr>
            </w:pPr>
          </w:p>
        </w:tc>
        <w:tc>
          <w:tcPr>
            <w:tcW w:w="1559" w:type="dxa"/>
            <w:tcBorders>
              <w:top w:val="single" w:sz="2" w:space="0" w:color="auto"/>
              <w:left w:val="nil"/>
              <w:bottom w:val="single" w:sz="2" w:space="0" w:color="auto"/>
              <w:right w:val="nil"/>
            </w:tcBorders>
            <w:vAlign w:val="center"/>
          </w:tcPr>
          <w:p w:rsidR="008034D5" w:rsidRPr="00965B7C" w:rsidRDefault="008034D5" w:rsidP="00696DC9">
            <w:pPr>
              <w:spacing w:after="0"/>
              <w:ind w:left="-44" w:firstLine="44"/>
              <w:jc w:val="center"/>
              <w:rPr>
                <w:rFonts w:ascii="Arial Narrow" w:hAnsi="Arial Narrow" w:cs="Arial"/>
                <w:color w:val="000000"/>
                <w:lang w:val="es-ES" w:eastAsia="es-ES"/>
              </w:rPr>
            </w:pPr>
          </w:p>
        </w:tc>
        <w:tc>
          <w:tcPr>
            <w:tcW w:w="1110" w:type="dxa"/>
            <w:tcBorders>
              <w:top w:val="single" w:sz="2" w:space="0" w:color="auto"/>
              <w:left w:val="nil"/>
              <w:bottom w:val="single" w:sz="2" w:space="0" w:color="auto"/>
              <w:right w:val="nil"/>
            </w:tcBorders>
            <w:shd w:val="clear" w:color="auto" w:fill="auto"/>
            <w:vAlign w:val="center"/>
            <w:hideMark/>
          </w:tcPr>
          <w:p w:rsidR="008034D5" w:rsidRPr="00203826" w:rsidRDefault="008034D5" w:rsidP="008E597E">
            <w:pPr>
              <w:spacing w:after="0"/>
              <w:ind w:left="-44" w:firstLine="44"/>
              <w:jc w:val="center"/>
              <w:rPr>
                <w:rFonts w:ascii="Arial Narrow" w:hAnsi="Arial Narrow" w:cs="Arial"/>
                <w:color w:val="000000"/>
              </w:rPr>
            </w:pPr>
            <w:r>
              <w:rPr>
                <w:rFonts w:ascii="Arial Narrow" w:hAnsi="Arial Narrow"/>
                <w:color w:val="000000"/>
              </w:rPr>
              <w:t>X</w:t>
            </w:r>
          </w:p>
        </w:tc>
      </w:tr>
      <w:tr w:rsidR="008034D5" w:rsidRPr="00965B7C" w:rsidTr="008034D5">
        <w:trPr>
          <w:trHeight w:val="227"/>
        </w:trPr>
        <w:tc>
          <w:tcPr>
            <w:tcW w:w="3235"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0E2F7A">
            <w:pPr>
              <w:spacing w:after="0"/>
              <w:ind w:firstLine="0"/>
              <w:jc w:val="left"/>
              <w:rPr>
                <w:rFonts w:ascii="Arial Narrow" w:hAnsi="Arial Narrow" w:cs="Arial"/>
                <w:color w:val="000000"/>
              </w:rPr>
            </w:pPr>
            <w:r>
              <w:rPr>
                <w:rFonts w:ascii="Arial Narrow" w:hAnsi="Arial Narrow"/>
                <w:color w:val="000000"/>
              </w:rPr>
              <w:t>Kaleen eta Bideen mantentze-lanak</w:t>
            </w:r>
          </w:p>
        </w:tc>
        <w:tc>
          <w:tcPr>
            <w:tcW w:w="1443"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8E597E">
            <w:pPr>
              <w:spacing w:after="0"/>
              <w:ind w:left="-44" w:firstLine="44"/>
              <w:jc w:val="center"/>
              <w:rPr>
                <w:rFonts w:ascii="Arial Narrow" w:hAnsi="Arial Narrow" w:cs="Arial"/>
                <w:color w:val="000000"/>
              </w:rPr>
            </w:pPr>
            <w:r>
              <w:rPr>
                <w:rFonts w:ascii="Arial Narrow" w:hAnsi="Arial Narrow"/>
                <w:color w:val="000000"/>
              </w:rPr>
              <w:t>X</w:t>
            </w:r>
          </w:p>
        </w:tc>
        <w:tc>
          <w:tcPr>
            <w:tcW w:w="1276" w:type="dxa"/>
            <w:tcBorders>
              <w:top w:val="single" w:sz="2" w:space="0" w:color="auto"/>
              <w:left w:val="nil"/>
              <w:bottom w:val="single" w:sz="2" w:space="0" w:color="auto"/>
              <w:right w:val="nil"/>
            </w:tcBorders>
            <w:vAlign w:val="center"/>
          </w:tcPr>
          <w:p w:rsidR="008034D5" w:rsidRDefault="008034D5" w:rsidP="00696DC9">
            <w:pPr>
              <w:spacing w:after="0"/>
              <w:ind w:left="-44" w:firstLine="44"/>
              <w:jc w:val="center"/>
              <w:rPr>
                <w:rFonts w:ascii="Arial Narrow" w:hAnsi="Arial Narrow" w:cs="Arial"/>
                <w:color w:val="000000"/>
                <w:lang w:val="es-ES" w:eastAsia="es-ES"/>
              </w:rPr>
            </w:pPr>
          </w:p>
        </w:tc>
        <w:tc>
          <w:tcPr>
            <w:tcW w:w="1559" w:type="dxa"/>
            <w:tcBorders>
              <w:top w:val="single" w:sz="2" w:space="0" w:color="auto"/>
              <w:left w:val="nil"/>
              <w:bottom w:val="single" w:sz="2" w:space="0" w:color="auto"/>
              <w:right w:val="nil"/>
            </w:tcBorders>
            <w:vAlign w:val="center"/>
          </w:tcPr>
          <w:p w:rsidR="008034D5" w:rsidRPr="00965B7C" w:rsidRDefault="008034D5" w:rsidP="00696DC9">
            <w:pPr>
              <w:spacing w:after="0"/>
              <w:ind w:left="-44" w:firstLine="44"/>
              <w:jc w:val="center"/>
              <w:rPr>
                <w:rFonts w:ascii="Arial Narrow" w:hAnsi="Arial Narrow" w:cs="Arial"/>
                <w:color w:val="000000"/>
                <w:lang w:val="es-ES" w:eastAsia="es-ES"/>
              </w:rPr>
            </w:pPr>
          </w:p>
        </w:tc>
        <w:tc>
          <w:tcPr>
            <w:tcW w:w="1110" w:type="dxa"/>
            <w:tcBorders>
              <w:top w:val="single" w:sz="2" w:space="0" w:color="auto"/>
              <w:left w:val="nil"/>
              <w:bottom w:val="single" w:sz="2" w:space="0" w:color="auto"/>
              <w:right w:val="nil"/>
            </w:tcBorders>
            <w:shd w:val="clear" w:color="auto" w:fill="auto"/>
            <w:vAlign w:val="center"/>
            <w:hideMark/>
          </w:tcPr>
          <w:p w:rsidR="008034D5" w:rsidRPr="00203826" w:rsidRDefault="008034D5" w:rsidP="008E597E">
            <w:pPr>
              <w:spacing w:after="0"/>
              <w:ind w:left="-44" w:firstLine="44"/>
              <w:jc w:val="center"/>
              <w:rPr>
                <w:rFonts w:ascii="Arial Narrow" w:hAnsi="Arial Narrow" w:cs="Arial"/>
                <w:color w:val="000000"/>
                <w:lang w:val="es-ES" w:eastAsia="es-ES"/>
              </w:rPr>
            </w:pPr>
          </w:p>
        </w:tc>
      </w:tr>
      <w:tr w:rsidR="008034D5" w:rsidRPr="00965B7C" w:rsidTr="008034D5">
        <w:trPr>
          <w:trHeight w:val="227"/>
        </w:trPr>
        <w:tc>
          <w:tcPr>
            <w:tcW w:w="3235"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0E2F7A">
            <w:pPr>
              <w:spacing w:after="0"/>
              <w:ind w:firstLine="0"/>
              <w:jc w:val="left"/>
              <w:rPr>
                <w:rFonts w:ascii="Arial Narrow" w:hAnsi="Arial Narrow" w:cs="Arial"/>
                <w:color w:val="000000"/>
              </w:rPr>
            </w:pPr>
            <w:r>
              <w:rPr>
                <w:rFonts w:ascii="Arial Narrow" w:hAnsi="Arial Narrow"/>
                <w:color w:val="000000"/>
              </w:rPr>
              <w:t>Kirolak (instalazioen kudeaketa)</w:t>
            </w:r>
          </w:p>
        </w:tc>
        <w:tc>
          <w:tcPr>
            <w:tcW w:w="1443"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8E597E">
            <w:pPr>
              <w:spacing w:after="0"/>
              <w:ind w:left="-44" w:firstLine="44"/>
              <w:jc w:val="center"/>
              <w:rPr>
                <w:rFonts w:ascii="Arial Narrow" w:hAnsi="Arial Narrow" w:cs="Arial"/>
                <w:color w:val="000000"/>
                <w:lang w:val="es-ES" w:eastAsia="es-ES"/>
              </w:rPr>
            </w:pPr>
          </w:p>
        </w:tc>
        <w:tc>
          <w:tcPr>
            <w:tcW w:w="1276" w:type="dxa"/>
            <w:tcBorders>
              <w:top w:val="single" w:sz="2" w:space="0" w:color="auto"/>
              <w:left w:val="nil"/>
              <w:bottom w:val="single" w:sz="2" w:space="0" w:color="auto"/>
              <w:right w:val="nil"/>
            </w:tcBorders>
            <w:vAlign w:val="center"/>
          </w:tcPr>
          <w:p w:rsidR="008034D5" w:rsidRDefault="008034D5" w:rsidP="00696DC9">
            <w:pPr>
              <w:spacing w:after="0"/>
              <w:ind w:left="-44" w:firstLine="44"/>
              <w:jc w:val="center"/>
              <w:rPr>
                <w:rFonts w:ascii="Arial Narrow" w:hAnsi="Arial Narrow" w:cs="Arial"/>
                <w:color w:val="000000"/>
                <w:lang w:val="es-ES" w:eastAsia="es-ES"/>
              </w:rPr>
            </w:pPr>
          </w:p>
        </w:tc>
        <w:tc>
          <w:tcPr>
            <w:tcW w:w="1559" w:type="dxa"/>
            <w:tcBorders>
              <w:top w:val="single" w:sz="2" w:space="0" w:color="auto"/>
              <w:left w:val="nil"/>
              <w:bottom w:val="single" w:sz="2" w:space="0" w:color="auto"/>
              <w:right w:val="nil"/>
            </w:tcBorders>
            <w:vAlign w:val="center"/>
          </w:tcPr>
          <w:p w:rsidR="008034D5" w:rsidRPr="00965B7C" w:rsidRDefault="008034D5" w:rsidP="00696DC9">
            <w:pPr>
              <w:spacing w:after="0"/>
              <w:ind w:left="-44" w:firstLine="44"/>
              <w:jc w:val="center"/>
              <w:rPr>
                <w:rFonts w:ascii="Arial Narrow" w:hAnsi="Arial Narrow" w:cs="Arial"/>
                <w:color w:val="000000"/>
                <w:lang w:val="es-ES" w:eastAsia="es-ES"/>
              </w:rPr>
            </w:pPr>
          </w:p>
        </w:tc>
        <w:tc>
          <w:tcPr>
            <w:tcW w:w="1110" w:type="dxa"/>
            <w:tcBorders>
              <w:top w:val="single" w:sz="2" w:space="0" w:color="auto"/>
              <w:left w:val="nil"/>
              <w:bottom w:val="single" w:sz="2" w:space="0" w:color="auto"/>
              <w:right w:val="nil"/>
            </w:tcBorders>
            <w:shd w:val="clear" w:color="auto" w:fill="auto"/>
            <w:vAlign w:val="center"/>
            <w:hideMark/>
          </w:tcPr>
          <w:p w:rsidR="008034D5" w:rsidRPr="00203826" w:rsidRDefault="008034D5" w:rsidP="008E597E">
            <w:pPr>
              <w:spacing w:after="0"/>
              <w:ind w:left="-44" w:firstLine="44"/>
              <w:jc w:val="center"/>
              <w:rPr>
                <w:rFonts w:ascii="Arial Narrow" w:hAnsi="Arial Narrow" w:cs="Arial"/>
                <w:color w:val="000000"/>
              </w:rPr>
            </w:pPr>
            <w:r>
              <w:rPr>
                <w:rFonts w:ascii="Arial Narrow" w:hAnsi="Arial Narrow"/>
                <w:color w:val="000000"/>
              </w:rPr>
              <w:t>X</w:t>
            </w:r>
          </w:p>
        </w:tc>
      </w:tr>
      <w:tr w:rsidR="008034D5" w:rsidRPr="00965B7C" w:rsidTr="008034D5">
        <w:trPr>
          <w:trHeight w:val="227"/>
        </w:trPr>
        <w:tc>
          <w:tcPr>
            <w:tcW w:w="3235"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0E2F7A">
            <w:pPr>
              <w:spacing w:after="0"/>
              <w:ind w:firstLine="0"/>
              <w:jc w:val="left"/>
              <w:rPr>
                <w:rFonts w:ascii="Arial Narrow" w:hAnsi="Arial Narrow" w:cs="Arial"/>
                <w:color w:val="000000"/>
              </w:rPr>
            </w:pPr>
            <w:r>
              <w:rPr>
                <w:rFonts w:ascii="Arial Narrow" w:hAnsi="Arial Narrow"/>
                <w:color w:val="000000"/>
              </w:rPr>
              <w:t>Kirol jardueren kudeaketa</w:t>
            </w:r>
          </w:p>
        </w:tc>
        <w:tc>
          <w:tcPr>
            <w:tcW w:w="1443"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8E597E">
            <w:pPr>
              <w:spacing w:after="0"/>
              <w:ind w:left="-44" w:firstLine="44"/>
              <w:jc w:val="center"/>
              <w:rPr>
                <w:rFonts w:ascii="Arial Narrow" w:hAnsi="Arial Narrow" w:cs="Arial"/>
                <w:color w:val="000000"/>
              </w:rPr>
            </w:pPr>
            <w:r>
              <w:rPr>
                <w:rFonts w:ascii="Arial Narrow" w:hAnsi="Arial Narrow"/>
                <w:color w:val="000000"/>
              </w:rPr>
              <w:t>X</w:t>
            </w:r>
          </w:p>
        </w:tc>
        <w:tc>
          <w:tcPr>
            <w:tcW w:w="1276" w:type="dxa"/>
            <w:tcBorders>
              <w:top w:val="single" w:sz="2" w:space="0" w:color="auto"/>
              <w:left w:val="nil"/>
              <w:bottom w:val="single" w:sz="2" w:space="0" w:color="auto"/>
              <w:right w:val="nil"/>
            </w:tcBorders>
            <w:vAlign w:val="center"/>
          </w:tcPr>
          <w:p w:rsidR="008034D5" w:rsidRDefault="008034D5" w:rsidP="00696DC9">
            <w:pPr>
              <w:spacing w:after="0"/>
              <w:ind w:left="-44" w:firstLine="44"/>
              <w:jc w:val="center"/>
              <w:rPr>
                <w:rFonts w:ascii="Arial Narrow" w:hAnsi="Arial Narrow" w:cs="Arial"/>
                <w:color w:val="000000"/>
                <w:lang w:val="es-ES" w:eastAsia="es-ES"/>
              </w:rPr>
            </w:pPr>
          </w:p>
        </w:tc>
        <w:tc>
          <w:tcPr>
            <w:tcW w:w="1559" w:type="dxa"/>
            <w:tcBorders>
              <w:top w:val="single" w:sz="2" w:space="0" w:color="auto"/>
              <w:left w:val="nil"/>
              <w:bottom w:val="single" w:sz="2" w:space="0" w:color="auto"/>
              <w:right w:val="nil"/>
            </w:tcBorders>
            <w:vAlign w:val="center"/>
          </w:tcPr>
          <w:p w:rsidR="008034D5" w:rsidRPr="00965B7C" w:rsidRDefault="008034D5" w:rsidP="00696DC9">
            <w:pPr>
              <w:spacing w:after="0"/>
              <w:ind w:left="-44" w:firstLine="44"/>
              <w:jc w:val="center"/>
              <w:rPr>
                <w:rFonts w:ascii="Arial Narrow" w:hAnsi="Arial Narrow" w:cs="Arial"/>
                <w:color w:val="000000"/>
                <w:lang w:val="es-ES" w:eastAsia="es-ES"/>
              </w:rPr>
            </w:pPr>
          </w:p>
        </w:tc>
        <w:tc>
          <w:tcPr>
            <w:tcW w:w="1110" w:type="dxa"/>
            <w:tcBorders>
              <w:top w:val="single" w:sz="2" w:space="0" w:color="auto"/>
              <w:left w:val="nil"/>
              <w:bottom w:val="single" w:sz="2" w:space="0" w:color="auto"/>
              <w:right w:val="nil"/>
            </w:tcBorders>
            <w:shd w:val="clear" w:color="auto" w:fill="auto"/>
            <w:vAlign w:val="center"/>
            <w:hideMark/>
          </w:tcPr>
          <w:p w:rsidR="008034D5" w:rsidRPr="00203826" w:rsidRDefault="008034D5" w:rsidP="008E597E">
            <w:pPr>
              <w:spacing w:after="0"/>
              <w:ind w:left="-44" w:firstLine="44"/>
              <w:jc w:val="center"/>
              <w:rPr>
                <w:rFonts w:ascii="Arial Narrow" w:hAnsi="Arial Narrow" w:cs="Arial"/>
                <w:color w:val="000000"/>
                <w:lang w:val="es-ES" w:eastAsia="es-ES"/>
              </w:rPr>
            </w:pPr>
          </w:p>
        </w:tc>
      </w:tr>
      <w:tr w:rsidR="008034D5" w:rsidRPr="00965B7C" w:rsidTr="008034D5">
        <w:trPr>
          <w:trHeight w:val="227"/>
        </w:trPr>
        <w:tc>
          <w:tcPr>
            <w:tcW w:w="3235"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0E2F7A">
            <w:pPr>
              <w:spacing w:after="0"/>
              <w:ind w:firstLine="0"/>
              <w:jc w:val="left"/>
              <w:rPr>
                <w:rFonts w:ascii="Arial Narrow" w:hAnsi="Arial Narrow" w:cs="Arial"/>
                <w:color w:val="000000"/>
              </w:rPr>
            </w:pPr>
            <w:r>
              <w:rPr>
                <w:rFonts w:ascii="Arial Narrow" w:hAnsi="Arial Narrow"/>
                <w:color w:val="000000"/>
              </w:rPr>
              <w:t>Kultura</w:t>
            </w:r>
          </w:p>
        </w:tc>
        <w:tc>
          <w:tcPr>
            <w:tcW w:w="1443"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8E597E">
            <w:pPr>
              <w:spacing w:after="0"/>
              <w:ind w:left="-44" w:firstLine="44"/>
              <w:jc w:val="center"/>
              <w:rPr>
                <w:rFonts w:ascii="Arial Narrow" w:hAnsi="Arial Narrow" w:cs="Arial"/>
                <w:color w:val="000000"/>
              </w:rPr>
            </w:pPr>
            <w:r>
              <w:rPr>
                <w:rFonts w:ascii="Arial Narrow" w:hAnsi="Arial Narrow"/>
                <w:color w:val="000000"/>
              </w:rPr>
              <w:t>X</w:t>
            </w:r>
          </w:p>
        </w:tc>
        <w:tc>
          <w:tcPr>
            <w:tcW w:w="1276" w:type="dxa"/>
            <w:tcBorders>
              <w:top w:val="single" w:sz="2" w:space="0" w:color="auto"/>
              <w:left w:val="nil"/>
              <w:bottom w:val="single" w:sz="2" w:space="0" w:color="auto"/>
              <w:right w:val="nil"/>
            </w:tcBorders>
            <w:vAlign w:val="center"/>
          </w:tcPr>
          <w:p w:rsidR="008034D5" w:rsidRDefault="008034D5" w:rsidP="00696DC9">
            <w:pPr>
              <w:spacing w:after="0"/>
              <w:ind w:left="-44" w:firstLine="44"/>
              <w:jc w:val="center"/>
              <w:rPr>
                <w:rFonts w:ascii="Arial Narrow" w:hAnsi="Arial Narrow" w:cs="Arial"/>
                <w:color w:val="000000"/>
                <w:lang w:val="es-ES" w:eastAsia="es-ES"/>
              </w:rPr>
            </w:pPr>
          </w:p>
        </w:tc>
        <w:tc>
          <w:tcPr>
            <w:tcW w:w="1559" w:type="dxa"/>
            <w:tcBorders>
              <w:top w:val="single" w:sz="2" w:space="0" w:color="auto"/>
              <w:left w:val="nil"/>
              <w:bottom w:val="single" w:sz="2" w:space="0" w:color="auto"/>
              <w:right w:val="nil"/>
            </w:tcBorders>
            <w:vAlign w:val="center"/>
          </w:tcPr>
          <w:p w:rsidR="008034D5" w:rsidRPr="00965B7C" w:rsidRDefault="008034D5" w:rsidP="00696DC9">
            <w:pPr>
              <w:spacing w:after="0"/>
              <w:ind w:left="-44" w:firstLine="44"/>
              <w:jc w:val="center"/>
              <w:rPr>
                <w:rFonts w:ascii="Arial Narrow" w:hAnsi="Arial Narrow" w:cs="Arial"/>
                <w:color w:val="000000"/>
                <w:lang w:val="es-ES" w:eastAsia="es-ES"/>
              </w:rPr>
            </w:pPr>
          </w:p>
        </w:tc>
        <w:tc>
          <w:tcPr>
            <w:tcW w:w="1110" w:type="dxa"/>
            <w:tcBorders>
              <w:top w:val="single" w:sz="2" w:space="0" w:color="auto"/>
              <w:left w:val="nil"/>
              <w:bottom w:val="single" w:sz="2" w:space="0" w:color="auto"/>
              <w:right w:val="nil"/>
            </w:tcBorders>
            <w:shd w:val="clear" w:color="auto" w:fill="auto"/>
            <w:vAlign w:val="center"/>
            <w:hideMark/>
          </w:tcPr>
          <w:p w:rsidR="008034D5" w:rsidRPr="00203826" w:rsidRDefault="008034D5" w:rsidP="008E597E">
            <w:pPr>
              <w:spacing w:after="0"/>
              <w:ind w:left="-44" w:firstLine="44"/>
              <w:jc w:val="center"/>
              <w:rPr>
                <w:rFonts w:ascii="Arial Narrow" w:hAnsi="Arial Narrow" w:cs="Arial"/>
                <w:color w:val="000000"/>
                <w:lang w:val="es-ES" w:eastAsia="es-ES"/>
              </w:rPr>
            </w:pPr>
          </w:p>
        </w:tc>
      </w:tr>
      <w:tr w:rsidR="008034D5" w:rsidRPr="00965B7C" w:rsidTr="008034D5">
        <w:trPr>
          <w:trHeight w:val="227"/>
        </w:trPr>
        <w:tc>
          <w:tcPr>
            <w:tcW w:w="3235"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0E2F7A">
            <w:pPr>
              <w:spacing w:after="0"/>
              <w:ind w:firstLine="0"/>
              <w:jc w:val="left"/>
              <w:rPr>
                <w:rFonts w:ascii="Arial Narrow" w:hAnsi="Arial Narrow" w:cs="Arial"/>
                <w:color w:val="000000"/>
              </w:rPr>
            </w:pPr>
            <w:r>
              <w:rPr>
                <w:rFonts w:ascii="Arial Narrow" w:hAnsi="Arial Narrow"/>
                <w:color w:val="000000"/>
              </w:rPr>
              <w:t>Diru-bilketa exekutiboa</w:t>
            </w:r>
          </w:p>
        </w:tc>
        <w:tc>
          <w:tcPr>
            <w:tcW w:w="1443"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8E597E">
            <w:pPr>
              <w:spacing w:after="0"/>
              <w:ind w:left="-44" w:firstLine="44"/>
              <w:jc w:val="center"/>
              <w:rPr>
                <w:rFonts w:ascii="Arial Narrow" w:hAnsi="Arial Narrow" w:cs="Arial"/>
                <w:color w:val="000000"/>
                <w:lang w:val="es-ES" w:eastAsia="es-ES"/>
              </w:rPr>
            </w:pPr>
          </w:p>
        </w:tc>
        <w:tc>
          <w:tcPr>
            <w:tcW w:w="1276" w:type="dxa"/>
            <w:tcBorders>
              <w:top w:val="single" w:sz="2" w:space="0" w:color="auto"/>
              <w:left w:val="nil"/>
              <w:bottom w:val="single" w:sz="2" w:space="0" w:color="auto"/>
              <w:right w:val="nil"/>
            </w:tcBorders>
            <w:vAlign w:val="center"/>
          </w:tcPr>
          <w:p w:rsidR="008034D5" w:rsidRDefault="008034D5" w:rsidP="00696DC9">
            <w:pPr>
              <w:spacing w:after="0"/>
              <w:ind w:left="-44" w:firstLine="44"/>
              <w:jc w:val="center"/>
              <w:rPr>
                <w:rFonts w:ascii="Arial Narrow" w:hAnsi="Arial Narrow" w:cs="Arial"/>
                <w:color w:val="000000"/>
                <w:lang w:val="es-ES" w:eastAsia="es-ES"/>
              </w:rPr>
            </w:pPr>
          </w:p>
        </w:tc>
        <w:tc>
          <w:tcPr>
            <w:tcW w:w="1559" w:type="dxa"/>
            <w:tcBorders>
              <w:top w:val="single" w:sz="2" w:space="0" w:color="auto"/>
              <w:left w:val="nil"/>
              <w:bottom w:val="single" w:sz="2" w:space="0" w:color="auto"/>
              <w:right w:val="nil"/>
            </w:tcBorders>
            <w:vAlign w:val="center"/>
          </w:tcPr>
          <w:p w:rsidR="008034D5" w:rsidRPr="00965B7C" w:rsidRDefault="008034D5" w:rsidP="00696DC9">
            <w:pPr>
              <w:spacing w:after="0"/>
              <w:ind w:left="-44" w:firstLine="44"/>
              <w:jc w:val="center"/>
              <w:rPr>
                <w:rFonts w:ascii="Arial Narrow" w:hAnsi="Arial Narrow" w:cs="Arial"/>
                <w:color w:val="000000"/>
                <w:lang w:val="es-ES" w:eastAsia="es-ES"/>
              </w:rPr>
            </w:pPr>
          </w:p>
        </w:tc>
        <w:tc>
          <w:tcPr>
            <w:tcW w:w="1110" w:type="dxa"/>
            <w:tcBorders>
              <w:top w:val="single" w:sz="2" w:space="0" w:color="auto"/>
              <w:left w:val="nil"/>
              <w:bottom w:val="single" w:sz="2" w:space="0" w:color="auto"/>
              <w:right w:val="nil"/>
            </w:tcBorders>
            <w:shd w:val="clear" w:color="auto" w:fill="auto"/>
            <w:vAlign w:val="center"/>
            <w:hideMark/>
          </w:tcPr>
          <w:p w:rsidR="008034D5" w:rsidRPr="00203826" w:rsidRDefault="008034D5" w:rsidP="008E597E">
            <w:pPr>
              <w:spacing w:after="0"/>
              <w:ind w:left="-44" w:firstLine="44"/>
              <w:jc w:val="center"/>
              <w:rPr>
                <w:rFonts w:ascii="Arial Narrow" w:hAnsi="Arial Narrow" w:cs="Arial"/>
                <w:color w:val="000000"/>
              </w:rPr>
            </w:pPr>
            <w:r>
              <w:rPr>
                <w:rFonts w:ascii="Arial Narrow" w:hAnsi="Arial Narrow"/>
                <w:color w:val="000000"/>
              </w:rPr>
              <w:t>X</w:t>
            </w:r>
          </w:p>
        </w:tc>
      </w:tr>
      <w:tr w:rsidR="008034D5" w:rsidRPr="00965B7C" w:rsidTr="008034D5">
        <w:trPr>
          <w:trHeight w:val="227"/>
        </w:trPr>
        <w:tc>
          <w:tcPr>
            <w:tcW w:w="3235"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0E2F7A">
            <w:pPr>
              <w:spacing w:after="0"/>
              <w:ind w:firstLine="0"/>
              <w:jc w:val="left"/>
              <w:rPr>
                <w:rFonts w:ascii="Arial Narrow" w:hAnsi="Arial Narrow" w:cs="Arial"/>
                <w:color w:val="000000"/>
              </w:rPr>
            </w:pPr>
            <w:r>
              <w:rPr>
                <w:rFonts w:ascii="Arial Narrow" w:hAnsi="Arial Narrow"/>
                <w:color w:val="000000"/>
              </w:rPr>
              <w:t>Gazteria</w:t>
            </w:r>
          </w:p>
        </w:tc>
        <w:tc>
          <w:tcPr>
            <w:tcW w:w="1443"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8E597E">
            <w:pPr>
              <w:spacing w:after="0"/>
              <w:ind w:left="-44" w:firstLine="44"/>
              <w:jc w:val="center"/>
              <w:rPr>
                <w:rFonts w:ascii="Arial Narrow" w:hAnsi="Arial Narrow" w:cs="Arial"/>
                <w:color w:val="000000"/>
                <w:lang w:val="es-ES" w:eastAsia="es-ES"/>
              </w:rPr>
            </w:pPr>
          </w:p>
        </w:tc>
        <w:tc>
          <w:tcPr>
            <w:tcW w:w="1276" w:type="dxa"/>
            <w:tcBorders>
              <w:top w:val="single" w:sz="2" w:space="0" w:color="auto"/>
              <w:left w:val="nil"/>
              <w:bottom w:val="single" w:sz="2" w:space="0" w:color="auto"/>
              <w:right w:val="nil"/>
            </w:tcBorders>
            <w:vAlign w:val="center"/>
          </w:tcPr>
          <w:p w:rsidR="008034D5" w:rsidRDefault="008034D5" w:rsidP="00696DC9">
            <w:pPr>
              <w:spacing w:after="0"/>
              <w:ind w:left="-44" w:firstLine="44"/>
              <w:jc w:val="center"/>
              <w:rPr>
                <w:rFonts w:ascii="Arial Narrow" w:hAnsi="Arial Narrow" w:cs="Arial"/>
                <w:color w:val="000000"/>
                <w:lang w:val="es-ES" w:eastAsia="es-ES"/>
              </w:rPr>
            </w:pPr>
          </w:p>
        </w:tc>
        <w:tc>
          <w:tcPr>
            <w:tcW w:w="1559" w:type="dxa"/>
            <w:tcBorders>
              <w:top w:val="single" w:sz="2" w:space="0" w:color="auto"/>
              <w:left w:val="nil"/>
              <w:bottom w:val="single" w:sz="2" w:space="0" w:color="auto"/>
              <w:right w:val="nil"/>
            </w:tcBorders>
            <w:vAlign w:val="center"/>
          </w:tcPr>
          <w:p w:rsidR="008034D5" w:rsidRPr="00965B7C" w:rsidRDefault="008034D5" w:rsidP="00696DC9">
            <w:pPr>
              <w:spacing w:after="0"/>
              <w:ind w:left="-44" w:firstLine="44"/>
              <w:jc w:val="center"/>
              <w:rPr>
                <w:rFonts w:ascii="Arial Narrow" w:hAnsi="Arial Narrow" w:cs="Arial"/>
                <w:color w:val="000000"/>
                <w:lang w:val="es-ES" w:eastAsia="es-ES"/>
              </w:rPr>
            </w:pPr>
          </w:p>
        </w:tc>
        <w:tc>
          <w:tcPr>
            <w:tcW w:w="1110" w:type="dxa"/>
            <w:tcBorders>
              <w:top w:val="single" w:sz="2" w:space="0" w:color="auto"/>
              <w:left w:val="nil"/>
              <w:bottom w:val="single" w:sz="2" w:space="0" w:color="auto"/>
              <w:right w:val="nil"/>
            </w:tcBorders>
            <w:shd w:val="clear" w:color="auto" w:fill="auto"/>
            <w:vAlign w:val="center"/>
            <w:hideMark/>
          </w:tcPr>
          <w:p w:rsidR="008034D5" w:rsidRPr="00203826" w:rsidRDefault="008034D5" w:rsidP="008E597E">
            <w:pPr>
              <w:spacing w:after="0"/>
              <w:ind w:left="-44" w:firstLine="44"/>
              <w:jc w:val="center"/>
              <w:rPr>
                <w:rFonts w:ascii="Arial Narrow" w:hAnsi="Arial Narrow" w:cs="Arial"/>
                <w:color w:val="000000"/>
              </w:rPr>
            </w:pPr>
            <w:r>
              <w:rPr>
                <w:rFonts w:ascii="Arial Narrow" w:hAnsi="Arial Narrow"/>
                <w:color w:val="000000"/>
              </w:rPr>
              <w:t>X</w:t>
            </w:r>
          </w:p>
        </w:tc>
      </w:tr>
      <w:tr w:rsidR="008034D5" w:rsidRPr="00965B7C" w:rsidTr="008034D5">
        <w:trPr>
          <w:trHeight w:val="227"/>
        </w:trPr>
        <w:tc>
          <w:tcPr>
            <w:tcW w:w="3235"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0E2F7A">
            <w:pPr>
              <w:spacing w:after="0"/>
              <w:ind w:firstLine="0"/>
              <w:jc w:val="left"/>
              <w:rPr>
                <w:rFonts w:ascii="Arial Narrow" w:hAnsi="Arial Narrow" w:cs="Arial"/>
                <w:color w:val="000000"/>
              </w:rPr>
            </w:pPr>
            <w:r>
              <w:rPr>
                <w:rFonts w:ascii="Arial Narrow" w:hAnsi="Arial Narrow"/>
                <w:color w:val="000000"/>
              </w:rPr>
              <w:t>Haur eskola</w:t>
            </w:r>
          </w:p>
        </w:tc>
        <w:tc>
          <w:tcPr>
            <w:tcW w:w="1443"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8E597E">
            <w:pPr>
              <w:spacing w:after="0"/>
              <w:ind w:left="-44" w:firstLine="44"/>
              <w:jc w:val="center"/>
              <w:rPr>
                <w:rFonts w:ascii="Arial Narrow" w:hAnsi="Arial Narrow" w:cs="Arial"/>
                <w:color w:val="000000"/>
              </w:rPr>
            </w:pPr>
            <w:r>
              <w:rPr>
                <w:rFonts w:ascii="Arial Narrow" w:hAnsi="Arial Narrow"/>
                <w:color w:val="000000"/>
              </w:rPr>
              <w:t>X</w:t>
            </w:r>
          </w:p>
        </w:tc>
        <w:tc>
          <w:tcPr>
            <w:tcW w:w="1276" w:type="dxa"/>
            <w:tcBorders>
              <w:top w:val="single" w:sz="2" w:space="0" w:color="auto"/>
              <w:left w:val="nil"/>
              <w:bottom w:val="single" w:sz="2" w:space="0" w:color="auto"/>
              <w:right w:val="nil"/>
            </w:tcBorders>
            <w:vAlign w:val="center"/>
          </w:tcPr>
          <w:p w:rsidR="008034D5" w:rsidRDefault="008034D5" w:rsidP="00696DC9">
            <w:pPr>
              <w:spacing w:after="0"/>
              <w:ind w:left="-44" w:firstLine="44"/>
              <w:jc w:val="center"/>
              <w:rPr>
                <w:rFonts w:ascii="Arial Narrow" w:hAnsi="Arial Narrow" w:cs="Arial"/>
                <w:color w:val="000000"/>
                <w:lang w:val="es-ES" w:eastAsia="es-ES"/>
              </w:rPr>
            </w:pPr>
          </w:p>
        </w:tc>
        <w:tc>
          <w:tcPr>
            <w:tcW w:w="1559" w:type="dxa"/>
            <w:tcBorders>
              <w:top w:val="single" w:sz="2" w:space="0" w:color="auto"/>
              <w:left w:val="nil"/>
              <w:bottom w:val="single" w:sz="2" w:space="0" w:color="auto"/>
              <w:right w:val="nil"/>
            </w:tcBorders>
            <w:vAlign w:val="center"/>
          </w:tcPr>
          <w:p w:rsidR="008034D5" w:rsidRPr="00965B7C" w:rsidRDefault="008034D5" w:rsidP="00696DC9">
            <w:pPr>
              <w:spacing w:after="0"/>
              <w:ind w:left="-44" w:firstLine="44"/>
              <w:jc w:val="center"/>
              <w:rPr>
                <w:rFonts w:ascii="Arial Narrow" w:hAnsi="Arial Narrow" w:cs="Arial"/>
                <w:color w:val="000000"/>
                <w:lang w:val="es-ES" w:eastAsia="es-ES"/>
              </w:rPr>
            </w:pPr>
          </w:p>
        </w:tc>
        <w:tc>
          <w:tcPr>
            <w:tcW w:w="1110" w:type="dxa"/>
            <w:tcBorders>
              <w:top w:val="single" w:sz="2" w:space="0" w:color="auto"/>
              <w:left w:val="nil"/>
              <w:bottom w:val="single" w:sz="2" w:space="0" w:color="auto"/>
              <w:right w:val="nil"/>
            </w:tcBorders>
            <w:shd w:val="clear" w:color="auto" w:fill="auto"/>
            <w:vAlign w:val="center"/>
            <w:hideMark/>
          </w:tcPr>
          <w:p w:rsidR="008034D5" w:rsidRPr="00203826" w:rsidRDefault="008034D5" w:rsidP="008E597E">
            <w:pPr>
              <w:spacing w:after="0"/>
              <w:ind w:left="-44" w:firstLine="44"/>
              <w:jc w:val="center"/>
              <w:rPr>
                <w:rFonts w:ascii="Arial Narrow" w:hAnsi="Arial Narrow" w:cs="Arial"/>
                <w:color w:val="000000"/>
                <w:lang w:val="es-ES" w:eastAsia="es-ES"/>
              </w:rPr>
            </w:pPr>
          </w:p>
        </w:tc>
      </w:tr>
      <w:tr w:rsidR="008034D5" w:rsidRPr="00965B7C" w:rsidTr="008034D5">
        <w:trPr>
          <w:trHeight w:val="227"/>
        </w:trPr>
        <w:tc>
          <w:tcPr>
            <w:tcW w:w="3235"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0E2F7A">
            <w:pPr>
              <w:spacing w:after="0"/>
              <w:ind w:firstLine="0"/>
              <w:jc w:val="left"/>
              <w:rPr>
                <w:rFonts w:ascii="Arial Narrow" w:hAnsi="Arial Narrow" w:cs="Arial"/>
                <w:color w:val="000000"/>
              </w:rPr>
            </w:pPr>
            <w:r>
              <w:rPr>
                <w:rFonts w:ascii="Arial Narrow" w:hAnsi="Arial Narrow"/>
                <w:color w:val="000000"/>
              </w:rPr>
              <w:t>Liburutegia</w:t>
            </w:r>
          </w:p>
        </w:tc>
        <w:tc>
          <w:tcPr>
            <w:tcW w:w="1443"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8E597E">
            <w:pPr>
              <w:spacing w:after="0"/>
              <w:ind w:left="-44" w:firstLine="44"/>
              <w:jc w:val="center"/>
              <w:rPr>
                <w:rFonts w:ascii="Arial Narrow" w:hAnsi="Arial Narrow" w:cs="Arial"/>
                <w:color w:val="000000"/>
              </w:rPr>
            </w:pPr>
            <w:r>
              <w:rPr>
                <w:rFonts w:ascii="Arial Narrow" w:hAnsi="Arial Narrow"/>
                <w:color w:val="000000"/>
              </w:rPr>
              <w:t>X</w:t>
            </w:r>
          </w:p>
        </w:tc>
        <w:tc>
          <w:tcPr>
            <w:tcW w:w="1276" w:type="dxa"/>
            <w:tcBorders>
              <w:top w:val="single" w:sz="2" w:space="0" w:color="auto"/>
              <w:left w:val="nil"/>
              <w:bottom w:val="single" w:sz="2" w:space="0" w:color="auto"/>
              <w:right w:val="nil"/>
            </w:tcBorders>
            <w:vAlign w:val="center"/>
          </w:tcPr>
          <w:p w:rsidR="008034D5" w:rsidRDefault="008034D5" w:rsidP="00696DC9">
            <w:pPr>
              <w:spacing w:after="0"/>
              <w:ind w:left="-44" w:firstLine="44"/>
              <w:jc w:val="center"/>
              <w:rPr>
                <w:rFonts w:ascii="Arial Narrow" w:hAnsi="Arial Narrow" w:cs="Arial"/>
                <w:color w:val="000000"/>
                <w:lang w:val="es-ES" w:eastAsia="es-ES"/>
              </w:rPr>
            </w:pPr>
          </w:p>
        </w:tc>
        <w:tc>
          <w:tcPr>
            <w:tcW w:w="1559" w:type="dxa"/>
            <w:tcBorders>
              <w:top w:val="single" w:sz="2" w:space="0" w:color="auto"/>
              <w:left w:val="nil"/>
              <w:bottom w:val="single" w:sz="2" w:space="0" w:color="auto"/>
              <w:right w:val="nil"/>
            </w:tcBorders>
            <w:vAlign w:val="center"/>
          </w:tcPr>
          <w:p w:rsidR="008034D5" w:rsidRPr="00965B7C" w:rsidRDefault="008034D5" w:rsidP="00696DC9">
            <w:pPr>
              <w:spacing w:after="0"/>
              <w:ind w:left="-44" w:firstLine="44"/>
              <w:jc w:val="center"/>
              <w:rPr>
                <w:rFonts w:ascii="Arial Narrow" w:hAnsi="Arial Narrow" w:cs="Arial"/>
                <w:color w:val="000000"/>
                <w:lang w:val="es-ES" w:eastAsia="es-ES"/>
              </w:rPr>
            </w:pPr>
          </w:p>
        </w:tc>
        <w:tc>
          <w:tcPr>
            <w:tcW w:w="1110" w:type="dxa"/>
            <w:tcBorders>
              <w:top w:val="single" w:sz="2" w:space="0" w:color="auto"/>
              <w:left w:val="nil"/>
              <w:bottom w:val="single" w:sz="2" w:space="0" w:color="auto"/>
              <w:right w:val="nil"/>
            </w:tcBorders>
            <w:shd w:val="clear" w:color="auto" w:fill="auto"/>
            <w:vAlign w:val="center"/>
            <w:hideMark/>
          </w:tcPr>
          <w:p w:rsidR="008034D5" w:rsidRPr="00203826" w:rsidRDefault="008034D5" w:rsidP="008E597E">
            <w:pPr>
              <w:spacing w:after="0"/>
              <w:ind w:left="-44" w:firstLine="44"/>
              <w:jc w:val="center"/>
              <w:rPr>
                <w:rFonts w:ascii="Arial Narrow" w:hAnsi="Arial Narrow" w:cs="Arial"/>
                <w:color w:val="000000"/>
                <w:lang w:val="es-ES" w:eastAsia="es-ES"/>
              </w:rPr>
            </w:pPr>
          </w:p>
        </w:tc>
      </w:tr>
      <w:tr w:rsidR="008034D5" w:rsidRPr="00965B7C" w:rsidTr="008034D5">
        <w:trPr>
          <w:trHeight w:val="227"/>
        </w:trPr>
        <w:tc>
          <w:tcPr>
            <w:tcW w:w="3235"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0E2F7A">
            <w:pPr>
              <w:spacing w:after="0"/>
              <w:ind w:firstLine="0"/>
              <w:jc w:val="left"/>
              <w:rPr>
                <w:rFonts w:ascii="Arial Narrow" w:hAnsi="Arial Narrow" w:cs="Arial"/>
                <w:color w:val="000000"/>
              </w:rPr>
            </w:pPr>
            <w:r>
              <w:rPr>
                <w:rFonts w:ascii="Arial Narrow" w:hAnsi="Arial Narrow"/>
                <w:color w:val="000000"/>
              </w:rPr>
              <w:t>Hilerria</w:t>
            </w:r>
          </w:p>
        </w:tc>
        <w:tc>
          <w:tcPr>
            <w:tcW w:w="1443" w:type="dxa"/>
            <w:tcBorders>
              <w:top w:val="single" w:sz="2" w:space="0" w:color="auto"/>
              <w:left w:val="nil"/>
              <w:bottom w:val="single" w:sz="2" w:space="0" w:color="auto"/>
              <w:right w:val="nil"/>
            </w:tcBorders>
            <w:shd w:val="clear" w:color="auto" w:fill="auto"/>
            <w:vAlign w:val="center"/>
            <w:hideMark/>
          </w:tcPr>
          <w:p w:rsidR="008034D5" w:rsidRPr="00965B7C" w:rsidRDefault="008034D5" w:rsidP="008E597E">
            <w:pPr>
              <w:spacing w:after="0"/>
              <w:ind w:left="-44" w:firstLine="44"/>
              <w:jc w:val="center"/>
              <w:rPr>
                <w:rFonts w:ascii="Arial Narrow" w:hAnsi="Arial Narrow" w:cs="Arial"/>
                <w:color w:val="000000"/>
                <w:lang w:val="es-ES" w:eastAsia="es-ES"/>
              </w:rPr>
            </w:pPr>
          </w:p>
        </w:tc>
        <w:tc>
          <w:tcPr>
            <w:tcW w:w="1276" w:type="dxa"/>
            <w:tcBorders>
              <w:top w:val="single" w:sz="2" w:space="0" w:color="auto"/>
              <w:left w:val="nil"/>
              <w:bottom w:val="single" w:sz="2" w:space="0" w:color="auto"/>
              <w:right w:val="nil"/>
            </w:tcBorders>
            <w:vAlign w:val="center"/>
          </w:tcPr>
          <w:p w:rsidR="008034D5" w:rsidRDefault="008034D5" w:rsidP="00696DC9">
            <w:pPr>
              <w:spacing w:after="0"/>
              <w:ind w:left="-44" w:firstLine="44"/>
              <w:jc w:val="center"/>
              <w:rPr>
                <w:rFonts w:ascii="Arial Narrow" w:hAnsi="Arial Narrow" w:cs="Arial"/>
                <w:color w:val="000000"/>
                <w:lang w:val="es-ES" w:eastAsia="es-ES"/>
              </w:rPr>
            </w:pPr>
          </w:p>
        </w:tc>
        <w:tc>
          <w:tcPr>
            <w:tcW w:w="1559" w:type="dxa"/>
            <w:tcBorders>
              <w:top w:val="single" w:sz="2" w:space="0" w:color="auto"/>
              <w:left w:val="nil"/>
              <w:bottom w:val="single" w:sz="2" w:space="0" w:color="auto"/>
              <w:right w:val="nil"/>
            </w:tcBorders>
            <w:vAlign w:val="center"/>
          </w:tcPr>
          <w:p w:rsidR="008034D5" w:rsidRPr="00965B7C" w:rsidRDefault="008034D5" w:rsidP="00696DC9">
            <w:pPr>
              <w:spacing w:after="0"/>
              <w:ind w:left="-44" w:firstLine="44"/>
              <w:jc w:val="center"/>
              <w:rPr>
                <w:rFonts w:ascii="Arial Narrow" w:hAnsi="Arial Narrow" w:cs="Arial"/>
                <w:color w:val="000000"/>
                <w:lang w:val="es-ES" w:eastAsia="es-ES"/>
              </w:rPr>
            </w:pPr>
          </w:p>
        </w:tc>
        <w:tc>
          <w:tcPr>
            <w:tcW w:w="1110" w:type="dxa"/>
            <w:tcBorders>
              <w:top w:val="single" w:sz="2" w:space="0" w:color="auto"/>
              <w:left w:val="nil"/>
              <w:bottom w:val="single" w:sz="2" w:space="0" w:color="auto"/>
              <w:right w:val="nil"/>
            </w:tcBorders>
            <w:shd w:val="clear" w:color="auto" w:fill="auto"/>
            <w:vAlign w:val="center"/>
            <w:hideMark/>
          </w:tcPr>
          <w:p w:rsidR="008034D5" w:rsidRPr="00203826" w:rsidRDefault="008034D5" w:rsidP="008E597E">
            <w:pPr>
              <w:spacing w:after="0"/>
              <w:ind w:left="-44" w:firstLine="44"/>
              <w:jc w:val="center"/>
              <w:rPr>
                <w:rFonts w:ascii="Arial Narrow" w:hAnsi="Arial Narrow" w:cs="Arial"/>
                <w:color w:val="000000"/>
              </w:rPr>
            </w:pPr>
            <w:r>
              <w:rPr>
                <w:rFonts w:ascii="Arial Narrow" w:hAnsi="Arial Narrow"/>
                <w:color w:val="000000"/>
              </w:rPr>
              <w:t>X</w:t>
            </w:r>
          </w:p>
        </w:tc>
      </w:tr>
    </w:tbl>
    <w:p w:rsidR="000E2F7A" w:rsidRDefault="000E2F7A">
      <w:pPr>
        <w:spacing w:after="0"/>
        <w:ind w:firstLine="0"/>
        <w:jc w:val="left"/>
        <w:rPr>
          <w:szCs w:val="26"/>
        </w:rPr>
      </w:pPr>
    </w:p>
    <w:p w:rsidR="00203826" w:rsidRPr="00D44675" w:rsidRDefault="004F7E06" w:rsidP="008F0070">
      <w:pPr>
        <w:pStyle w:val="texto"/>
        <w:tabs>
          <w:tab w:val="clear" w:pos="2835"/>
          <w:tab w:val="clear" w:pos="3969"/>
          <w:tab w:val="clear" w:pos="5103"/>
          <w:tab w:val="clear" w:pos="6237"/>
          <w:tab w:val="clear" w:pos="7371"/>
        </w:tabs>
        <w:spacing w:after="120"/>
        <w:rPr>
          <w:szCs w:val="26"/>
        </w:rPr>
      </w:pPr>
      <w:r>
        <w:t>Entitatearen 2016ko aurrekontu bateratua 2015eko abenduaren 1eko Udal</w:t>
      </w:r>
      <w:r>
        <w:t>a</w:t>
      </w:r>
      <w:r>
        <w:t>ren Osoko Bilkurak onetsi zuen.</w:t>
      </w:r>
      <w:r>
        <w:rPr>
          <w:color w:val="FF0000"/>
          <w:szCs w:val="26"/>
        </w:rPr>
        <w:t xml:space="preserve"> </w:t>
      </w:r>
    </w:p>
    <w:p w:rsidR="00C953F2" w:rsidRDefault="004F7E06" w:rsidP="008F0070">
      <w:pPr>
        <w:pStyle w:val="texto"/>
        <w:tabs>
          <w:tab w:val="clear" w:pos="2835"/>
          <w:tab w:val="clear" w:pos="3969"/>
          <w:tab w:val="clear" w:pos="5103"/>
          <w:tab w:val="clear" w:pos="6237"/>
          <w:tab w:val="clear" w:pos="7371"/>
        </w:tabs>
        <w:spacing w:after="120"/>
        <w:rPr>
          <w:szCs w:val="26"/>
        </w:rPr>
      </w:pPr>
      <w:r>
        <w:t>Txostena lau ataletan dago banatuta, sarrera hau barne. Bigarren atalean, Udalaren 2016ko kontu orokorrari buruz daukagun iritzia ematen dugu, eta h</w:t>
      </w:r>
      <w:r>
        <w:t>i</w:t>
      </w:r>
      <w:r>
        <w:t>rugarrenean ekitaldi horretarako Udalaren egoera-orri bateratu garrantzitsuenen laburpena jaso dugu. Azkenik, laugarrenean, zenbait ohar eta ondorio jaso d</w:t>
      </w:r>
      <w:r>
        <w:t>i</w:t>
      </w:r>
      <w:r>
        <w:t>tugu (honako gai hauei buruzkoak: egoera ekonomiko eta finantzarioa, aurr</w:t>
      </w:r>
      <w:r>
        <w:t>e</w:t>
      </w:r>
      <w:r>
        <w:t xml:space="preserve">kontu-egonkortasunaren eta finantza-iraunkortasunaren helburuak betetzea eta </w:t>
      </w:r>
      <w:r>
        <w:lastRenderedPageBreak/>
        <w:t xml:space="preserve">kudeaketaren beste alderdi garrantzitsu batzuk), bai eta Udalaren antolaketa eta barne-kontrola hobetzeko egokitzat jotzen ditugun gomendioak ere. </w:t>
      </w:r>
    </w:p>
    <w:p w:rsidR="004F7E06" w:rsidRDefault="004F7E06" w:rsidP="008F0070">
      <w:pPr>
        <w:pStyle w:val="texto"/>
        <w:tabs>
          <w:tab w:val="clear" w:pos="2835"/>
          <w:tab w:val="clear" w:pos="3969"/>
          <w:tab w:val="clear" w:pos="5103"/>
          <w:tab w:val="clear" w:pos="6237"/>
          <w:tab w:val="clear" w:pos="7371"/>
        </w:tabs>
        <w:spacing w:after="120"/>
        <w:rPr>
          <w:szCs w:val="26"/>
        </w:rPr>
      </w:pPr>
      <w:r>
        <w:t>Halaber, eranskin bat gehitu da Udalaren 2016ko ekitaldiko kontu orokorren oroitidazkiarekin.</w:t>
      </w:r>
    </w:p>
    <w:p w:rsidR="00EC2CE4" w:rsidRDefault="00EC2CE4" w:rsidP="008F0070">
      <w:pPr>
        <w:pStyle w:val="texto"/>
        <w:tabs>
          <w:tab w:val="clear" w:pos="2835"/>
          <w:tab w:val="clear" w:pos="3969"/>
          <w:tab w:val="clear" w:pos="5103"/>
          <w:tab w:val="clear" w:pos="6237"/>
          <w:tab w:val="clear" w:pos="7371"/>
        </w:tabs>
        <w:spacing w:after="120"/>
        <w:rPr>
          <w:szCs w:val="26"/>
        </w:rPr>
      </w:pPr>
      <w:r>
        <w:t>Landa-lana 2017ko irailean egin zuen auditoriaren arloko enpresa kontratatu batek, Kontuen Ganberako auditore baten ikuskatzearen eta zuzendaritzaren pean. Era berean, Kontuen Ganberaren zerbitzu juridikoen, informatikoen eta administratiboen laguntza izan dugu.</w:t>
      </w:r>
    </w:p>
    <w:p w:rsidR="00AD193A" w:rsidRPr="00C40217" w:rsidRDefault="00AD193A" w:rsidP="00885944">
      <w:pPr>
        <w:pStyle w:val="texto"/>
        <w:tabs>
          <w:tab w:val="clear" w:pos="2835"/>
          <w:tab w:val="clear" w:pos="3969"/>
          <w:tab w:val="clear" w:pos="5103"/>
          <w:tab w:val="clear" w:pos="6237"/>
          <w:tab w:val="clear" w:pos="7371"/>
        </w:tabs>
        <w:spacing w:after="120"/>
        <w:rPr>
          <w:color w:val="FF0000"/>
          <w:szCs w:val="26"/>
        </w:rPr>
      </w:pPr>
      <w:r>
        <w:t xml:space="preserve">Jarduketa honen emaitzak San </w:t>
      </w:r>
      <w:proofErr w:type="spellStart"/>
      <w:r>
        <w:t>Adriango</w:t>
      </w:r>
      <w:proofErr w:type="spellEnd"/>
      <w:r>
        <w:t xml:space="preserve"> Udaleko alkateari azaldu zitzai</w:t>
      </w:r>
      <w:r>
        <w:t>z</w:t>
      </w:r>
      <w:r>
        <w:t>kion, kasua bazen egokitzat jotzen zituen alegazioak aurkezteko, Nafarroako Kontuen Ganberari buruzko 19/1984 Foru Legeko 11.2 artikuluan aurreikusit</w:t>
      </w:r>
      <w:r>
        <w:t>a</w:t>
      </w:r>
      <w:r>
        <w:t>koari jarraituz. Epea iraganda, ez dute alegaziorik aurkeztu.</w:t>
      </w:r>
    </w:p>
    <w:p w:rsidR="004F7E06" w:rsidRPr="00A522C1" w:rsidRDefault="004F7E06" w:rsidP="008F0070">
      <w:pPr>
        <w:pStyle w:val="texto"/>
        <w:tabs>
          <w:tab w:val="clear" w:pos="2835"/>
          <w:tab w:val="clear" w:pos="3969"/>
          <w:tab w:val="clear" w:pos="5103"/>
          <w:tab w:val="clear" w:pos="6237"/>
          <w:tab w:val="clear" w:pos="7371"/>
        </w:tabs>
        <w:spacing w:after="120"/>
        <w:rPr>
          <w:szCs w:val="26"/>
        </w:rPr>
      </w:pPr>
      <w:r>
        <w:t xml:space="preserve">Lan hau egiteko eman diguten laguntzarengatik eskerrak eman nahi dizkiegu San </w:t>
      </w:r>
      <w:proofErr w:type="spellStart"/>
      <w:r>
        <w:t>Adriango</w:t>
      </w:r>
      <w:proofErr w:type="spellEnd"/>
      <w:r>
        <w:t xml:space="preserve"> Udaleko eta haren musika eskolako langileei.</w:t>
      </w:r>
    </w:p>
    <w:p w:rsidR="00EC2CE4" w:rsidRDefault="00EC2CE4">
      <w:pPr>
        <w:spacing w:after="0"/>
        <w:ind w:firstLine="0"/>
        <w:jc w:val="left"/>
        <w:rPr>
          <w:rFonts w:ascii="Arial" w:hAnsi="Arial"/>
          <w:b/>
          <w:color w:val="000000"/>
          <w:kern w:val="28"/>
          <w:sz w:val="25"/>
          <w:szCs w:val="26"/>
        </w:rPr>
      </w:pPr>
      <w:bookmarkStart w:id="6" w:name="_Toc188167194"/>
      <w:bookmarkStart w:id="7" w:name="_Toc303592531"/>
      <w:bookmarkStart w:id="8" w:name="_Toc309383714"/>
      <w:bookmarkStart w:id="9" w:name="_Toc339016603"/>
      <w:bookmarkStart w:id="10" w:name="_Toc442251794"/>
    </w:p>
    <w:p w:rsidR="00D4124D" w:rsidRDefault="00D4124D">
      <w:pPr>
        <w:spacing w:after="0"/>
        <w:ind w:firstLine="0"/>
        <w:jc w:val="left"/>
        <w:rPr>
          <w:rFonts w:ascii="Arial" w:hAnsi="Arial"/>
          <w:b/>
          <w:color w:val="000000"/>
          <w:kern w:val="28"/>
          <w:sz w:val="25"/>
          <w:szCs w:val="26"/>
        </w:rPr>
      </w:pPr>
      <w:r>
        <w:br w:type="page"/>
      </w:r>
    </w:p>
    <w:p w:rsidR="004F7E06" w:rsidRPr="003B63A7" w:rsidRDefault="00E25D6E" w:rsidP="004F7E06">
      <w:pPr>
        <w:pStyle w:val="atitulo1"/>
      </w:pPr>
      <w:bookmarkStart w:id="11" w:name="_Toc506285670"/>
      <w:r>
        <w:lastRenderedPageBreak/>
        <w:t>II. Iritzia</w:t>
      </w:r>
      <w:bookmarkEnd w:id="6"/>
      <w:bookmarkEnd w:id="7"/>
      <w:bookmarkEnd w:id="8"/>
      <w:bookmarkEnd w:id="9"/>
      <w:bookmarkEnd w:id="10"/>
      <w:bookmarkEnd w:id="11"/>
    </w:p>
    <w:p w:rsidR="004F7E06" w:rsidRPr="00F326E5" w:rsidRDefault="004F7E06" w:rsidP="004F7E06">
      <w:pPr>
        <w:ind w:firstLine="284"/>
        <w:rPr>
          <w:spacing w:val="6"/>
          <w:sz w:val="26"/>
          <w:szCs w:val="26"/>
        </w:rPr>
      </w:pPr>
      <w:r>
        <w:rPr>
          <w:sz w:val="26"/>
          <w:szCs w:val="26"/>
        </w:rPr>
        <w:t xml:space="preserve">San </w:t>
      </w:r>
      <w:proofErr w:type="spellStart"/>
      <w:r>
        <w:rPr>
          <w:sz w:val="26"/>
          <w:szCs w:val="26"/>
        </w:rPr>
        <w:t>Adriango</w:t>
      </w:r>
      <w:proofErr w:type="spellEnd"/>
      <w:r>
        <w:rPr>
          <w:sz w:val="26"/>
          <w:szCs w:val="26"/>
        </w:rPr>
        <w:t xml:space="preserve"> Udalaren 2016ko ekitaldiko kontu orokorra fiskalizatu dugu. H</w:t>
      </w:r>
      <w:r>
        <w:rPr>
          <w:sz w:val="26"/>
          <w:szCs w:val="26"/>
        </w:rPr>
        <w:t>a</w:t>
      </w:r>
      <w:r>
        <w:rPr>
          <w:sz w:val="26"/>
          <w:szCs w:val="26"/>
        </w:rPr>
        <w:t>ren kontabilitatearen egoera-orriak laburbilduta jaso ditugu txosten honetako III. atalean.</w:t>
      </w:r>
    </w:p>
    <w:p w:rsidR="00084028" w:rsidRDefault="004F7E06" w:rsidP="00084028">
      <w:pPr>
        <w:pStyle w:val="texto"/>
        <w:tabs>
          <w:tab w:val="clear" w:pos="2835"/>
          <w:tab w:val="clear" w:pos="3969"/>
          <w:tab w:val="clear" w:pos="5103"/>
          <w:tab w:val="clear" w:pos="6237"/>
          <w:tab w:val="clear" w:pos="7371"/>
          <w:tab w:val="left" w:pos="480"/>
          <w:tab w:val="num" w:pos="6597"/>
        </w:tabs>
        <w:spacing w:before="200"/>
        <w:ind w:firstLine="0"/>
        <w:rPr>
          <w:rFonts w:ascii="Arial" w:hAnsi="Arial" w:cs="Arial"/>
          <w:i/>
          <w:sz w:val="25"/>
          <w:szCs w:val="25"/>
        </w:rPr>
      </w:pPr>
      <w:r>
        <w:rPr>
          <w:rFonts w:ascii="Arial" w:hAnsi="Arial"/>
          <w:i/>
          <w:sz w:val="25"/>
          <w:szCs w:val="25"/>
        </w:rPr>
        <w:t>Udalaren erantzukizuna</w:t>
      </w:r>
    </w:p>
    <w:p w:rsidR="008D1967" w:rsidRPr="00A06489" w:rsidRDefault="00684B27" w:rsidP="00084028">
      <w:pPr>
        <w:tabs>
          <w:tab w:val="center" w:pos="2835"/>
          <w:tab w:val="center" w:pos="3969"/>
          <w:tab w:val="center" w:pos="5103"/>
          <w:tab w:val="center" w:pos="6237"/>
          <w:tab w:val="center" w:pos="7371"/>
        </w:tabs>
        <w:ind w:firstLine="284"/>
        <w:rPr>
          <w:spacing w:val="2"/>
          <w:sz w:val="26"/>
          <w:szCs w:val="24"/>
        </w:rPr>
      </w:pPr>
      <w:r>
        <w:rPr>
          <w:sz w:val="26"/>
          <w:szCs w:val="24"/>
        </w:rPr>
        <w:t xml:space="preserve">Udalaren </w:t>
      </w:r>
      <w:proofErr w:type="spellStart"/>
      <w:r>
        <w:rPr>
          <w:sz w:val="26"/>
          <w:szCs w:val="24"/>
        </w:rPr>
        <w:t>kontu-hartzailetza</w:t>
      </w:r>
      <w:proofErr w:type="spellEnd"/>
      <w:r>
        <w:rPr>
          <w:sz w:val="26"/>
          <w:szCs w:val="24"/>
        </w:rPr>
        <w:t xml:space="preserve"> da kontu orokorra egin eta aurkezteko ardura duena. Halako moduz egin behar du non kontu horrek leialki irudikatuko baititu Udalaren aurrekontu-likidazioa, ondarea, emaitzak eta finantza-egoera, aplikatzekoa den f</w:t>
      </w:r>
      <w:r>
        <w:rPr>
          <w:sz w:val="26"/>
          <w:szCs w:val="24"/>
        </w:rPr>
        <w:t>i</w:t>
      </w:r>
      <w:r>
        <w:rPr>
          <w:sz w:val="26"/>
          <w:szCs w:val="24"/>
        </w:rPr>
        <w:t>nantza-informazio publikoari buruzko arau-esparruarekin bat; erantzukizun horrek hartzen ditu iruzurraren edo akatsen ondoriozko ez-betetze materialetatik libre da</w:t>
      </w:r>
      <w:r>
        <w:rPr>
          <w:sz w:val="26"/>
          <w:szCs w:val="24"/>
        </w:rPr>
        <w:t>u</w:t>
      </w:r>
      <w:r>
        <w:rPr>
          <w:sz w:val="26"/>
          <w:szCs w:val="24"/>
        </w:rPr>
        <w:t>den kontu orokorrak egin eta aurkezteko beharrezkoa den barne kontrolaren ko</w:t>
      </w:r>
      <w:r>
        <w:rPr>
          <w:sz w:val="26"/>
          <w:szCs w:val="24"/>
        </w:rPr>
        <w:t>n</w:t>
      </w:r>
      <w:r>
        <w:rPr>
          <w:sz w:val="26"/>
          <w:szCs w:val="24"/>
        </w:rPr>
        <w:t xml:space="preserve">tzepzioa, ezarpena eta mantentzea. </w:t>
      </w:r>
    </w:p>
    <w:p w:rsidR="00754A86" w:rsidRDefault="00754A86" w:rsidP="00754A86">
      <w:pPr>
        <w:pStyle w:val="texto"/>
        <w:tabs>
          <w:tab w:val="clear" w:pos="2835"/>
          <w:tab w:val="clear" w:pos="3969"/>
          <w:tab w:val="clear" w:pos="5103"/>
          <w:tab w:val="clear" w:pos="6237"/>
          <w:tab w:val="clear" w:pos="7371"/>
        </w:tabs>
        <w:rPr>
          <w:szCs w:val="26"/>
        </w:rPr>
      </w:pPr>
      <w:r>
        <w:t xml:space="preserve">2016ko kontu orokorra 2017ko ekainaren 19an onetsi zuen Udalaren Osoko Bilkurak. </w:t>
      </w:r>
    </w:p>
    <w:p w:rsidR="00E25D6E" w:rsidRDefault="004F7E06" w:rsidP="008E597E">
      <w:pPr>
        <w:pStyle w:val="texto"/>
        <w:spacing w:after="240"/>
      </w:pPr>
      <w:r>
        <w:t>Udalak, urteko kontuak egiteko eta aurkezteko erantzukizunaz gainera, be</w:t>
      </w:r>
      <w:r>
        <w:t>r</w:t>
      </w:r>
      <w:r>
        <w:t>matu beharko du kontu orokorrean islatutako jarduerak, aurrekontu- nahiz f</w:t>
      </w:r>
      <w:r>
        <w:t>i</w:t>
      </w:r>
      <w:r>
        <w:t>nantza-eragiketak eta informazioa bat datozela aplikatzekoa den araudiarekin, eta xede horretarako beharrezkoak diren barne kontroleko sistemak ezarri b</w:t>
      </w:r>
      <w:r>
        <w:t>e</w:t>
      </w:r>
      <w:r>
        <w:t>harko ditu.</w:t>
      </w:r>
    </w:p>
    <w:p w:rsidR="004F7E06" w:rsidRDefault="004F7E06" w:rsidP="00696DC9">
      <w:pPr>
        <w:pStyle w:val="atitulo3"/>
        <w:spacing w:before="240"/>
      </w:pPr>
      <w:r>
        <w:t>Nafarroako Kontuen Ganberaren erantzukizuna</w:t>
      </w:r>
    </w:p>
    <w:p w:rsidR="008242D2" w:rsidRDefault="008242D2" w:rsidP="00696DC9">
      <w:pPr>
        <w:pStyle w:val="texto"/>
        <w:spacing w:before="240"/>
      </w:pPr>
      <w:r>
        <w:t>Gure erantzukizuna da iritzi bat adieraztea 2016ko kontu orokorraren fidag</w:t>
      </w:r>
      <w:r>
        <w:t>a</w:t>
      </w:r>
      <w:r>
        <w:t>rritasunari buruz eta gure fiskalizazioan oinarrituta egin diren eragiketen lege</w:t>
      </w:r>
      <w:r>
        <w:t>z</w:t>
      </w:r>
      <w:r>
        <w:t xml:space="preserve">kotasunari buruz.   </w:t>
      </w:r>
    </w:p>
    <w:p w:rsidR="004F7E06" w:rsidRPr="00F326E5" w:rsidRDefault="004F7E06" w:rsidP="004F7E06">
      <w:pPr>
        <w:tabs>
          <w:tab w:val="center" w:pos="2835"/>
          <w:tab w:val="center" w:pos="3969"/>
          <w:tab w:val="center" w:pos="5103"/>
          <w:tab w:val="center" w:pos="6237"/>
          <w:tab w:val="center" w:pos="7371"/>
        </w:tabs>
        <w:ind w:firstLine="284"/>
        <w:rPr>
          <w:spacing w:val="6"/>
          <w:sz w:val="26"/>
          <w:szCs w:val="24"/>
        </w:rPr>
      </w:pPr>
      <w:r>
        <w:rPr>
          <w:sz w:val="26"/>
          <w:szCs w:val="24"/>
        </w:rPr>
        <w:t>Horretarako, erantzukizun hori bete dugu kanpo kontroleko erakunde publikoen fiskalizaziorako oinarrizko printzipioen arabera. Printzipio horiek eskatzen dute et</w:t>
      </w:r>
      <w:r>
        <w:rPr>
          <w:sz w:val="26"/>
          <w:szCs w:val="24"/>
        </w:rPr>
        <w:t>i</w:t>
      </w:r>
      <w:r>
        <w:rPr>
          <w:sz w:val="26"/>
          <w:szCs w:val="24"/>
        </w:rPr>
        <w:t>karen arloko eskakizunak bete ditzagula, bai eta fiskalizazioaren plangintza eta ex</w:t>
      </w:r>
      <w:r>
        <w:rPr>
          <w:sz w:val="26"/>
          <w:szCs w:val="24"/>
        </w:rPr>
        <w:t>e</w:t>
      </w:r>
      <w:r>
        <w:rPr>
          <w:sz w:val="26"/>
          <w:szCs w:val="24"/>
        </w:rPr>
        <w:t>kuzioa egin dezagula ere, honako helburu honekin: kontu orokorrean arrazoizko s</w:t>
      </w:r>
      <w:r>
        <w:rPr>
          <w:sz w:val="26"/>
          <w:szCs w:val="24"/>
        </w:rPr>
        <w:t>e</w:t>
      </w:r>
      <w:r>
        <w:rPr>
          <w:sz w:val="26"/>
          <w:szCs w:val="24"/>
        </w:rPr>
        <w:t>gurtasun bat lortzea eta hartan akats materialik ez egotea; eta finantzen egoera-orrietan islatutako jarduketak, finantza-eragiketak eta informazioa, alderdi adiera</w:t>
      </w:r>
      <w:r>
        <w:rPr>
          <w:sz w:val="26"/>
          <w:szCs w:val="24"/>
        </w:rPr>
        <w:t>z</w:t>
      </w:r>
      <w:r>
        <w:rPr>
          <w:sz w:val="26"/>
          <w:szCs w:val="24"/>
        </w:rPr>
        <w:t xml:space="preserve">garri guztietan, arau indardunen araberakoak izatea. </w:t>
      </w:r>
    </w:p>
    <w:p w:rsidR="004F7E06" w:rsidRPr="00F326E5" w:rsidRDefault="00E25D6E" w:rsidP="00B15826">
      <w:pPr>
        <w:tabs>
          <w:tab w:val="center" w:pos="2835"/>
          <w:tab w:val="center" w:pos="3969"/>
          <w:tab w:val="center" w:pos="5103"/>
          <w:tab w:val="center" w:pos="6237"/>
          <w:tab w:val="center" w:pos="7371"/>
        </w:tabs>
        <w:spacing w:after="120"/>
        <w:ind w:firstLine="284"/>
        <w:rPr>
          <w:spacing w:val="6"/>
          <w:sz w:val="26"/>
          <w:szCs w:val="24"/>
        </w:rPr>
      </w:pPr>
      <w:r>
        <w:rPr>
          <w:sz w:val="26"/>
          <w:szCs w:val="24"/>
        </w:rPr>
        <w:t>Fiskalizazio honek eskatzen du prozedura batzuk aplika ditzagula auditoria-ebidentzia bat lortzeko kontu orokorretan adierazitako zenbatekoei eta informaz</w:t>
      </w:r>
      <w:r>
        <w:rPr>
          <w:sz w:val="26"/>
          <w:szCs w:val="24"/>
        </w:rPr>
        <w:t>i</w:t>
      </w:r>
      <w:r>
        <w:rPr>
          <w:sz w:val="26"/>
          <w:szCs w:val="24"/>
        </w:rPr>
        <w:t>oari buruz, bai eta araudian ezarritako alderdi garrantzitsuak fiskalizatutako ekita</w:t>
      </w:r>
      <w:r>
        <w:rPr>
          <w:sz w:val="26"/>
          <w:szCs w:val="24"/>
        </w:rPr>
        <w:t>l</w:t>
      </w:r>
      <w:r>
        <w:rPr>
          <w:sz w:val="26"/>
          <w:szCs w:val="24"/>
        </w:rPr>
        <w:t>dian zehar betetzeari buruz ere. Hautatutako prozedurak auditorearen irizpidearen araberakoak dira, horren barne dela kontu orokorren akats materialei buruzko arri</w:t>
      </w:r>
      <w:r>
        <w:rPr>
          <w:sz w:val="26"/>
          <w:szCs w:val="24"/>
        </w:rPr>
        <w:t>s</w:t>
      </w:r>
      <w:r>
        <w:rPr>
          <w:sz w:val="26"/>
          <w:szCs w:val="24"/>
        </w:rPr>
        <w:t>kuen balorazioa, akats hori iruzurraren nahiz akatsaren ondoriozkoa denean eta l</w:t>
      </w:r>
      <w:r>
        <w:rPr>
          <w:sz w:val="26"/>
          <w:szCs w:val="24"/>
        </w:rPr>
        <w:t>e</w:t>
      </w:r>
      <w:r>
        <w:rPr>
          <w:sz w:val="26"/>
          <w:szCs w:val="24"/>
        </w:rPr>
        <w:t xml:space="preserve">gezkotasunaren ez-betetze aipagarrien ondoriozkoa denean ere. Arriskuari buruzko balorazio horiek egiterakoan, auditoreak barne kontrola hartzen du kontuan </w:t>
      </w:r>
      <w:proofErr w:type="spellStart"/>
      <w:r>
        <w:rPr>
          <w:sz w:val="26"/>
          <w:szCs w:val="24"/>
        </w:rPr>
        <w:t>—</w:t>
      </w:r>
      <w:r>
        <w:rPr>
          <w:sz w:val="26"/>
          <w:szCs w:val="24"/>
        </w:rPr>
        <w:lastRenderedPageBreak/>
        <w:t>entitateak</w:t>
      </w:r>
      <w:proofErr w:type="spellEnd"/>
      <w:r>
        <w:rPr>
          <w:sz w:val="26"/>
          <w:szCs w:val="24"/>
        </w:rPr>
        <w:t xml:space="preserve"> kontu orokorrak egin ditzan eta legezkotasuna betetzen dela bermatzeko garrantzitsua </w:t>
      </w:r>
      <w:proofErr w:type="spellStart"/>
      <w:r>
        <w:rPr>
          <w:sz w:val="26"/>
          <w:szCs w:val="24"/>
        </w:rPr>
        <w:t>baita—</w:t>
      </w:r>
      <w:proofErr w:type="spellEnd"/>
      <w:r>
        <w:rPr>
          <w:sz w:val="26"/>
          <w:szCs w:val="24"/>
        </w:rPr>
        <w:t xml:space="preserve"> inguruabarren araberako auditoria prozedura egokiak disein</w:t>
      </w:r>
      <w:r>
        <w:rPr>
          <w:sz w:val="26"/>
          <w:szCs w:val="24"/>
        </w:rPr>
        <w:t>a</w:t>
      </w:r>
      <w:r>
        <w:rPr>
          <w:sz w:val="26"/>
          <w:szCs w:val="24"/>
        </w:rPr>
        <w:t>tze aldera, eta ez entitatearen barne kontrolaren eraginkortasunari buruzko iritzia emateko xedez. Auditoria batek barne biltzen du, era berean, aplikatutako kontabil</w:t>
      </w:r>
      <w:r>
        <w:rPr>
          <w:sz w:val="26"/>
          <w:szCs w:val="24"/>
        </w:rPr>
        <w:t>i</w:t>
      </w:r>
      <w:r>
        <w:rPr>
          <w:sz w:val="26"/>
          <w:szCs w:val="24"/>
        </w:rPr>
        <w:t>tate-politiken egokitasunaren eta arduradunek egindako kontabilitate-estimazioen arrazoizkotasunaren ebaluazioa, bai eta kontu orokorren aurkezpenaren ebaluazioa ere, oro har.</w:t>
      </w:r>
    </w:p>
    <w:p w:rsidR="004F7E06" w:rsidRPr="00F326E5" w:rsidRDefault="004F7E06" w:rsidP="00B15826">
      <w:pPr>
        <w:tabs>
          <w:tab w:val="center" w:pos="2835"/>
          <w:tab w:val="center" w:pos="3969"/>
          <w:tab w:val="center" w:pos="5103"/>
          <w:tab w:val="center" w:pos="6237"/>
          <w:tab w:val="center" w:pos="7371"/>
        </w:tabs>
        <w:spacing w:after="120"/>
        <w:ind w:firstLine="284"/>
        <w:rPr>
          <w:spacing w:val="6"/>
          <w:sz w:val="26"/>
          <w:szCs w:val="24"/>
        </w:rPr>
      </w:pPr>
      <w:r>
        <w:rPr>
          <w:sz w:val="26"/>
          <w:szCs w:val="24"/>
        </w:rPr>
        <w:t>Gure ustez, lortu dugun auditoria-ebidentziak behar adinako oinarria eta oinarri egokia jasotzen du gure iritzia emateko.</w:t>
      </w:r>
    </w:p>
    <w:p w:rsidR="004F7E06" w:rsidRDefault="004F7E06" w:rsidP="004F7E06">
      <w:pPr>
        <w:pStyle w:val="atitulo2"/>
        <w:spacing w:before="240"/>
      </w:pPr>
      <w:bookmarkStart w:id="12" w:name="_Toc188167195"/>
      <w:bookmarkStart w:id="13" w:name="_Toc303592532"/>
      <w:bookmarkStart w:id="14" w:name="_Toc309383715"/>
      <w:bookmarkStart w:id="15" w:name="_Toc339016604"/>
      <w:bookmarkStart w:id="16" w:name="_Toc442251795"/>
      <w:bookmarkStart w:id="17" w:name="_Toc506285671"/>
      <w:r>
        <w:t xml:space="preserve">II.1. </w:t>
      </w:r>
      <w:bookmarkEnd w:id="12"/>
      <w:bookmarkEnd w:id="13"/>
      <w:bookmarkEnd w:id="14"/>
      <w:bookmarkEnd w:id="15"/>
      <w:bookmarkEnd w:id="16"/>
      <w:r>
        <w:t>2016ko kontu orokorrari buruzko auditoria finantzarioko iritzia</w:t>
      </w:r>
      <w:bookmarkEnd w:id="17"/>
    </w:p>
    <w:p w:rsidR="0078556D" w:rsidRDefault="0078556D" w:rsidP="00B15826">
      <w:pPr>
        <w:pStyle w:val="texto"/>
        <w:spacing w:after="120"/>
        <w:rPr>
          <w:rFonts w:ascii="Arial" w:hAnsi="Arial" w:cs="Arial"/>
          <w:i/>
          <w:sz w:val="25"/>
          <w:szCs w:val="25"/>
          <w:highlight w:val="yellow"/>
        </w:rPr>
      </w:pPr>
      <w:bookmarkStart w:id="18" w:name="_Toc394503029"/>
      <w:r>
        <w:rPr>
          <w:rFonts w:ascii="Arial" w:hAnsi="Arial"/>
          <w:i/>
          <w:sz w:val="25"/>
          <w:szCs w:val="25"/>
        </w:rPr>
        <w:t>Auditoria finantzarioaren iritziaren oinarria, salbuespenekin</w:t>
      </w:r>
    </w:p>
    <w:p w:rsidR="00192A9B" w:rsidRPr="00A06489" w:rsidRDefault="004F7695" w:rsidP="00A06489">
      <w:pPr>
        <w:pStyle w:val="texto"/>
        <w:spacing w:after="180"/>
        <w:rPr>
          <w:spacing w:val="0"/>
          <w:szCs w:val="26"/>
        </w:rPr>
      </w:pPr>
      <w:r>
        <w:t>Ondasunen inbentarioa 1995ekoa da, oraindik eguneratu gabe dago eta ez ditu jasotzen Udalaren ondasun eta eskubide guztiak; hartara, ezinezkoa izan da egoera-balantze bateratuko ibilgetuaren saldoaren arrazoizkotasuna egiaztatzea; saldo horrek 21,5 milioi euro gutxiago ditu 2016ko abenduaren 31ko bala</w:t>
      </w:r>
      <w:r>
        <w:t>n</w:t>
      </w:r>
      <w:r>
        <w:t>tzean.</w:t>
      </w:r>
    </w:p>
    <w:p w:rsidR="00192A9B" w:rsidRPr="00C06E05" w:rsidRDefault="00192A9B" w:rsidP="00A06489">
      <w:pPr>
        <w:pStyle w:val="texto"/>
        <w:spacing w:after="120"/>
        <w:rPr>
          <w:szCs w:val="26"/>
        </w:rPr>
      </w:pPr>
      <w:r>
        <w:rPr>
          <w:rFonts w:ascii="Arial" w:hAnsi="Arial"/>
          <w:i/>
          <w:sz w:val="25"/>
          <w:szCs w:val="25"/>
        </w:rPr>
        <w:t>Auditoria finantzarioko iritzia</w:t>
      </w:r>
    </w:p>
    <w:p w:rsidR="00560471" w:rsidRDefault="00DF207C" w:rsidP="00192A9B">
      <w:pPr>
        <w:pStyle w:val="texto"/>
        <w:spacing w:after="120"/>
        <w:rPr>
          <w:szCs w:val="26"/>
        </w:rPr>
      </w:pPr>
      <w:r>
        <w:t>Gure iritzian, "Iritziaren oinarria, salbuespenarekin" paragrafoan norainokoa dela-eta deskribatutako mugaren balizko eraginengatik ez bada, erantsitako kontu orokorrak irudi zehatza erakusten du alderdi esanguratsu guztietan, ond</w:t>
      </w:r>
      <w:r>
        <w:t>a</w:t>
      </w:r>
      <w:r>
        <w:t>reari, gastuen eta diru-sarreren aurrekontuaren likidazioari eta Udalaren 2016ko abenduaren 31ko finantza-egoerari dagokienez Halaber, haren emaitza ekon</w:t>
      </w:r>
      <w:r>
        <w:t>o</w:t>
      </w:r>
      <w:r>
        <w:t>miko eta aurrekontukoak islatzen ditu, data horretan amaitutako urteko ekita</w:t>
      </w:r>
      <w:r>
        <w:t>l</w:t>
      </w:r>
      <w:r>
        <w:t>diari dagozkionak, aplikatzekoa den informazio finantzario publikoari buruzko lege-esparruari eta, bereziki, bertan jasotako kontabilitateko printzipio eta iri</w:t>
      </w:r>
      <w:r>
        <w:t>z</w:t>
      </w:r>
      <w:r>
        <w:t>pideei jarraituz betiere.</w:t>
      </w:r>
    </w:p>
    <w:p w:rsidR="00FA6F36" w:rsidRPr="00FA6F36" w:rsidRDefault="00FA6F36" w:rsidP="00A06489">
      <w:pPr>
        <w:pStyle w:val="texto"/>
        <w:spacing w:before="180" w:after="120"/>
        <w:rPr>
          <w:rFonts w:ascii="Arial" w:hAnsi="Arial" w:cs="Arial"/>
          <w:i/>
          <w:sz w:val="25"/>
          <w:szCs w:val="25"/>
        </w:rPr>
      </w:pPr>
      <w:r>
        <w:rPr>
          <w:rFonts w:ascii="Arial" w:hAnsi="Arial"/>
          <w:i/>
          <w:sz w:val="25"/>
          <w:szCs w:val="25"/>
        </w:rPr>
        <w:t>Azpimarra egiteko paragrafoa</w:t>
      </w:r>
    </w:p>
    <w:p w:rsidR="00FA6F36" w:rsidRDefault="00FA6F36" w:rsidP="00192A9B">
      <w:pPr>
        <w:pStyle w:val="texto"/>
        <w:spacing w:after="120"/>
        <w:rPr>
          <w:szCs w:val="26"/>
        </w:rPr>
      </w:pPr>
      <w:r>
        <w:t>Finantzen auditoriari buruzko gure iritzian eragin gabe bada ere, honako a</w:t>
      </w:r>
      <w:r>
        <w:t>l</w:t>
      </w:r>
      <w:r>
        <w:t>derdi hau nabarmendu nahi dugu:</w:t>
      </w:r>
    </w:p>
    <w:p w:rsidR="000E725F" w:rsidRDefault="001B57C4" w:rsidP="00A9065B">
      <w:pPr>
        <w:pStyle w:val="texto"/>
        <w:spacing w:after="120"/>
        <w:rPr>
          <w:szCs w:val="26"/>
        </w:rPr>
      </w:pPr>
      <w:r>
        <w:t>2002an udalaren kirol-instalazioen multzo berri bat eraikitzeko proiektuak ukitutako lursailen nahitaezko desjabetze-prozesua hasi zen; hala ere, 2005ean, Udalak erabaki zuen kirol azpiegitura hori tokiz aldatzea. Desjabetze horrek 1.339.655 euroko guztizko gastua eragin dio Udalari; 2016ko abenduaren 31n, 43.168 euro daude ordaintzeko oraindik ere.</w:t>
      </w:r>
    </w:p>
    <w:p w:rsidR="0011547E" w:rsidRDefault="00D46520" w:rsidP="00891A8A">
      <w:pPr>
        <w:pStyle w:val="texto"/>
        <w:spacing w:after="120"/>
        <w:rPr>
          <w:szCs w:val="26"/>
        </w:rPr>
      </w:pPr>
      <w:r>
        <w:t>Ez dago jasota Udalak aurreikuspenik duenik lursail horiei eman beharreko erabilerari edo xedeari buruz.</w:t>
      </w:r>
    </w:p>
    <w:p w:rsidR="004F7E06" w:rsidRDefault="004F7E06" w:rsidP="004F7E06">
      <w:pPr>
        <w:pStyle w:val="atitulo2"/>
        <w:spacing w:before="240"/>
      </w:pPr>
      <w:bookmarkStart w:id="19" w:name="_Toc188167196"/>
      <w:bookmarkStart w:id="20" w:name="_Toc303592533"/>
      <w:bookmarkStart w:id="21" w:name="_Toc309383716"/>
      <w:bookmarkStart w:id="22" w:name="_Toc339016605"/>
      <w:bookmarkStart w:id="23" w:name="_Toc442251796"/>
      <w:bookmarkStart w:id="24" w:name="_Toc506285672"/>
      <w:bookmarkEnd w:id="18"/>
      <w:r>
        <w:lastRenderedPageBreak/>
        <w:t xml:space="preserve">II.2. </w:t>
      </w:r>
      <w:bookmarkEnd w:id="19"/>
      <w:bookmarkEnd w:id="20"/>
      <w:bookmarkEnd w:id="21"/>
      <w:bookmarkEnd w:id="22"/>
      <w:r>
        <w:t>Legezkotasuna betetzearen fiskalizazioari buruzko iritzia</w:t>
      </w:r>
      <w:bookmarkEnd w:id="23"/>
      <w:bookmarkEnd w:id="24"/>
    </w:p>
    <w:p w:rsidR="0080485A" w:rsidRDefault="0080485A" w:rsidP="0080485A">
      <w:pPr>
        <w:pStyle w:val="texto"/>
        <w:spacing w:after="120"/>
        <w:rPr>
          <w:rFonts w:ascii="Arial" w:hAnsi="Arial" w:cs="Arial"/>
          <w:i/>
          <w:sz w:val="25"/>
          <w:szCs w:val="25"/>
          <w:highlight w:val="yellow"/>
        </w:rPr>
      </w:pPr>
      <w:r>
        <w:rPr>
          <w:rFonts w:ascii="Arial" w:hAnsi="Arial"/>
          <w:i/>
          <w:sz w:val="25"/>
          <w:szCs w:val="25"/>
        </w:rPr>
        <w:t>Betetzearen fiskalizazioari buruzko iritziaren oinarria, salbuespenekin</w:t>
      </w:r>
    </w:p>
    <w:p w:rsidR="0080485A" w:rsidRPr="00CE24F3" w:rsidRDefault="000155DE" w:rsidP="003E49B3">
      <w:pPr>
        <w:pStyle w:val="texto"/>
        <w:numPr>
          <w:ilvl w:val="0"/>
          <w:numId w:val="35"/>
        </w:numPr>
        <w:tabs>
          <w:tab w:val="clear" w:pos="2835"/>
          <w:tab w:val="clear" w:pos="3969"/>
          <w:tab w:val="clear" w:pos="5103"/>
          <w:tab w:val="clear" w:pos="6237"/>
          <w:tab w:val="clear" w:pos="7371"/>
          <w:tab w:val="num" w:pos="284"/>
          <w:tab w:val="left" w:pos="480"/>
          <w:tab w:val="num" w:pos="720"/>
          <w:tab w:val="num" w:pos="928"/>
          <w:tab w:val="num" w:pos="6597"/>
        </w:tabs>
        <w:ind w:left="0" w:firstLine="289"/>
      </w:pPr>
      <w:r>
        <w:t>Alkatetzaren baimenaren bitartez, Udalak urtero udal langile jakin batzuei —14 langileri 2016an— ordainsari-kontzeptu bat ordaintzen die “uztaileko ja</w:t>
      </w:r>
      <w:r>
        <w:t>i</w:t>
      </w:r>
      <w:r>
        <w:t>etako pizgarriak” direla eta. 2016an guztira 22.407 euro izan dira, gehi entit</w:t>
      </w:r>
      <w:r>
        <w:t>a</w:t>
      </w:r>
      <w:r>
        <w:t xml:space="preserve">tearen kargura den Gizarte Segurantzaren kasuko gastua. Kontzeptu hori ez dago jasota udal enplegatuen ordainsariei buruzko araudian, eta Udaleko kontu-hartzailearen eragozpen-ohar bat eragin du.  </w:t>
      </w:r>
    </w:p>
    <w:p w:rsidR="007565A8" w:rsidRDefault="007565A8" w:rsidP="007565A8">
      <w:pPr>
        <w:pStyle w:val="texto"/>
        <w:numPr>
          <w:ilvl w:val="0"/>
          <w:numId w:val="35"/>
        </w:numPr>
        <w:tabs>
          <w:tab w:val="clear" w:pos="2835"/>
          <w:tab w:val="clear" w:pos="3969"/>
          <w:tab w:val="clear" w:pos="5103"/>
          <w:tab w:val="clear" w:pos="6237"/>
          <w:tab w:val="clear" w:pos="7371"/>
          <w:tab w:val="num" w:pos="284"/>
          <w:tab w:val="left" w:pos="480"/>
          <w:tab w:val="num" w:pos="720"/>
          <w:tab w:val="num" w:pos="928"/>
          <w:tab w:val="num" w:pos="6597"/>
        </w:tabs>
        <w:ind w:left="0" w:firstLine="289"/>
      </w:pPr>
      <w:r>
        <w:t>Guztira 231.490 euro egiten duten horniduren eta laguntzen prestazioak d</w:t>
      </w:r>
      <w:r>
        <w:t>e</w:t>
      </w:r>
      <w:r>
        <w:t>tektatu dira —2. kapituluaren ehuneko 16—, zeinak ez baitaude babestuta d</w:t>
      </w:r>
      <w:r>
        <w:t>a</w:t>
      </w:r>
      <w:r>
        <w:t>gokien kontratazio-prozeduran; izan ere, errepikakorrak direlako eta beren ze</w:t>
      </w:r>
      <w:r>
        <w:t>n</w:t>
      </w:r>
      <w:r>
        <w:t xml:space="preserve">batekoa dela-eta halako prozedura bat izapidetu behar zen haiek ordaintzeko. Egoera horrek Udaleko kontu-hartzaileak txosten bat egitea eragin du. </w:t>
      </w:r>
    </w:p>
    <w:p w:rsidR="0080485A" w:rsidRPr="00D46520" w:rsidRDefault="0080485A" w:rsidP="00D46520">
      <w:pPr>
        <w:pStyle w:val="texto"/>
        <w:spacing w:after="120"/>
        <w:rPr>
          <w:szCs w:val="26"/>
        </w:rPr>
      </w:pPr>
      <w:r>
        <w:rPr>
          <w:rFonts w:ascii="Arial" w:hAnsi="Arial"/>
          <w:i/>
          <w:sz w:val="25"/>
          <w:szCs w:val="25"/>
        </w:rPr>
        <w:t>Legezkotasuna betetzearen fiskalizazioari buruzko iritzia</w:t>
      </w:r>
    </w:p>
    <w:p w:rsidR="00873F63" w:rsidRDefault="00DF207C" w:rsidP="00B15826">
      <w:pPr>
        <w:pStyle w:val="texto"/>
        <w:spacing w:after="120"/>
      </w:pPr>
      <w:r>
        <w:t>Gure iritziz, "Iritziaren oinarria, salbuespen batzuekin" paragrafoan azald</w:t>
      </w:r>
      <w:r>
        <w:t>u</w:t>
      </w:r>
      <w:r>
        <w:t>tako ez-betetzeen eraginarengatik ez bada, Udalaren 2016ko ekitaldiko jardu</w:t>
      </w:r>
      <w:r>
        <w:t>e</w:t>
      </w:r>
      <w:r>
        <w:t>rak, aurrekontu- eta finantza-eragiketak eta Udalaren egoera-orri finantzario</w:t>
      </w:r>
      <w:r>
        <w:t>e</w:t>
      </w:r>
      <w:r>
        <w:t>tan azaldutako informazioa bat datoz, garrantzizko alderdi guztietan, funts p</w:t>
      </w:r>
      <w:r>
        <w:t>u</w:t>
      </w:r>
      <w:r>
        <w:t>blikoen kudeaketari aplikatzekoa zaion araudiarekin.</w:t>
      </w:r>
    </w:p>
    <w:p w:rsidR="006F64D1" w:rsidRDefault="006F64D1">
      <w:pPr>
        <w:spacing w:after="0"/>
        <w:ind w:firstLine="0"/>
        <w:jc w:val="left"/>
        <w:rPr>
          <w:rFonts w:ascii="Arial" w:hAnsi="Arial"/>
          <w:b/>
          <w:color w:val="000000"/>
          <w:kern w:val="28"/>
          <w:sz w:val="25"/>
          <w:szCs w:val="26"/>
        </w:rPr>
      </w:pPr>
    </w:p>
    <w:p w:rsidR="00C90720" w:rsidRDefault="00C90720">
      <w:pPr>
        <w:spacing w:after="0"/>
        <w:ind w:firstLine="0"/>
        <w:jc w:val="left"/>
        <w:rPr>
          <w:rFonts w:ascii="Arial" w:hAnsi="Arial"/>
          <w:b/>
          <w:color w:val="000000"/>
          <w:kern w:val="28"/>
          <w:sz w:val="25"/>
          <w:szCs w:val="26"/>
        </w:rPr>
      </w:pPr>
      <w:bookmarkStart w:id="25" w:name="_Toc339016608"/>
      <w:bookmarkStart w:id="26" w:name="_Toc442251799"/>
      <w:r>
        <w:br w:type="page"/>
      </w:r>
    </w:p>
    <w:p w:rsidR="004F7E06" w:rsidRPr="003B63A7" w:rsidRDefault="008759F6" w:rsidP="004F7E06">
      <w:pPr>
        <w:pStyle w:val="atitulo1"/>
      </w:pPr>
      <w:bookmarkStart w:id="27" w:name="_Toc506285673"/>
      <w:r>
        <w:lastRenderedPageBreak/>
        <w:t xml:space="preserve">III. Udalaren 2016ko Kontu Orokor Bateratuaren </w:t>
      </w:r>
      <w:bookmarkEnd w:id="25"/>
      <w:r>
        <w:t>laburpena</w:t>
      </w:r>
      <w:bookmarkEnd w:id="26"/>
      <w:bookmarkEnd w:id="27"/>
      <w:r>
        <w:t xml:space="preserve"> </w:t>
      </w:r>
    </w:p>
    <w:p w:rsidR="004F7E06" w:rsidRPr="00D8798F" w:rsidRDefault="004F7E06" w:rsidP="00E75CE0">
      <w:pPr>
        <w:pStyle w:val="texto"/>
        <w:tabs>
          <w:tab w:val="clear" w:pos="2835"/>
          <w:tab w:val="clear" w:pos="3969"/>
          <w:tab w:val="clear" w:pos="5103"/>
          <w:tab w:val="clear" w:pos="6237"/>
          <w:tab w:val="clear" w:pos="7371"/>
        </w:tabs>
        <w:spacing w:after="360"/>
        <w:rPr>
          <w:szCs w:val="26"/>
        </w:rPr>
      </w:pPr>
      <w:bookmarkStart w:id="28" w:name="_Toc309383720"/>
      <w:r>
        <w:t>Ondoren, 2016ko kontabilitatearen egoera-orri bateratu (Udala gehi er</w:t>
      </w:r>
      <w:r>
        <w:t>a</w:t>
      </w:r>
      <w:r>
        <w:t>kunde autonomoak) garrantzitsuenak azaltzen ditugu.</w:t>
      </w:r>
    </w:p>
    <w:p w:rsidR="004F7E06" w:rsidRPr="00AD3B23" w:rsidRDefault="008759F6" w:rsidP="00E75CE0">
      <w:pPr>
        <w:pStyle w:val="atitulo2"/>
        <w:spacing w:before="240"/>
      </w:pPr>
      <w:bookmarkStart w:id="29" w:name="_Toc442251800"/>
      <w:bookmarkStart w:id="30" w:name="_Toc506285674"/>
      <w:r>
        <w:t xml:space="preserve">III.1. </w:t>
      </w:r>
      <w:bookmarkStart w:id="31" w:name="_Toc339016609"/>
      <w:r>
        <w:t xml:space="preserve">2016ko aurrekontu bateratuaren betearazpenaren </w:t>
      </w:r>
      <w:bookmarkEnd w:id="28"/>
      <w:bookmarkEnd w:id="31"/>
      <w:bookmarkEnd w:id="29"/>
      <w:r>
        <w:t>egoera-orria</w:t>
      </w:r>
      <w:bookmarkEnd w:id="30"/>
    </w:p>
    <w:p w:rsidR="004F7E06" w:rsidRPr="004B783B" w:rsidRDefault="004F7E06" w:rsidP="00E75CE0">
      <w:pPr>
        <w:pStyle w:val="CuadroTtulo"/>
        <w:spacing w:before="440" w:after="240"/>
        <w:jc w:val="center"/>
        <w:rPr>
          <w:sz w:val="22"/>
          <w:szCs w:val="22"/>
        </w:rPr>
      </w:pPr>
      <w:r>
        <w:rPr>
          <w:sz w:val="22"/>
          <w:szCs w:val="22"/>
        </w:rPr>
        <w:t>Gastuak kapitulu ekonomikoen arabera</w:t>
      </w:r>
    </w:p>
    <w:tbl>
      <w:tblPr>
        <w:tblW w:w="9024" w:type="dxa"/>
        <w:tblInd w:w="-72" w:type="dxa"/>
        <w:tblCellMar>
          <w:left w:w="70" w:type="dxa"/>
          <w:right w:w="70" w:type="dxa"/>
        </w:tblCellMar>
        <w:tblLook w:val="04A0" w:firstRow="1" w:lastRow="0" w:firstColumn="1" w:lastColumn="0" w:noHBand="0" w:noVBand="1"/>
      </w:tblPr>
      <w:tblGrid>
        <w:gridCol w:w="2507"/>
        <w:gridCol w:w="861"/>
        <w:gridCol w:w="763"/>
        <w:gridCol w:w="1045"/>
        <w:gridCol w:w="1120"/>
        <w:gridCol w:w="861"/>
        <w:gridCol w:w="1003"/>
        <w:gridCol w:w="923"/>
        <w:gridCol w:w="1003"/>
      </w:tblGrid>
      <w:tr w:rsidR="0074003D" w:rsidRPr="0074003D" w:rsidTr="00A06489">
        <w:trPr>
          <w:trHeight w:val="270"/>
        </w:trPr>
        <w:tc>
          <w:tcPr>
            <w:tcW w:w="2507" w:type="dxa"/>
            <w:tcBorders>
              <w:top w:val="single" w:sz="4" w:space="0" w:color="auto"/>
              <w:left w:val="nil"/>
              <w:bottom w:val="single" w:sz="4" w:space="0" w:color="auto"/>
              <w:right w:val="nil"/>
            </w:tcBorders>
            <w:shd w:val="clear" w:color="auto" w:fill="FABF8F" w:themeFill="accent6" w:themeFillTint="99"/>
            <w:noWrap/>
            <w:vAlign w:val="center"/>
          </w:tcPr>
          <w:p w:rsidR="0074003D" w:rsidRPr="0074003D" w:rsidRDefault="0074003D" w:rsidP="003031C4">
            <w:pPr>
              <w:spacing w:after="0"/>
              <w:ind w:firstLine="0"/>
              <w:jc w:val="left"/>
              <w:rPr>
                <w:rFonts w:ascii="Arial" w:hAnsi="Arial" w:cs="Arial"/>
                <w:color w:val="000000"/>
                <w:sz w:val="16"/>
                <w:szCs w:val="16"/>
              </w:rPr>
            </w:pPr>
            <w:r>
              <w:rPr>
                <w:rFonts w:ascii="Arial" w:hAnsi="Arial"/>
                <w:color w:val="000000"/>
                <w:sz w:val="16"/>
                <w:szCs w:val="16"/>
              </w:rPr>
              <w:t>Deskribapena</w:t>
            </w:r>
          </w:p>
        </w:tc>
        <w:tc>
          <w:tcPr>
            <w:tcW w:w="852" w:type="dxa"/>
            <w:tcBorders>
              <w:top w:val="single" w:sz="4" w:space="0" w:color="auto"/>
              <w:left w:val="nil"/>
              <w:bottom w:val="single" w:sz="4" w:space="0" w:color="auto"/>
              <w:right w:val="nil"/>
            </w:tcBorders>
            <w:shd w:val="clear" w:color="auto" w:fill="FABF8F" w:themeFill="accent6" w:themeFillTint="99"/>
            <w:noWrap/>
            <w:vAlign w:val="center"/>
          </w:tcPr>
          <w:p w:rsidR="0074003D" w:rsidRPr="0074003D" w:rsidRDefault="00D41D7C" w:rsidP="00D41D7C">
            <w:pPr>
              <w:spacing w:after="0"/>
              <w:ind w:firstLine="0"/>
              <w:jc w:val="right"/>
              <w:rPr>
                <w:rFonts w:ascii="Arial" w:hAnsi="Arial" w:cs="Arial"/>
                <w:color w:val="000000"/>
                <w:sz w:val="16"/>
                <w:szCs w:val="16"/>
              </w:rPr>
            </w:pPr>
            <w:r>
              <w:rPr>
                <w:rFonts w:ascii="Arial" w:hAnsi="Arial"/>
                <w:color w:val="000000"/>
                <w:sz w:val="16"/>
                <w:szCs w:val="16"/>
              </w:rPr>
              <w:t>Hasierako kreditua</w:t>
            </w:r>
          </w:p>
        </w:tc>
        <w:tc>
          <w:tcPr>
            <w:tcW w:w="700" w:type="dxa"/>
            <w:tcBorders>
              <w:top w:val="single" w:sz="4" w:space="0" w:color="auto"/>
              <w:left w:val="nil"/>
              <w:bottom w:val="single" w:sz="4" w:space="0" w:color="auto"/>
              <w:right w:val="nil"/>
            </w:tcBorders>
            <w:shd w:val="clear" w:color="auto" w:fill="FABF8F" w:themeFill="accent6" w:themeFillTint="99"/>
            <w:noWrap/>
            <w:vAlign w:val="center"/>
          </w:tcPr>
          <w:p w:rsidR="0074003D" w:rsidRPr="0074003D" w:rsidRDefault="0074003D" w:rsidP="003D2FD9">
            <w:pPr>
              <w:spacing w:after="0"/>
              <w:ind w:firstLine="0"/>
              <w:jc w:val="right"/>
              <w:rPr>
                <w:rFonts w:ascii="Arial" w:hAnsi="Arial" w:cs="Arial"/>
                <w:color w:val="000000"/>
                <w:sz w:val="16"/>
                <w:szCs w:val="16"/>
              </w:rPr>
            </w:pPr>
            <w:r>
              <w:rPr>
                <w:rFonts w:ascii="Arial" w:hAnsi="Arial"/>
                <w:color w:val="000000"/>
                <w:sz w:val="16"/>
                <w:szCs w:val="16"/>
              </w:rPr>
              <w:t>Aldaketa</w:t>
            </w:r>
          </w:p>
        </w:tc>
        <w:tc>
          <w:tcPr>
            <w:tcW w:w="1045" w:type="dxa"/>
            <w:tcBorders>
              <w:top w:val="single" w:sz="4" w:space="0" w:color="auto"/>
              <w:left w:val="nil"/>
              <w:bottom w:val="single" w:sz="4" w:space="0" w:color="auto"/>
              <w:right w:val="nil"/>
            </w:tcBorders>
            <w:shd w:val="clear" w:color="auto" w:fill="FABF8F" w:themeFill="accent6" w:themeFillTint="99"/>
            <w:noWrap/>
            <w:vAlign w:val="center"/>
          </w:tcPr>
          <w:p w:rsidR="0074003D" w:rsidRPr="0074003D" w:rsidRDefault="00D41D7C" w:rsidP="00D41D7C">
            <w:pPr>
              <w:spacing w:after="0"/>
              <w:ind w:firstLine="0"/>
              <w:jc w:val="right"/>
              <w:rPr>
                <w:rFonts w:ascii="Arial" w:hAnsi="Arial" w:cs="Arial"/>
                <w:color w:val="000000"/>
                <w:sz w:val="16"/>
                <w:szCs w:val="16"/>
              </w:rPr>
            </w:pPr>
            <w:r>
              <w:rPr>
                <w:rFonts w:ascii="Arial" w:hAnsi="Arial"/>
                <w:color w:val="000000"/>
                <w:sz w:val="16"/>
                <w:szCs w:val="16"/>
              </w:rPr>
              <w:t>Behin betiko kreditua</w:t>
            </w:r>
          </w:p>
        </w:tc>
        <w:tc>
          <w:tcPr>
            <w:tcW w:w="1120" w:type="dxa"/>
            <w:tcBorders>
              <w:top w:val="single" w:sz="4" w:space="0" w:color="auto"/>
              <w:left w:val="nil"/>
              <w:bottom w:val="single" w:sz="4" w:space="0" w:color="auto"/>
              <w:right w:val="nil"/>
            </w:tcBorders>
            <w:shd w:val="clear" w:color="auto" w:fill="FABF8F" w:themeFill="accent6" w:themeFillTint="99"/>
            <w:noWrap/>
            <w:vAlign w:val="center"/>
          </w:tcPr>
          <w:p w:rsidR="0074003D" w:rsidRPr="0074003D" w:rsidRDefault="0074003D" w:rsidP="003D2FD9">
            <w:pPr>
              <w:spacing w:after="0"/>
              <w:ind w:firstLine="0"/>
              <w:jc w:val="right"/>
              <w:rPr>
                <w:rFonts w:ascii="Arial" w:hAnsi="Arial" w:cs="Arial"/>
                <w:color w:val="000000"/>
                <w:sz w:val="16"/>
                <w:szCs w:val="16"/>
              </w:rPr>
            </w:pPr>
            <w:r>
              <w:rPr>
                <w:rFonts w:ascii="Arial" w:hAnsi="Arial"/>
                <w:color w:val="000000"/>
                <w:sz w:val="16"/>
                <w:szCs w:val="16"/>
              </w:rPr>
              <w:t>Aitortutako betebeharrak</w:t>
            </w:r>
          </w:p>
        </w:tc>
        <w:tc>
          <w:tcPr>
            <w:tcW w:w="439" w:type="dxa"/>
            <w:tcBorders>
              <w:top w:val="single" w:sz="4" w:space="0" w:color="auto"/>
              <w:left w:val="nil"/>
              <w:bottom w:val="single" w:sz="4" w:space="0" w:color="auto"/>
              <w:right w:val="nil"/>
            </w:tcBorders>
            <w:shd w:val="clear" w:color="auto" w:fill="FABF8F" w:themeFill="accent6" w:themeFillTint="99"/>
            <w:noWrap/>
            <w:vAlign w:val="center"/>
          </w:tcPr>
          <w:p w:rsidR="0074003D" w:rsidRPr="0074003D" w:rsidRDefault="0074003D" w:rsidP="003D2FD9">
            <w:pPr>
              <w:spacing w:after="0"/>
              <w:ind w:firstLine="0"/>
              <w:jc w:val="right"/>
              <w:rPr>
                <w:rFonts w:ascii="Arial" w:hAnsi="Arial" w:cs="Arial"/>
                <w:color w:val="000000"/>
                <w:sz w:val="16"/>
                <w:szCs w:val="16"/>
              </w:rPr>
            </w:pPr>
            <w:r>
              <w:rPr>
                <w:rFonts w:ascii="Arial" w:hAnsi="Arial"/>
                <w:color w:val="000000"/>
                <w:sz w:val="16"/>
                <w:szCs w:val="16"/>
              </w:rPr>
              <w:t>Betetakoa (%)</w:t>
            </w:r>
          </w:p>
        </w:tc>
        <w:tc>
          <w:tcPr>
            <w:tcW w:w="852" w:type="dxa"/>
            <w:tcBorders>
              <w:top w:val="single" w:sz="4" w:space="0" w:color="auto"/>
              <w:left w:val="nil"/>
              <w:bottom w:val="single" w:sz="4" w:space="0" w:color="auto"/>
              <w:right w:val="nil"/>
            </w:tcBorders>
            <w:shd w:val="clear" w:color="auto" w:fill="FABF8F" w:themeFill="accent6" w:themeFillTint="99"/>
            <w:noWrap/>
            <w:vAlign w:val="center"/>
          </w:tcPr>
          <w:p w:rsidR="0074003D" w:rsidRPr="0074003D" w:rsidRDefault="0074003D" w:rsidP="003D2FD9">
            <w:pPr>
              <w:spacing w:after="0"/>
              <w:ind w:firstLine="0"/>
              <w:jc w:val="right"/>
              <w:rPr>
                <w:rFonts w:ascii="Arial" w:hAnsi="Arial" w:cs="Arial"/>
                <w:color w:val="000000"/>
                <w:sz w:val="16"/>
                <w:szCs w:val="16"/>
              </w:rPr>
            </w:pPr>
            <w:r>
              <w:rPr>
                <w:rFonts w:ascii="Arial" w:hAnsi="Arial"/>
                <w:color w:val="000000"/>
                <w:sz w:val="16"/>
                <w:szCs w:val="16"/>
              </w:rPr>
              <w:t>Ordainketak</w:t>
            </w:r>
          </w:p>
        </w:tc>
        <w:tc>
          <w:tcPr>
            <w:tcW w:w="648" w:type="dxa"/>
            <w:tcBorders>
              <w:top w:val="single" w:sz="4" w:space="0" w:color="auto"/>
              <w:left w:val="nil"/>
              <w:bottom w:val="single" w:sz="4" w:space="0" w:color="auto"/>
              <w:right w:val="nil"/>
            </w:tcBorders>
            <w:shd w:val="clear" w:color="auto" w:fill="FABF8F" w:themeFill="accent6" w:themeFillTint="99"/>
            <w:noWrap/>
            <w:vAlign w:val="center"/>
          </w:tcPr>
          <w:p w:rsidR="0074003D" w:rsidRPr="0074003D" w:rsidRDefault="0074003D" w:rsidP="003D2FD9">
            <w:pPr>
              <w:spacing w:after="0"/>
              <w:ind w:firstLine="0"/>
              <w:jc w:val="right"/>
              <w:rPr>
                <w:rFonts w:ascii="Arial" w:hAnsi="Arial" w:cs="Arial"/>
                <w:sz w:val="16"/>
                <w:szCs w:val="16"/>
              </w:rPr>
            </w:pPr>
            <w:r>
              <w:rPr>
                <w:rFonts w:ascii="Arial" w:hAnsi="Arial"/>
                <w:sz w:val="16"/>
                <w:szCs w:val="16"/>
              </w:rPr>
              <w:t>Ordainketa (%)</w:t>
            </w:r>
          </w:p>
        </w:tc>
        <w:tc>
          <w:tcPr>
            <w:tcW w:w="861" w:type="dxa"/>
            <w:tcBorders>
              <w:top w:val="single" w:sz="4" w:space="0" w:color="auto"/>
              <w:left w:val="nil"/>
              <w:bottom w:val="single" w:sz="4" w:space="0" w:color="auto"/>
              <w:right w:val="nil"/>
            </w:tcBorders>
            <w:shd w:val="clear" w:color="auto" w:fill="FABF8F" w:themeFill="accent6" w:themeFillTint="99"/>
            <w:noWrap/>
            <w:vAlign w:val="center"/>
          </w:tcPr>
          <w:p w:rsidR="0074003D" w:rsidRPr="0074003D" w:rsidRDefault="0074003D" w:rsidP="003D2FD9">
            <w:pPr>
              <w:spacing w:after="0"/>
              <w:ind w:firstLine="0"/>
              <w:jc w:val="right"/>
              <w:rPr>
                <w:rFonts w:ascii="Arial" w:hAnsi="Arial" w:cs="Arial"/>
                <w:color w:val="000000"/>
                <w:sz w:val="16"/>
                <w:szCs w:val="16"/>
              </w:rPr>
            </w:pPr>
            <w:r>
              <w:rPr>
                <w:rFonts w:ascii="Arial" w:hAnsi="Arial"/>
                <w:color w:val="000000"/>
                <w:sz w:val="16"/>
                <w:szCs w:val="16"/>
              </w:rPr>
              <w:t>Ordaintzeko dagoena</w:t>
            </w:r>
          </w:p>
        </w:tc>
      </w:tr>
      <w:tr w:rsidR="003031C4" w:rsidRPr="003031C4" w:rsidTr="00A06489">
        <w:trPr>
          <w:trHeight w:val="270"/>
        </w:trPr>
        <w:tc>
          <w:tcPr>
            <w:tcW w:w="2507" w:type="dxa"/>
            <w:tcBorders>
              <w:top w:val="single" w:sz="4" w:space="0" w:color="auto"/>
              <w:left w:val="nil"/>
              <w:bottom w:val="single" w:sz="2" w:space="0" w:color="auto"/>
              <w:right w:val="nil"/>
            </w:tcBorders>
            <w:shd w:val="clear" w:color="000000" w:fill="FFFFFF"/>
            <w:noWrap/>
            <w:vAlign w:val="center"/>
            <w:hideMark/>
          </w:tcPr>
          <w:p w:rsidR="003031C4" w:rsidRPr="003031C4" w:rsidRDefault="003031C4" w:rsidP="003031C4">
            <w:pPr>
              <w:spacing w:after="0"/>
              <w:ind w:firstLine="0"/>
              <w:jc w:val="left"/>
              <w:rPr>
                <w:rFonts w:ascii="Arial Narrow" w:hAnsi="Arial Narrow"/>
                <w:color w:val="000000"/>
                <w:sz w:val="16"/>
                <w:szCs w:val="16"/>
              </w:rPr>
            </w:pPr>
            <w:r>
              <w:rPr>
                <w:rFonts w:ascii="Arial Narrow" w:hAnsi="Arial Narrow"/>
                <w:color w:val="000000"/>
                <w:sz w:val="16"/>
                <w:szCs w:val="16"/>
              </w:rPr>
              <w:t>1. Langile-gastuak</w:t>
            </w:r>
          </w:p>
        </w:tc>
        <w:tc>
          <w:tcPr>
            <w:tcW w:w="852" w:type="dxa"/>
            <w:tcBorders>
              <w:top w:val="single" w:sz="4"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2.323.633</w:t>
            </w:r>
          </w:p>
        </w:tc>
        <w:tc>
          <w:tcPr>
            <w:tcW w:w="700" w:type="dxa"/>
            <w:tcBorders>
              <w:top w:val="single" w:sz="4"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-6.612</w:t>
            </w:r>
          </w:p>
        </w:tc>
        <w:tc>
          <w:tcPr>
            <w:tcW w:w="1045" w:type="dxa"/>
            <w:tcBorders>
              <w:top w:val="single" w:sz="4"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2.317.021</w:t>
            </w:r>
          </w:p>
        </w:tc>
        <w:tc>
          <w:tcPr>
            <w:tcW w:w="1120" w:type="dxa"/>
            <w:tcBorders>
              <w:top w:val="single" w:sz="4"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2.103.632</w:t>
            </w:r>
          </w:p>
        </w:tc>
        <w:tc>
          <w:tcPr>
            <w:tcW w:w="439" w:type="dxa"/>
            <w:tcBorders>
              <w:top w:val="single" w:sz="4"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91</w:t>
            </w:r>
          </w:p>
        </w:tc>
        <w:tc>
          <w:tcPr>
            <w:tcW w:w="852" w:type="dxa"/>
            <w:tcBorders>
              <w:top w:val="single" w:sz="4"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2.067.046</w:t>
            </w:r>
          </w:p>
        </w:tc>
        <w:tc>
          <w:tcPr>
            <w:tcW w:w="648" w:type="dxa"/>
            <w:tcBorders>
              <w:top w:val="single" w:sz="4"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sz w:val="16"/>
                <w:szCs w:val="16"/>
              </w:rPr>
            </w:pPr>
            <w:r>
              <w:rPr>
                <w:rFonts w:ascii="Arial Narrow" w:hAnsi="Arial Narrow"/>
                <w:sz w:val="16"/>
                <w:szCs w:val="16"/>
              </w:rPr>
              <w:t>98</w:t>
            </w:r>
          </w:p>
        </w:tc>
        <w:tc>
          <w:tcPr>
            <w:tcW w:w="861" w:type="dxa"/>
            <w:tcBorders>
              <w:top w:val="single" w:sz="4"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36.586</w:t>
            </w:r>
          </w:p>
        </w:tc>
      </w:tr>
      <w:tr w:rsidR="003031C4" w:rsidRPr="003031C4" w:rsidTr="00A06489">
        <w:trPr>
          <w:trHeight w:val="270"/>
        </w:trPr>
        <w:tc>
          <w:tcPr>
            <w:tcW w:w="2507"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031C4">
            <w:pPr>
              <w:spacing w:after="0"/>
              <w:ind w:firstLine="0"/>
              <w:jc w:val="left"/>
              <w:rPr>
                <w:rFonts w:ascii="Arial Narrow" w:hAnsi="Arial Narrow"/>
                <w:color w:val="000000"/>
                <w:sz w:val="16"/>
                <w:szCs w:val="16"/>
              </w:rPr>
            </w:pPr>
            <w:r>
              <w:rPr>
                <w:rFonts w:ascii="Arial Narrow" w:hAnsi="Arial Narrow"/>
                <w:color w:val="000000"/>
                <w:sz w:val="16"/>
                <w:szCs w:val="16"/>
              </w:rPr>
              <w:t>2. Ondasun arrunt eta zerbitzuetako gastuak</w:t>
            </w:r>
          </w:p>
        </w:tc>
        <w:tc>
          <w:tcPr>
            <w:tcW w:w="852"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1.617.835</w:t>
            </w:r>
          </w:p>
        </w:tc>
        <w:tc>
          <w:tcPr>
            <w:tcW w:w="700"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18.467</w:t>
            </w:r>
          </w:p>
        </w:tc>
        <w:tc>
          <w:tcPr>
            <w:tcW w:w="1045"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1.636.302</w:t>
            </w:r>
          </w:p>
        </w:tc>
        <w:tc>
          <w:tcPr>
            <w:tcW w:w="1120"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1.471.476</w:t>
            </w:r>
          </w:p>
        </w:tc>
        <w:tc>
          <w:tcPr>
            <w:tcW w:w="439"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90</w:t>
            </w:r>
          </w:p>
        </w:tc>
        <w:tc>
          <w:tcPr>
            <w:tcW w:w="852"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1.325.717</w:t>
            </w:r>
          </w:p>
        </w:tc>
        <w:tc>
          <w:tcPr>
            <w:tcW w:w="648"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sz w:val="16"/>
                <w:szCs w:val="16"/>
              </w:rPr>
            </w:pPr>
            <w:r>
              <w:rPr>
                <w:rFonts w:ascii="Arial Narrow" w:hAnsi="Arial Narrow"/>
                <w:sz w:val="16"/>
                <w:szCs w:val="16"/>
              </w:rPr>
              <w:t>90</w:t>
            </w:r>
          </w:p>
        </w:tc>
        <w:tc>
          <w:tcPr>
            <w:tcW w:w="861"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145.759</w:t>
            </w:r>
          </w:p>
        </w:tc>
      </w:tr>
      <w:tr w:rsidR="003031C4" w:rsidRPr="003031C4" w:rsidTr="00A06489">
        <w:trPr>
          <w:trHeight w:val="270"/>
        </w:trPr>
        <w:tc>
          <w:tcPr>
            <w:tcW w:w="2507"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FF470B">
            <w:pPr>
              <w:spacing w:after="0"/>
              <w:ind w:firstLine="0"/>
              <w:jc w:val="left"/>
              <w:rPr>
                <w:rFonts w:ascii="Arial Narrow" w:hAnsi="Arial Narrow"/>
                <w:color w:val="000000"/>
                <w:sz w:val="16"/>
                <w:szCs w:val="16"/>
              </w:rPr>
            </w:pPr>
            <w:r>
              <w:rPr>
                <w:rFonts w:ascii="Arial Narrow" w:hAnsi="Arial Narrow"/>
                <w:color w:val="000000"/>
                <w:sz w:val="16"/>
                <w:szCs w:val="16"/>
              </w:rPr>
              <w:t>3. Finantza-gastuak</w:t>
            </w:r>
          </w:p>
        </w:tc>
        <w:tc>
          <w:tcPr>
            <w:tcW w:w="852"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48.550</w:t>
            </w:r>
          </w:p>
        </w:tc>
        <w:tc>
          <w:tcPr>
            <w:tcW w:w="700"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-300</w:t>
            </w:r>
          </w:p>
        </w:tc>
        <w:tc>
          <w:tcPr>
            <w:tcW w:w="1045"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48.250</w:t>
            </w:r>
          </w:p>
        </w:tc>
        <w:tc>
          <w:tcPr>
            <w:tcW w:w="1120"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41.573</w:t>
            </w:r>
          </w:p>
        </w:tc>
        <w:tc>
          <w:tcPr>
            <w:tcW w:w="439"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86</w:t>
            </w:r>
          </w:p>
        </w:tc>
        <w:tc>
          <w:tcPr>
            <w:tcW w:w="852"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41.573</w:t>
            </w:r>
          </w:p>
        </w:tc>
        <w:tc>
          <w:tcPr>
            <w:tcW w:w="648"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sz w:val="16"/>
                <w:szCs w:val="16"/>
              </w:rPr>
            </w:pPr>
            <w:r>
              <w:rPr>
                <w:rFonts w:ascii="Arial Narrow" w:hAnsi="Arial Narrow"/>
                <w:sz w:val="16"/>
                <w:szCs w:val="16"/>
              </w:rPr>
              <w:t>100</w:t>
            </w:r>
          </w:p>
        </w:tc>
        <w:tc>
          <w:tcPr>
            <w:tcW w:w="861"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3031C4" w:rsidRPr="003031C4" w:rsidTr="00A06489">
        <w:trPr>
          <w:trHeight w:val="270"/>
        </w:trPr>
        <w:tc>
          <w:tcPr>
            <w:tcW w:w="2507"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FF470B">
            <w:pPr>
              <w:spacing w:after="0"/>
              <w:ind w:firstLine="0"/>
              <w:jc w:val="left"/>
              <w:rPr>
                <w:rFonts w:ascii="Arial Narrow" w:hAnsi="Arial Narrow"/>
                <w:color w:val="000000"/>
                <w:sz w:val="16"/>
                <w:szCs w:val="16"/>
              </w:rPr>
            </w:pPr>
            <w:r>
              <w:rPr>
                <w:rFonts w:ascii="Arial Narrow" w:hAnsi="Arial Narrow"/>
                <w:color w:val="000000"/>
                <w:sz w:val="16"/>
                <w:szCs w:val="16"/>
              </w:rPr>
              <w:t>4. Transferentzia arruntak</w:t>
            </w:r>
          </w:p>
        </w:tc>
        <w:tc>
          <w:tcPr>
            <w:tcW w:w="852"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359.304</w:t>
            </w:r>
          </w:p>
        </w:tc>
        <w:tc>
          <w:tcPr>
            <w:tcW w:w="700"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-2.000</w:t>
            </w:r>
          </w:p>
        </w:tc>
        <w:tc>
          <w:tcPr>
            <w:tcW w:w="1045"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357.304</w:t>
            </w:r>
          </w:p>
        </w:tc>
        <w:tc>
          <w:tcPr>
            <w:tcW w:w="1120"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341.999</w:t>
            </w:r>
          </w:p>
        </w:tc>
        <w:tc>
          <w:tcPr>
            <w:tcW w:w="439"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96</w:t>
            </w:r>
          </w:p>
        </w:tc>
        <w:tc>
          <w:tcPr>
            <w:tcW w:w="852"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307.192</w:t>
            </w:r>
          </w:p>
        </w:tc>
        <w:tc>
          <w:tcPr>
            <w:tcW w:w="648"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sz w:val="16"/>
                <w:szCs w:val="16"/>
              </w:rPr>
            </w:pPr>
            <w:r>
              <w:rPr>
                <w:rFonts w:ascii="Arial Narrow" w:hAnsi="Arial Narrow"/>
                <w:sz w:val="16"/>
                <w:szCs w:val="16"/>
              </w:rPr>
              <w:t>90</w:t>
            </w:r>
          </w:p>
        </w:tc>
        <w:tc>
          <w:tcPr>
            <w:tcW w:w="861"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34.807</w:t>
            </w:r>
          </w:p>
        </w:tc>
      </w:tr>
      <w:tr w:rsidR="003031C4" w:rsidRPr="003031C4" w:rsidTr="00A06489">
        <w:trPr>
          <w:trHeight w:val="270"/>
        </w:trPr>
        <w:tc>
          <w:tcPr>
            <w:tcW w:w="2507"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031C4">
            <w:pPr>
              <w:spacing w:after="0"/>
              <w:ind w:firstLine="0"/>
              <w:jc w:val="left"/>
              <w:rPr>
                <w:rFonts w:ascii="Arial Narrow" w:hAnsi="Arial Narrow"/>
                <w:color w:val="000000"/>
                <w:sz w:val="16"/>
                <w:szCs w:val="16"/>
              </w:rPr>
            </w:pPr>
            <w:r>
              <w:rPr>
                <w:rFonts w:ascii="Arial Narrow" w:hAnsi="Arial Narrow"/>
                <w:color w:val="000000"/>
                <w:sz w:val="16"/>
                <w:szCs w:val="16"/>
              </w:rPr>
              <w:t>5. Kontingentzietarako eta ezusteet</w:t>
            </w:r>
            <w:r>
              <w:rPr>
                <w:rFonts w:ascii="Arial Narrow" w:hAnsi="Arial Narrow"/>
                <w:color w:val="000000"/>
                <w:sz w:val="16"/>
                <w:szCs w:val="16"/>
              </w:rPr>
              <w:t>a</w:t>
            </w:r>
            <w:r>
              <w:rPr>
                <w:rFonts w:ascii="Arial Narrow" w:hAnsi="Arial Narrow"/>
                <w:color w:val="000000"/>
                <w:sz w:val="16"/>
                <w:szCs w:val="16"/>
              </w:rPr>
              <w:t>rako funtsa</w:t>
            </w:r>
          </w:p>
        </w:tc>
        <w:tc>
          <w:tcPr>
            <w:tcW w:w="852"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15.000</w:t>
            </w:r>
          </w:p>
        </w:tc>
        <w:tc>
          <w:tcPr>
            <w:tcW w:w="700"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-9.999</w:t>
            </w:r>
          </w:p>
        </w:tc>
        <w:tc>
          <w:tcPr>
            <w:tcW w:w="1045"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5.001</w:t>
            </w:r>
          </w:p>
        </w:tc>
        <w:tc>
          <w:tcPr>
            <w:tcW w:w="1120"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439"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852"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648"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sz w:val="16"/>
                <w:szCs w:val="16"/>
                <w:lang w:val="es-ES" w:eastAsia="es-ES"/>
              </w:rPr>
            </w:pPr>
          </w:p>
        </w:tc>
        <w:tc>
          <w:tcPr>
            <w:tcW w:w="861"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3031C4" w:rsidRPr="003031C4" w:rsidTr="00A06489">
        <w:trPr>
          <w:trHeight w:val="270"/>
        </w:trPr>
        <w:tc>
          <w:tcPr>
            <w:tcW w:w="2507"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031C4">
            <w:pPr>
              <w:spacing w:after="0"/>
              <w:ind w:firstLine="0"/>
              <w:jc w:val="left"/>
              <w:rPr>
                <w:rFonts w:ascii="Arial Narrow" w:hAnsi="Arial Narrow"/>
                <w:color w:val="000000"/>
                <w:sz w:val="16"/>
                <w:szCs w:val="16"/>
              </w:rPr>
            </w:pPr>
            <w:r>
              <w:rPr>
                <w:rFonts w:ascii="Arial Narrow" w:hAnsi="Arial Narrow"/>
                <w:color w:val="000000"/>
                <w:sz w:val="16"/>
                <w:szCs w:val="16"/>
              </w:rPr>
              <w:t>6. Inbertsio errealak</w:t>
            </w:r>
          </w:p>
        </w:tc>
        <w:tc>
          <w:tcPr>
            <w:tcW w:w="852"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368.210</w:t>
            </w:r>
          </w:p>
        </w:tc>
        <w:tc>
          <w:tcPr>
            <w:tcW w:w="700"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69.955</w:t>
            </w:r>
          </w:p>
        </w:tc>
        <w:tc>
          <w:tcPr>
            <w:tcW w:w="1045"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438.165</w:t>
            </w:r>
          </w:p>
        </w:tc>
        <w:tc>
          <w:tcPr>
            <w:tcW w:w="1120"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395.876</w:t>
            </w:r>
          </w:p>
        </w:tc>
        <w:tc>
          <w:tcPr>
            <w:tcW w:w="439"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90</w:t>
            </w:r>
          </w:p>
        </w:tc>
        <w:tc>
          <w:tcPr>
            <w:tcW w:w="852"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262.629</w:t>
            </w:r>
          </w:p>
        </w:tc>
        <w:tc>
          <w:tcPr>
            <w:tcW w:w="648"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sz w:val="16"/>
                <w:szCs w:val="16"/>
              </w:rPr>
            </w:pPr>
            <w:r>
              <w:rPr>
                <w:rFonts w:ascii="Arial Narrow" w:hAnsi="Arial Narrow"/>
                <w:sz w:val="16"/>
                <w:szCs w:val="16"/>
              </w:rPr>
              <w:t>66</w:t>
            </w:r>
          </w:p>
        </w:tc>
        <w:tc>
          <w:tcPr>
            <w:tcW w:w="861"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133.247</w:t>
            </w:r>
          </w:p>
        </w:tc>
      </w:tr>
      <w:tr w:rsidR="003031C4" w:rsidRPr="003031C4" w:rsidTr="00A06489">
        <w:trPr>
          <w:trHeight w:val="270"/>
        </w:trPr>
        <w:tc>
          <w:tcPr>
            <w:tcW w:w="2507"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031C4">
            <w:pPr>
              <w:spacing w:after="0"/>
              <w:ind w:firstLine="0"/>
              <w:jc w:val="left"/>
              <w:rPr>
                <w:rFonts w:ascii="Arial Narrow" w:hAnsi="Arial Narrow"/>
                <w:color w:val="000000"/>
                <w:sz w:val="16"/>
                <w:szCs w:val="16"/>
              </w:rPr>
            </w:pPr>
            <w:r>
              <w:rPr>
                <w:rFonts w:ascii="Arial Narrow" w:hAnsi="Arial Narrow"/>
                <w:color w:val="000000"/>
                <w:sz w:val="16"/>
                <w:szCs w:val="16"/>
              </w:rPr>
              <w:t>7. Kapital-transferentziak</w:t>
            </w:r>
          </w:p>
        </w:tc>
        <w:tc>
          <w:tcPr>
            <w:tcW w:w="852"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700"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45"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120"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439"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lang w:val="es-ES" w:eastAsia="es-ES"/>
              </w:rPr>
            </w:pPr>
          </w:p>
        </w:tc>
        <w:tc>
          <w:tcPr>
            <w:tcW w:w="852"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648"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sz w:val="16"/>
                <w:szCs w:val="16"/>
                <w:lang w:val="es-ES" w:eastAsia="es-ES"/>
              </w:rPr>
            </w:pPr>
          </w:p>
        </w:tc>
        <w:tc>
          <w:tcPr>
            <w:tcW w:w="861"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3031C4" w:rsidRPr="003031C4" w:rsidTr="00A06489">
        <w:trPr>
          <w:trHeight w:val="270"/>
        </w:trPr>
        <w:tc>
          <w:tcPr>
            <w:tcW w:w="2507"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031C4">
            <w:pPr>
              <w:spacing w:after="0"/>
              <w:ind w:firstLine="0"/>
              <w:jc w:val="left"/>
              <w:rPr>
                <w:rFonts w:ascii="Arial Narrow" w:hAnsi="Arial Narrow"/>
                <w:color w:val="000000"/>
                <w:sz w:val="16"/>
                <w:szCs w:val="16"/>
              </w:rPr>
            </w:pPr>
            <w:r>
              <w:rPr>
                <w:rFonts w:ascii="Arial Narrow" w:hAnsi="Arial Narrow"/>
                <w:color w:val="000000"/>
                <w:sz w:val="16"/>
                <w:szCs w:val="16"/>
              </w:rPr>
              <w:t>8. Finantza-aktiboak</w:t>
            </w:r>
          </w:p>
        </w:tc>
        <w:tc>
          <w:tcPr>
            <w:tcW w:w="852"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700"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2.779</w:t>
            </w:r>
          </w:p>
        </w:tc>
        <w:tc>
          <w:tcPr>
            <w:tcW w:w="1045"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2.779</w:t>
            </w:r>
          </w:p>
        </w:tc>
        <w:tc>
          <w:tcPr>
            <w:tcW w:w="1120"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439"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852"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648"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sz w:val="16"/>
                <w:szCs w:val="16"/>
                <w:lang w:val="es-ES" w:eastAsia="es-ES"/>
              </w:rPr>
            </w:pPr>
          </w:p>
        </w:tc>
        <w:tc>
          <w:tcPr>
            <w:tcW w:w="861" w:type="dxa"/>
            <w:tcBorders>
              <w:top w:val="single" w:sz="2" w:space="0" w:color="auto"/>
              <w:left w:val="nil"/>
              <w:bottom w:val="single" w:sz="2"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3031C4" w:rsidRPr="003031C4" w:rsidTr="00A06489">
        <w:trPr>
          <w:trHeight w:val="270"/>
        </w:trPr>
        <w:tc>
          <w:tcPr>
            <w:tcW w:w="2507" w:type="dxa"/>
            <w:tcBorders>
              <w:top w:val="single" w:sz="2" w:space="0" w:color="auto"/>
              <w:left w:val="nil"/>
              <w:bottom w:val="single" w:sz="4" w:space="0" w:color="auto"/>
              <w:right w:val="nil"/>
            </w:tcBorders>
            <w:shd w:val="clear" w:color="000000" w:fill="FFFFFF"/>
            <w:noWrap/>
            <w:vAlign w:val="center"/>
            <w:hideMark/>
          </w:tcPr>
          <w:p w:rsidR="003031C4" w:rsidRPr="003031C4" w:rsidRDefault="003031C4" w:rsidP="003031C4">
            <w:pPr>
              <w:spacing w:after="0"/>
              <w:ind w:firstLine="0"/>
              <w:jc w:val="left"/>
              <w:rPr>
                <w:rFonts w:ascii="Arial Narrow" w:hAnsi="Arial Narrow"/>
                <w:color w:val="000000"/>
                <w:sz w:val="16"/>
                <w:szCs w:val="16"/>
              </w:rPr>
            </w:pPr>
            <w:r>
              <w:rPr>
                <w:rFonts w:ascii="Arial Narrow" w:hAnsi="Arial Narrow"/>
                <w:color w:val="000000"/>
                <w:sz w:val="16"/>
                <w:szCs w:val="16"/>
              </w:rPr>
              <w:t>9. Finantza-pasiboak</w:t>
            </w:r>
          </w:p>
        </w:tc>
        <w:tc>
          <w:tcPr>
            <w:tcW w:w="852" w:type="dxa"/>
            <w:tcBorders>
              <w:top w:val="single" w:sz="2" w:space="0" w:color="auto"/>
              <w:left w:val="nil"/>
              <w:bottom w:val="single" w:sz="4"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348.908</w:t>
            </w:r>
          </w:p>
        </w:tc>
        <w:tc>
          <w:tcPr>
            <w:tcW w:w="700" w:type="dxa"/>
            <w:tcBorders>
              <w:top w:val="single" w:sz="2" w:space="0" w:color="auto"/>
              <w:left w:val="nil"/>
              <w:bottom w:val="single" w:sz="4"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300</w:t>
            </w:r>
          </w:p>
        </w:tc>
        <w:tc>
          <w:tcPr>
            <w:tcW w:w="1045" w:type="dxa"/>
            <w:tcBorders>
              <w:top w:val="single" w:sz="2" w:space="0" w:color="auto"/>
              <w:left w:val="nil"/>
              <w:bottom w:val="single" w:sz="4"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349.208</w:t>
            </w:r>
          </w:p>
        </w:tc>
        <w:tc>
          <w:tcPr>
            <w:tcW w:w="1120" w:type="dxa"/>
            <w:tcBorders>
              <w:top w:val="single" w:sz="2" w:space="0" w:color="auto"/>
              <w:left w:val="nil"/>
              <w:bottom w:val="single" w:sz="4"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349.088</w:t>
            </w:r>
          </w:p>
        </w:tc>
        <w:tc>
          <w:tcPr>
            <w:tcW w:w="439" w:type="dxa"/>
            <w:tcBorders>
              <w:top w:val="single" w:sz="2" w:space="0" w:color="auto"/>
              <w:left w:val="nil"/>
              <w:bottom w:val="single" w:sz="4"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100</w:t>
            </w:r>
          </w:p>
        </w:tc>
        <w:tc>
          <w:tcPr>
            <w:tcW w:w="852" w:type="dxa"/>
            <w:tcBorders>
              <w:top w:val="single" w:sz="2" w:space="0" w:color="auto"/>
              <w:left w:val="nil"/>
              <w:bottom w:val="single" w:sz="4"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349.088</w:t>
            </w:r>
          </w:p>
        </w:tc>
        <w:tc>
          <w:tcPr>
            <w:tcW w:w="648" w:type="dxa"/>
            <w:tcBorders>
              <w:top w:val="single" w:sz="2" w:space="0" w:color="auto"/>
              <w:left w:val="nil"/>
              <w:bottom w:val="single" w:sz="4"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sz w:val="16"/>
                <w:szCs w:val="16"/>
              </w:rPr>
            </w:pPr>
            <w:r>
              <w:rPr>
                <w:rFonts w:ascii="Arial Narrow" w:hAnsi="Arial Narrow"/>
                <w:sz w:val="16"/>
                <w:szCs w:val="16"/>
              </w:rPr>
              <w:t>100</w:t>
            </w:r>
          </w:p>
        </w:tc>
        <w:tc>
          <w:tcPr>
            <w:tcW w:w="861" w:type="dxa"/>
            <w:tcBorders>
              <w:top w:val="single" w:sz="2" w:space="0" w:color="auto"/>
              <w:left w:val="nil"/>
              <w:bottom w:val="single" w:sz="4" w:space="0" w:color="auto"/>
              <w:right w:val="nil"/>
            </w:tcBorders>
            <w:shd w:val="clear" w:color="000000" w:fill="FFFFFF"/>
            <w:noWrap/>
            <w:vAlign w:val="center"/>
            <w:hideMark/>
          </w:tcPr>
          <w:p w:rsidR="003031C4" w:rsidRPr="003031C4" w:rsidRDefault="003031C4"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3031C4" w:rsidRPr="003031C4" w:rsidTr="00A06489">
        <w:trPr>
          <w:trHeight w:val="270"/>
        </w:trPr>
        <w:tc>
          <w:tcPr>
            <w:tcW w:w="2507" w:type="dxa"/>
            <w:tcBorders>
              <w:top w:val="single" w:sz="4" w:space="0" w:color="auto"/>
              <w:left w:val="nil"/>
              <w:bottom w:val="single" w:sz="4" w:space="0" w:color="auto"/>
              <w:right w:val="nil"/>
            </w:tcBorders>
            <w:shd w:val="clear" w:color="000000" w:fill="FABF8F"/>
            <w:noWrap/>
            <w:vAlign w:val="center"/>
            <w:hideMark/>
          </w:tcPr>
          <w:p w:rsidR="003031C4" w:rsidRPr="003031C4" w:rsidRDefault="003031C4" w:rsidP="003031C4">
            <w:pPr>
              <w:spacing w:after="0"/>
              <w:ind w:firstLine="0"/>
              <w:jc w:val="left"/>
              <w:rPr>
                <w:rFonts w:ascii="Arial" w:hAnsi="Arial" w:cs="Arial"/>
                <w:color w:val="000000"/>
                <w:sz w:val="16"/>
                <w:szCs w:val="16"/>
              </w:rPr>
            </w:pPr>
            <w:r>
              <w:rPr>
                <w:rFonts w:ascii="Arial" w:hAnsi="Arial"/>
                <w:color w:val="000000"/>
                <w:sz w:val="16"/>
                <w:szCs w:val="16"/>
              </w:rPr>
              <w:t>Guztira</w:t>
            </w:r>
          </w:p>
        </w:tc>
        <w:tc>
          <w:tcPr>
            <w:tcW w:w="852" w:type="dxa"/>
            <w:tcBorders>
              <w:top w:val="single" w:sz="4" w:space="0" w:color="auto"/>
              <w:left w:val="nil"/>
              <w:bottom w:val="single" w:sz="4" w:space="0" w:color="auto"/>
              <w:right w:val="nil"/>
            </w:tcBorders>
            <w:shd w:val="clear" w:color="000000" w:fill="FABF8F"/>
            <w:noWrap/>
            <w:vAlign w:val="center"/>
            <w:hideMark/>
          </w:tcPr>
          <w:p w:rsidR="003031C4" w:rsidRPr="003031C4" w:rsidRDefault="003031C4" w:rsidP="003D2FD9">
            <w:pPr>
              <w:spacing w:after="0"/>
              <w:ind w:firstLine="0"/>
              <w:jc w:val="right"/>
              <w:rPr>
                <w:rFonts w:ascii="Arial" w:hAnsi="Arial" w:cs="Arial"/>
                <w:color w:val="000000"/>
                <w:sz w:val="16"/>
                <w:szCs w:val="16"/>
              </w:rPr>
            </w:pPr>
            <w:r>
              <w:rPr>
                <w:rFonts w:ascii="Arial" w:hAnsi="Arial"/>
                <w:color w:val="000000"/>
                <w:sz w:val="16"/>
                <w:szCs w:val="16"/>
              </w:rPr>
              <w:t>5.081.440</w:t>
            </w:r>
          </w:p>
        </w:tc>
        <w:tc>
          <w:tcPr>
            <w:tcW w:w="700" w:type="dxa"/>
            <w:tcBorders>
              <w:top w:val="single" w:sz="4" w:space="0" w:color="auto"/>
              <w:left w:val="nil"/>
              <w:bottom w:val="single" w:sz="4" w:space="0" w:color="auto"/>
              <w:right w:val="nil"/>
            </w:tcBorders>
            <w:shd w:val="clear" w:color="000000" w:fill="FABF8F"/>
            <w:noWrap/>
            <w:vAlign w:val="center"/>
            <w:hideMark/>
          </w:tcPr>
          <w:p w:rsidR="003031C4" w:rsidRPr="003031C4" w:rsidRDefault="003031C4" w:rsidP="003D2FD9">
            <w:pPr>
              <w:spacing w:after="0"/>
              <w:ind w:firstLine="0"/>
              <w:jc w:val="right"/>
              <w:rPr>
                <w:rFonts w:ascii="Arial" w:hAnsi="Arial" w:cs="Arial"/>
                <w:color w:val="000000"/>
                <w:sz w:val="16"/>
                <w:szCs w:val="16"/>
              </w:rPr>
            </w:pPr>
            <w:r>
              <w:rPr>
                <w:rFonts w:ascii="Arial" w:hAnsi="Arial"/>
                <w:color w:val="000000"/>
                <w:sz w:val="16"/>
                <w:szCs w:val="16"/>
              </w:rPr>
              <w:t>72.590</w:t>
            </w:r>
          </w:p>
        </w:tc>
        <w:tc>
          <w:tcPr>
            <w:tcW w:w="1045" w:type="dxa"/>
            <w:tcBorders>
              <w:top w:val="single" w:sz="4" w:space="0" w:color="auto"/>
              <w:left w:val="nil"/>
              <w:bottom w:val="single" w:sz="4" w:space="0" w:color="auto"/>
              <w:right w:val="nil"/>
            </w:tcBorders>
            <w:shd w:val="clear" w:color="000000" w:fill="FABF8F"/>
            <w:noWrap/>
            <w:vAlign w:val="center"/>
            <w:hideMark/>
          </w:tcPr>
          <w:p w:rsidR="003031C4" w:rsidRPr="003031C4" w:rsidRDefault="003031C4" w:rsidP="003D2FD9">
            <w:pPr>
              <w:spacing w:after="0"/>
              <w:ind w:firstLine="0"/>
              <w:jc w:val="right"/>
              <w:rPr>
                <w:rFonts w:ascii="Arial" w:hAnsi="Arial" w:cs="Arial"/>
                <w:color w:val="000000"/>
                <w:sz w:val="16"/>
                <w:szCs w:val="16"/>
              </w:rPr>
            </w:pPr>
            <w:r>
              <w:rPr>
                <w:rFonts w:ascii="Arial" w:hAnsi="Arial"/>
                <w:color w:val="000000"/>
                <w:sz w:val="16"/>
                <w:szCs w:val="16"/>
              </w:rPr>
              <w:t>5.154.030</w:t>
            </w:r>
          </w:p>
        </w:tc>
        <w:tc>
          <w:tcPr>
            <w:tcW w:w="1120" w:type="dxa"/>
            <w:tcBorders>
              <w:top w:val="single" w:sz="4" w:space="0" w:color="auto"/>
              <w:left w:val="nil"/>
              <w:bottom w:val="single" w:sz="4" w:space="0" w:color="auto"/>
              <w:right w:val="nil"/>
            </w:tcBorders>
            <w:shd w:val="clear" w:color="000000" w:fill="FAC090"/>
            <w:noWrap/>
            <w:vAlign w:val="center"/>
            <w:hideMark/>
          </w:tcPr>
          <w:p w:rsidR="003031C4" w:rsidRPr="003031C4" w:rsidRDefault="003031C4" w:rsidP="003D2FD9">
            <w:pPr>
              <w:spacing w:after="0"/>
              <w:ind w:firstLine="0"/>
              <w:jc w:val="right"/>
              <w:rPr>
                <w:rFonts w:ascii="Arial" w:hAnsi="Arial" w:cs="Arial"/>
                <w:color w:val="000000"/>
                <w:sz w:val="16"/>
                <w:szCs w:val="16"/>
              </w:rPr>
            </w:pPr>
            <w:r>
              <w:rPr>
                <w:rFonts w:ascii="Arial" w:hAnsi="Arial"/>
                <w:color w:val="000000"/>
                <w:sz w:val="16"/>
                <w:szCs w:val="16"/>
              </w:rPr>
              <w:t>4.703.644</w:t>
            </w:r>
          </w:p>
        </w:tc>
        <w:tc>
          <w:tcPr>
            <w:tcW w:w="439" w:type="dxa"/>
            <w:tcBorders>
              <w:top w:val="single" w:sz="4" w:space="0" w:color="auto"/>
              <w:left w:val="nil"/>
              <w:bottom w:val="single" w:sz="4" w:space="0" w:color="auto"/>
              <w:right w:val="nil"/>
            </w:tcBorders>
            <w:shd w:val="clear" w:color="000000" w:fill="FAC090"/>
            <w:noWrap/>
            <w:vAlign w:val="center"/>
            <w:hideMark/>
          </w:tcPr>
          <w:p w:rsidR="003031C4" w:rsidRPr="003031C4" w:rsidRDefault="003031C4" w:rsidP="003D2FD9">
            <w:pPr>
              <w:spacing w:after="0"/>
              <w:ind w:firstLine="0"/>
              <w:jc w:val="right"/>
              <w:rPr>
                <w:rFonts w:ascii="Arial" w:hAnsi="Arial" w:cs="Arial"/>
                <w:color w:val="000000"/>
                <w:sz w:val="16"/>
                <w:szCs w:val="16"/>
              </w:rPr>
            </w:pPr>
            <w:r>
              <w:rPr>
                <w:rFonts w:ascii="Arial" w:hAnsi="Arial"/>
                <w:color w:val="000000"/>
                <w:sz w:val="16"/>
                <w:szCs w:val="16"/>
              </w:rPr>
              <w:t>91</w:t>
            </w:r>
          </w:p>
        </w:tc>
        <w:tc>
          <w:tcPr>
            <w:tcW w:w="852" w:type="dxa"/>
            <w:tcBorders>
              <w:top w:val="single" w:sz="4" w:space="0" w:color="auto"/>
              <w:left w:val="nil"/>
              <w:bottom w:val="single" w:sz="4" w:space="0" w:color="auto"/>
              <w:right w:val="nil"/>
            </w:tcBorders>
            <w:shd w:val="clear" w:color="000000" w:fill="FAC090"/>
            <w:noWrap/>
            <w:vAlign w:val="center"/>
            <w:hideMark/>
          </w:tcPr>
          <w:p w:rsidR="003031C4" w:rsidRPr="003031C4" w:rsidRDefault="003031C4" w:rsidP="003D2FD9">
            <w:pPr>
              <w:spacing w:after="0"/>
              <w:ind w:firstLine="0"/>
              <w:jc w:val="right"/>
              <w:rPr>
                <w:rFonts w:ascii="Arial" w:hAnsi="Arial" w:cs="Arial"/>
                <w:color w:val="000000"/>
                <w:sz w:val="16"/>
                <w:szCs w:val="16"/>
              </w:rPr>
            </w:pPr>
            <w:r>
              <w:rPr>
                <w:rFonts w:ascii="Arial" w:hAnsi="Arial"/>
                <w:color w:val="000000"/>
                <w:sz w:val="16"/>
                <w:szCs w:val="16"/>
              </w:rPr>
              <w:t>4.353.245</w:t>
            </w:r>
          </w:p>
        </w:tc>
        <w:tc>
          <w:tcPr>
            <w:tcW w:w="648" w:type="dxa"/>
            <w:tcBorders>
              <w:top w:val="single" w:sz="4" w:space="0" w:color="auto"/>
              <w:left w:val="nil"/>
              <w:bottom w:val="single" w:sz="4" w:space="0" w:color="auto"/>
              <w:right w:val="nil"/>
            </w:tcBorders>
            <w:shd w:val="clear" w:color="000000" w:fill="FAC090"/>
            <w:noWrap/>
            <w:vAlign w:val="center"/>
            <w:hideMark/>
          </w:tcPr>
          <w:p w:rsidR="003031C4" w:rsidRPr="003031C4" w:rsidRDefault="003031C4" w:rsidP="003D2FD9">
            <w:pPr>
              <w:spacing w:after="0"/>
              <w:ind w:firstLine="0"/>
              <w:jc w:val="right"/>
              <w:rPr>
                <w:rFonts w:ascii="Arial" w:hAnsi="Arial" w:cs="Arial"/>
                <w:sz w:val="16"/>
                <w:szCs w:val="16"/>
              </w:rPr>
            </w:pPr>
            <w:r>
              <w:rPr>
                <w:rFonts w:ascii="Arial" w:hAnsi="Arial"/>
                <w:sz w:val="16"/>
                <w:szCs w:val="16"/>
              </w:rPr>
              <w:t>93</w:t>
            </w:r>
          </w:p>
        </w:tc>
        <w:tc>
          <w:tcPr>
            <w:tcW w:w="861" w:type="dxa"/>
            <w:tcBorders>
              <w:top w:val="single" w:sz="4" w:space="0" w:color="auto"/>
              <w:left w:val="nil"/>
              <w:bottom w:val="single" w:sz="4" w:space="0" w:color="auto"/>
              <w:right w:val="nil"/>
            </w:tcBorders>
            <w:shd w:val="clear" w:color="000000" w:fill="FAC090"/>
            <w:noWrap/>
            <w:vAlign w:val="center"/>
            <w:hideMark/>
          </w:tcPr>
          <w:p w:rsidR="003031C4" w:rsidRPr="003031C4" w:rsidRDefault="003031C4" w:rsidP="003D2FD9">
            <w:pPr>
              <w:spacing w:after="0"/>
              <w:ind w:firstLine="0"/>
              <w:jc w:val="right"/>
              <w:rPr>
                <w:rFonts w:ascii="Arial" w:hAnsi="Arial" w:cs="Arial"/>
                <w:color w:val="000000"/>
                <w:sz w:val="16"/>
                <w:szCs w:val="16"/>
              </w:rPr>
            </w:pPr>
            <w:r>
              <w:rPr>
                <w:rFonts w:ascii="Arial" w:hAnsi="Arial"/>
                <w:color w:val="000000"/>
                <w:sz w:val="16"/>
                <w:szCs w:val="16"/>
              </w:rPr>
              <w:t>350.399</w:t>
            </w:r>
          </w:p>
        </w:tc>
      </w:tr>
    </w:tbl>
    <w:p w:rsidR="004F7E06" w:rsidRPr="004B783B" w:rsidRDefault="004F7E06" w:rsidP="00E75CE0">
      <w:pPr>
        <w:pStyle w:val="CuadroTtulo"/>
        <w:spacing w:before="880" w:after="240"/>
        <w:jc w:val="center"/>
        <w:rPr>
          <w:sz w:val="22"/>
          <w:szCs w:val="22"/>
        </w:rPr>
      </w:pPr>
      <w:r>
        <w:rPr>
          <w:sz w:val="22"/>
          <w:szCs w:val="22"/>
        </w:rPr>
        <w:t>Diru-sarrerak kapitulu ekonomikoen arabera</w:t>
      </w:r>
    </w:p>
    <w:tbl>
      <w:tblPr>
        <w:tblW w:w="8946" w:type="dxa"/>
        <w:tblInd w:w="55" w:type="dxa"/>
        <w:tblCellMar>
          <w:left w:w="70" w:type="dxa"/>
          <w:right w:w="70" w:type="dxa"/>
        </w:tblCellMar>
        <w:tblLook w:val="04A0" w:firstRow="1" w:lastRow="0" w:firstColumn="1" w:lastColumn="0" w:noHBand="0" w:noVBand="1"/>
      </w:tblPr>
      <w:tblGrid>
        <w:gridCol w:w="2380"/>
        <w:gridCol w:w="127"/>
        <w:gridCol w:w="1154"/>
        <w:gridCol w:w="39"/>
        <w:gridCol w:w="630"/>
        <w:gridCol w:w="127"/>
        <w:gridCol w:w="1084"/>
        <w:gridCol w:w="70"/>
        <w:gridCol w:w="1007"/>
        <w:gridCol w:w="52"/>
        <w:gridCol w:w="748"/>
        <w:gridCol w:w="113"/>
        <w:gridCol w:w="885"/>
        <w:gridCol w:w="65"/>
        <w:gridCol w:w="695"/>
        <w:gridCol w:w="175"/>
        <w:gridCol w:w="950"/>
      </w:tblGrid>
      <w:tr w:rsidR="0074003D" w:rsidRPr="0074003D" w:rsidTr="00A06489">
        <w:trPr>
          <w:trHeight w:val="284"/>
        </w:trPr>
        <w:tc>
          <w:tcPr>
            <w:tcW w:w="2507" w:type="dxa"/>
            <w:gridSpan w:val="2"/>
            <w:tcBorders>
              <w:top w:val="single" w:sz="4" w:space="0" w:color="auto"/>
              <w:left w:val="nil"/>
              <w:bottom w:val="single" w:sz="4" w:space="0" w:color="auto"/>
              <w:right w:val="nil"/>
            </w:tcBorders>
            <w:shd w:val="clear" w:color="auto" w:fill="FABF8F" w:themeFill="accent6" w:themeFillTint="99"/>
            <w:noWrap/>
            <w:vAlign w:val="center"/>
          </w:tcPr>
          <w:p w:rsidR="0074003D" w:rsidRPr="0074003D" w:rsidRDefault="0074003D" w:rsidP="0074003D">
            <w:pPr>
              <w:spacing w:after="0"/>
              <w:ind w:firstLine="0"/>
              <w:jc w:val="left"/>
              <w:rPr>
                <w:rFonts w:ascii="Arial" w:hAnsi="Arial" w:cs="Arial"/>
                <w:color w:val="000000"/>
                <w:sz w:val="16"/>
                <w:szCs w:val="16"/>
              </w:rPr>
            </w:pPr>
            <w:bookmarkStart w:id="32" w:name="_Toc309383721"/>
            <w:bookmarkStart w:id="33" w:name="_Toc339016610"/>
            <w:bookmarkStart w:id="34" w:name="_Toc442251801"/>
            <w:r>
              <w:rPr>
                <w:rFonts w:ascii="Arial" w:hAnsi="Arial"/>
                <w:color w:val="000000"/>
                <w:sz w:val="16"/>
                <w:szCs w:val="16"/>
              </w:rPr>
              <w:t>Deskribapena</w:t>
            </w:r>
          </w:p>
        </w:tc>
        <w:tc>
          <w:tcPr>
            <w:tcW w:w="799" w:type="dxa"/>
            <w:tcBorders>
              <w:top w:val="single" w:sz="4" w:space="0" w:color="auto"/>
              <w:left w:val="nil"/>
              <w:bottom w:val="single" w:sz="4" w:space="0" w:color="auto"/>
              <w:right w:val="nil"/>
            </w:tcBorders>
            <w:shd w:val="clear" w:color="auto" w:fill="FABF8F" w:themeFill="accent6" w:themeFillTint="99"/>
            <w:noWrap/>
            <w:vAlign w:val="center"/>
          </w:tcPr>
          <w:p w:rsidR="0074003D" w:rsidRPr="0074003D" w:rsidRDefault="0074003D" w:rsidP="003D2FD9">
            <w:pPr>
              <w:spacing w:after="0"/>
              <w:ind w:firstLine="0"/>
              <w:jc w:val="right"/>
              <w:rPr>
                <w:rFonts w:ascii="Arial" w:hAnsi="Arial" w:cs="Arial"/>
                <w:color w:val="000000"/>
                <w:sz w:val="16"/>
                <w:szCs w:val="16"/>
              </w:rPr>
            </w:pPr>
            <w:r>
              <w:rPr>
                <w:rFonts w:ascii="Arial" w:hAnsi="Arial"/>
                <w:color w:val="000000"/>
                <w:sz w:val="16"/>
                <w:szCs w:val="16"/>
              </w:rPr>
              <w:t>Hasierako aurreikuspena</w:t>
            </w:r>
          </w:p>
        </w:tc>
        <w:tc>
          <w:tcPr>
            <w:tcW w:w="796" w:type="dxa"/>
            <w:gridSpan w:val="3"/>
            <w:tcBorders>
              <w:top w:val="single" w:sz="4" w:space="0" w:color="auto"/>
              <w:left w:val="nil"/>
              <w:bottom w:val="single" w:sz="4" w:space="0" w:color="auto"/>
              <w:right w:val="nil"/>
            </w:tcBorders>
            <w:shd w:val="clear" w:color="auto" w:fill="FABF8F" w:themeFill="accent6" w:themeFillTint="99"/>
            <w:noWrap/>
            <w:vAlign w:val="center"/>
          </w:tcPr>
          <w:p w:rsidR="0074003D" w:rsidRPr="0074003D" w:rsidRDefault="0074003D" w:rsidP="003D2FD9">
            <w:pPr>
              <w:spacing w:after="0"/>
              <w:ind w:firstLine="0"/>
              <w:jc w:val="right"/>
              <w:rPr>
                <w:rFonts w:ascii="Arial" w:hAnsi="Arial" w:cs="Arial"/>
                <w:color w:val="000000"/>
                <w:sz w:val="16"/>
                <w:szCs w:val="16"/>
              </w:rPr>
            </w:pPr>
            <w:r>
              <w:rPr>
                <w:rFonts w:ascii="Arial" w:hAnsi="Arial"/>
                <w:color w:val="000000"/>
                <w:sz w:val="16"/>
                <w:szCs w:val="16"/>
              </w:rPr>
              <w:t>Aldak.</w:t>
            </w:r>
          </w:p>
        </w:tc>
        <w:tc>
          <w:tcPr>
            <w:tcW w:w="927" w:type="dxa"/>
            <w:gridSpan w:val="2"/>
            <w:tcBorders>
              <w:top w:val="single" w:sz="4" w:space="0" w:color="auto"/>
              <w:left w:val="nil"/>
              <w:bottom w:val="single" w:sz="4" w:space="0" w:color="auto"/>
              <w:right w:val="nil"/>
            </w:tcBorders>
            <w:shd w:val="clear" w:color="auto" w:fill="FABF8F" w:themeFill="accent6" w:themeFillTint="99"/>
            <w:noWrap/>
            <w:vAlign w:val="center"/>
          </w:tcPr>
          <w:p w:rsidR="0074003D" w:rsidRPr="0074003D" w:rsidRDefault="0074003D" w:rsidP="003D2FD9">
            <w:pPr>
              <w:spacing w:after="0"/>
              <w:ind w:firstLine="0"/>
              <w:jc w:val="right"/>
              <w:rPr>
                <w:rFonts w:ascii="Arial" w:hAnsi="Arial" w:cs="Arial"/>
                <w:color w:val="000000"/>
                <w:sz w:val="16"/>
                <w:szCs w:val="16"/>
              </w:rPr>
            </w:pPr>
            <w:r>
              <w:rPr>
                <w:rFonts w:ascii="Arial" w:hAnsi="Arial"/>
                <w:color w:val="000000"/>
                <w:sz w:val="16"/>
                <w:szCs w:val="16"/>
              </w:rPr>
              <w:t>Behin betiko aurreikuspena</w:t>
            </w:r>
          </w:p>
        </w:tc>
        <w:tc>
          <w:tcPr>
            <w:tcW w:w="1059" w:type="dxa"/>
            <w:gridSpan w:val="2"/>
            <w:tcBorders>
              <w:top w:val="single" w:sz="4" w:space="0" w:color="auto"/>
              <w:left w:val="nil"/>
              <w:bottom w:val="single" w:sz="4" w:space="0" w:color="auto"/>
              <w:right w:val="nil"/>
            </w:tcBorders>
            <w:shd w:val="clear" w:color="auto" w:fill="FABF8F" w:themeFill="accent6" w:themeFillTint="99"/>
            <w:noWrap/>
            <w:vAlign w:val="center"/>
          </w:tcPr>
          <w:p w:rsidR="0074003D" w:rsidRPr="0074003D" w:rsidRDefault="003D2FD9" w:rsidP="003D2FD9">
            <w:pPr>
              <w:spacing w:after="0"/>
              <w:ind w:firstLine="0"/>
              <w:jc w:val="right"/>
              <w:rPr>
                <w:rFonts w:ascii="Arial" w:hAnsi="Arial" w:cs="Arial"/>
                <w:color w:val="000000"/>
                <w:sz w:val="16"/>
                <w:szCs w:val="16"/>
              </w:rPr>
            </w:pPr>
            <w:r>
              <w:rPr>
                <w:rFonts w:ascii="Arial" w:hAnsi="Arial"/>
                <w:color w:val="000000"/>
                <w:sz w:val="16"/>
                <w:szCs w:val="16"/>
              </w:rPr>
              <w:t>Aitortutako eskubideak</w:t>
            </w:r>
          </w:p>
        </w:tc>
        <w:tc>
          <w:tcPr>
            <w:tcW w:w="650" w:type="dxa"/>
            <w:gridSpan w:val="2"/>
            <w:tcBorders>
              <w:top w:val="single" w:sz="4" w:space="0" w:color="auto"/>
              <w:left w:val="nil"/>
              <w:bottom w:val="single" w:sz="4" w:space="0" w:color="auto"/>
              <w:right w:val="nil"/>
            </w:tcBorders>
            <w:shd w:val="clear" w:color="auto" w:fill="FABF8F" w:themeFill="accent6" w:themeFillTint="99"/>
            <w:noWrap/>
            <w:vAlign w:val="center"/>
          </w:tcPr>
          <w:p w:rsidR="0074003D" w:rsidRPr="0074003D" w:rsidRDefault="0074003D" w:rsidP="003D2FD9">
            <w:pPr>
              <w:spacing w:after="0"/>
              <w:ind w:firstLine="0"/>
              <w:jc w:val="right"/>
              <w:rPr>
                <w:rFonts w:ascii="Arial" w:hAnsi="Arial" w:cs="Arial"/>
                <w:color w:val="000000"/>
                <w:sz w:val="16"/>
                <w:szCs w:val="16"/>
              </w:rPr>
            </w:pPr>
            <w:r>
              <w:rPr>
                <w:rFonts w:ascii="Arial" w:hAnsi="Arial"/>
                <w:color w:val="000000"/>
                <w:sz w:val="16"/>
                <w:szCs w:val="16"/>
              </w:rPr>
              <w:t>Betetakoa (%)</w:t>
            </w:r>
          </w:p>
        </w:tc>
        <w:tc>
          <w:tcPr>
            <w:tcW w:w="822" w:type="dxa"/>
            <w:gridSpan w:val="2"/>
            <w:tcBorders>
              <w:top w:val="single" w:sz="4" w:space="0" w:color="auto"/>
              <w:left w:val="nil"/>
              <w:bottom w:val="single" w:sz="4" w:space="0" w:color="auto"/>
              <w:right w:val="nil"/>
            </w:tcBorders>
            <w:shd w:val="clear" w:color="auto" w:fill="FABF8F" w:themeFill="accent6" w:themeFillTint="99"/>
            <w:noWrap/>
            <w:vAlign w:val="center"/>
          </w:tcPr>
          <w:p w:rsidR="0074003D" w:rsidRPr="0074003D" w:rsidRDefault="003D2FD9" w:rsidP="003D2FD9">
            <w:pPr>
              <w:spacing w:after="0"/>
              <w:ind w:firstLine="0"/>
              <w:jc w:val="right"/>
              <w:rPr>
                <w:rFonts w:ascii="Arial" w:hAnsi="Arial" w:cs="Arial"/>
                <w:color w:val="000000"/>
                <w:sz w:val="16"/>
                <w:szCs w:val="16"/>
              </w:rPr>
            </w:pPr>
            <w:r>
              <w:rPr>
                <w:rFonts w:ascii="Arial" w:hAnsi="Arial"/>
                <w:color w:val="000000"/>
                <w:sz w:val="16"/>
                <w:szCs w:val="16"/>
              </w:rPr>
              <w:t>Kobrantzak</w:t>
            </w:r>
          </w:p>
        </w:tc>
        <w:tc>
          <w:tcPr>
            <w:tcW w:w="648" w:type="dxa"/>
            <w:gridSpan w:val="2"/>
            <w:tcBorders>
              <w:top w:val="single" w:sz="4" w:space="0" w:color="auto"/>
              <w:left w:val="nil"/>
              <w:bottom w:val="single" w:sz="4" w:space="0" w:color="auto"/>
              <w:right w:val="nil"/>
            </w:tcBorders>
            <w:shd w:val="clear" w:color="auto" w:fill="FABF8F" w:themeFill="accent6" w:themeFillTint="99"/>
            <w:noWrap/>
            <w:vAlign w:val="center"/>
          </w:tcPr>
          <w:p w:rsidR="0074003D" w:rsidRPr="0074003D" w:rsidRDefault="0074003D" w:rsidP="003D2FD9">
            <w:pPr>
              <w:spacing w:after="0"/>
              <w:ind w:firstLine="0"/>
              <w:jc w:val="right"/>
              <w:rPr>
                <w:rFonts w:ascii="Arial" w:hAnsi="Arial" w:cs="Arial"/>
                <w:sz w:val="16"/>
                <w:szCs w:val="16"/>
              </w:rPr>
            </w:pPr>
            <w:r>
              <w:rPr>
                <w:rFonts w:ascii="Arial" w:hAnsi="Arial"/>
                <w:sz w:val="16"/>
                <w:szCs w:val="16"/>
              </w:rPr>
              <w:t>Kobrantza (%)</w:t>
            </w:r>
          </w:p>
        </w:tc>
        <w:tc>
          <w:tcPr>
            <w:tcW w:w="738" w:type="dxa"/>
            <w:tcBorders>
              <w:top w:val="single" w:sz="4" w:space="0" w:color="auto"/>
              <w:left w:val="nil"/>
              <w:bottom w:val="single" w:sz="4" w:space="0" w:color="auto"/>
              <w:right w:val="nil"/>
            </w:tcBorders>
            <w:shd w:val="clear" w:color="auto" w:fill="FABF8F" w:themeFill="accent6" w:themeFillTint="99"/>
            <w:noWrap/>
            <w:vAlign w:val="center"/>
          </w:tcPr>
          <w:p w:rsidR="0074003D" w:rsidRPr="0074003D" w:rsidRDefault="0074003D" w:rsidP="003D2FD9">
            <w:pPr>
              <w:spacing w:after="0"/>
              <w:ind w:firstLine="0"/>
              <w:jc w:val="right"/>
              <w:rPr>
                <w:rFonts w:ascii="Arial" w:hAnsi="Arial" w:cs="Arial"/>
                <w:color w:val="000000"/>
                <w:sz w:val="16"/>
                <w:szCs w:val="16"/>
              </w:rPr>
            </w:pPr>
            <w:r>
              <w:rPr>
                <w:rFonts w:ascii="Arial" w:hAnsi="Arial"/>
                <w:color w:val="000000"/>
                <w:sz w:val="16"/>
                <w:szCs w:val="16"/>
              </w:rPr>
              <w:t>Kobratzeko dagoena</w:t>
            </w:r>
          </w:p>
        </w:tc>
      </w:tr>
      <w:tr w:rsidR="0069716C" w:rsidRPr="0069716C" w:rsidTr="00A06489">
        <w:trPr>
          <w:trHeight w:val="284"/>
        </w:trPr>
        <w:tc>
          <w:tcPr>
            <w:tcW w:w="2380" w:type="dxa"/>
            <w:tcBorders>
              <w:top w:val="nil"/>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left"/>
              <w:rPr>
                <w:rFonts w:ascii="Arial Narrow" w:hAnsi="Arial Narrow"/>
                <w:color w:val="000000"/>
                <w:sz w:val="16"/>
                <w:szCs w:val="16"/>
              </w:rPr>
            </w:pPr>
            <w:r>
              <w:rPr>
                <w:rFonts w:ascii="Arial Narrow" w:hAnsi="Arial Narrow"/>
                <w:color w:val="000000"/>
                <w:sz w:val="16"/>
                <w:szCs w:val="16"/>
              </w:rPr>
              <w:t>1. Zuzeneko zergak</w:t>
            </w:r>
          </w:p>
        </w:tc>
        <w:tc>
          <w:tcPr>
            <w:tcW w:w="965" w:type="dxa"/>
            <w:gridSpan w:val="3"/>
            <w:tcBorders>
              <w:top w:val="nil"/>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1.987.000</w:t>
            </w:r>
          </w:p>
        </w:tc>
        <w:tc>
          <w:tcPr>
            <w:tcW w:w="630" w:type="dxa"/>
            <w:tcBorders>
              <w:top w:val="nil"/>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02" w:type="dxa"/>
            <w:gridSpan w:val="2"/>
            <w:tcBorders>
              <w:top w:val="nil"/>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1.987.000</w:t>
            </w:r>
          </w:p>
        </w:tc>
        <w:tc>
          <w:tcPr>
            <w:tcW w:w="1059" w:type="dxa"/>
            <w:gridSpan w:val="2"/>
            <w:tcBorders>
              <w:top w:val="nil"/>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1.947.346</w:t>
            </w:r>
          </w:p>
        </w:tc>
        <w:tc>
          <w:tcPr>
            <w:tcW w:w="620" w:type="dxa"/>
            <w:gridSpan w:val="2"/>
            <w:tcBorders>
              <w:top w:val="nil"/>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98</w:t>
            </w:r>
          </w:p>
        </w:tc>
        <w:tc>
          <w:tcPr>
            <w:tcW w:w="852" w:type="dxa"/>
            <w:gridSpan w:val="2"/>
            <w:tcBorders>
              <w:top w:val="nil"/>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1.834.505</w:t>
            </w:r>
          </w:p>
        </w:tc>
        <w:tc>
          <w:tcPr>
            <w:tcW w:w="573" w:type="dxa"/>
            <w:gridSpan w:val="2"/>
            <w:tcBorders>
              <w:top w:val="nil"/>
              <w:left w:val="nil"/>
              <w:bottom w:val="single" w:sz="2" w:space="0" w:color="auto"/>
              <w:right w:val="nil"/>
            </w:tcBorders>
            <w:shd w:val="clear" w:color="000000" w:fill="FFFFFF"/>
            <w:vAlign w:val="center"/>
            <w:hideMark/>
          </w:tcPr>
          <w:p w:rsidR="0069716C" w:rsidRPr="0069716C" w:rsidRDefault="0069716C" w:rsidP="003D2FD9">
            <w:pPr>
              <w:spacing w:after="0"/>
              <w:ind w:firstLine="0"/>
              <w:jc w:val="right"/>
              <w:rPr>
                <w:rFonts w:ascii="Arial Narrow" w:hAnsi="Arial Narrow"/>
                <w:sz w:val="16"/>
                <w:szCs w:val="16"/>
              </w:rPr>
            </w:pPr>
            <w:r>
              <w:rPr>
                <w:rFonts w:ascii="Arial Narrow" w:hAnsi="Arial Narrow"/>
                <w:sz w:val="16"/>
                <w:szCs w:val="16"/>
              </w:rPr>
              <w:t>94</w:t>
            </w:r>
          </w:p>
        </w:tc>
        <w:tc>
          <w:tcPr>
            <w:tcW w:w="865" w:type="dxa"/>
            <w:gridSpan w:val="2"/>
            <w:tcBorders>
              <w:top w:val="nil"/>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112.841</w:t>
            </w:r>
          </w:p>
        </w:tc>
      </w:tr>
      <w:tr w:rsidR="0069716C" w:rsidRPr="0069716C" w:rsidTr="00A06489">
        <w:trPr>
          <w:trHeight w:val="284"/>
        </w:trPr>
        <w:tc>
          <w:tcPr>
            <w:tcW w:w="238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left"/>
              <w:rPr>
                <w:rFonts w:ascii="Arial Narrow" w:hAnsi="Arial Narrow"/>
                <w:color w:val="000000"/>
                <w:sz w:val="16"/>
                <w:szCs w:val="16"/>
              </w:rPr>
            </w:pPr>
            <w:r>
              <w:rPr>
                <w:rFonts w:ascii="Arial Narrow" w:hAnsi="Arial Narrow"/>
                <w:color w:val="000000"/>
                <w:sz w:val="16"/>
                <w:szCs w:val="16"/>
              </w:rPr>
              <w:t>2. Zeharkako zergak</w:t>
            </w:r>
          </w:p>
        </w:tc>
        <w:tc>
          <w:tcPr>
            <w:tcW w:w="965" w:type="dxa"/>
            <w:gridSpan w:val="3"/>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190.000</w:t>
            </w:r>
          </w:p>
        </w:tc>
        <w:tc>
          <w:tcPr>
            <w:tcW w:w="63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02"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190.000</w:t>
            </w:r>
          </w:p>
        </w:tc>
        <w:tc>
          <w:tcPr>
            <w:tcW w:w="1059"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358.822</w:t>
            </w:r>
          </w:p>
        </w:tc>
        <w:tc>
          <w:tcPr>
            <w:tcW w:w="620"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189</w:t>
            </w:r>
          </w:p>
        </w:tc>
        <w:tc>
          <w:tcPr>
            <w:tcW w:w="852"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345.356</w:t>
            </w:r>
          </w:p>
        </w:tc>
        <w:tc>
          <w:tcPr>
            <w:tcW w:w="573" w:type="dxa"/>
            <w:gridSpan w:val="2"/>
            <w:tcBorders>
              <w:top w:val="single" w:sz="2" w:space="0" w:color="auto"/>
              <w:left w:val="nil"/>
              <w:bottom w:val="single" w:sz="2" w:space="0" w:color="auto"/>
              <w:right w:val="nil"/>
            </w:tcBorders>
            <w:shd w:val="clear" w:color="000000" w:fill="FFFFFF"/>
            <w:vAlign w:val="center"/>
            <w:hideMark/>
          </w:tcPr>
          <w:p w:rsidR="0069716C" w:rsidRPr="0069716C" w:rsidRDefault="0069716C" w:rsidP="003D2FD9">
            <w:pPr>
              <w:spacing w:after="0"/>
              <w:ind w:firstLine="0"/>
              <w:jc w:val="right"/>
              <w:rPr>
                <w:rFonts w:ascii="Arial Narrow" w:hAnsi="Arial Narrow"/>
                <w:sz w:val="16"/>
                <w:szCs w:val="16"/>
              </w:rPr>
            </w:pPr>
            <w:r>
              <w:rPr>
                <w:rFonts w:ascii="Arial Narrow" w:hAnsi="Arial Narrow"/>
                <w:sz w:val="16"/>
                <w:szCs w:val="16"/>
              </w:rPr>
              <w:t>96</w:t>
            </w:r>
          </w:p>
        </w:tc>
        <w:tc>
          <w:tcPr>
            <w:tcW w:w="865"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13.466</w:t>
            </w:r>
          </w:p>
        </w:tc>
      </w:tr>
      <w:tr w:rsidR="0069716C" w:rsidRPr="0069716C" w:rsidTr="00A06489">
        <w:trPr>
          <w:trHeight w:val="284"/>
        </w:trPr>
        <w:tc>
          <w:tcPr>
            <w:tcW w:w="238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left"/>
              <w:rPr>
                <w:rFonts w:ascii="Arial Narrow" w:hAnsi="Arial Narrow"/>
                <w:color w:val="000000"/>
                <w:sz w:val="16"/>
                <w:szCs w:val="16"/>
              </w:rPr>
            </w:pPr>
            <w:r>
              <w:rPr>
                <w:rFonts w:ascii="Arial Narrow" w:hAnsi="Arial Narrow"/>
                <w:color w:val="000000"/>
                <w:sz w:val="16"/>
                <w:szCs w:val="16"/>
              </w:rPr>
              <w:t>3. Tasak eta bestelako diru-sarrerak</w:t>
            </w:r>
          </w:p>
        </w:tc>
        <w:tc>
          <w:tcPr>
            <w:tcW w:w="965" w:type="dxa"/>
            <w:gridSpan w:val="3"/>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646.832</w:t>
            </w:r>
          </w:p>
        </w:tc>
        <w:tc>
          <w:tcPr>
            <w:tcW w:w="63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02"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646.832</w:t>
            </w:r>
          </w:p>
        </w:tc>
        <w:tc>
          <w:tcPr>
            <w:tcW w:w="1059"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626.935</w:t>
            </w:r>
          </w:p>
        </w:tc>
        <w:tc>
          <w:tcPr>
            <w:tcW w:w="620"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97</w:t>
            </w:r>
          </w:p>
        </w:tc>
        <w:tc>
          <w:tcPr>
            <w:tcW w:w="852"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597.953</w:t>
            </w:r>
          </w:p>
        </w:tc>
        <w:tc>
          <w:tcPr>
            <w:tcW w:w="573" w:type="dxa"/>
            <w:gridSpan w:val="2"/>
            <w:tcBorders>
              <w:top w:val="single" w:sz="2" w:space="0" w:color="auto"/>
              <w:left w:val="nil"/>
              <w:bottom w:val="single" w:sz="2" w:space="0" w:color="auto"/>
              <w:right w:val="nil"/>
            </w:tcBorders>
            <w:shd w:val="clear" w:color="000000" w:fill="FFFFFF"/>
            <w:vAlign w:val="center"/>
            <w:hideMark/>
          </w:tcPr>
          <w:p w:rsidR="0069716C" w:rsidRPr="0069716C" w:rsidRDefault="0069716C" w:rsidP="003D2FD9">
            <w:pPr>
              <w:spacing w:after="0"/>
              <w:ind w:firstLine="0"/>
              <w:jc w:val="right"/>
              <w:rPr>
                <w:rFonts w:ascii="Arial Narrow" w:hAnsi="Arial Narrow"/>
                <w:sz w:val="16"/>
                <w:szCs w:val="16"/>
              </w:rPr>
            </w:pPr>
            <w:r>
              <w:rPr>
                <w:rFonts w:ascii="Arial Narrow" w:hAnsi="Arial Narrow"/>
                <w:sz w:val="16"/>
                <w:szCs w:val="16"/>
              </w:rPr>
              <w:t>95</w:t>
            </w:r>
          </w:p>
        </w:tc>
        <w:tc>
          <w:tcPr>
            <w:tcW w:w="865"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28.982</w:t>
            </w:r>
          </w:p>
        </w:tc>
      </w:tr>
      <w:tr w:rsidR="0069716C" w:rsidRPr="0069716C" w:rsidTr="00A06489">
        <w:trPr>
          <w:trHeight w:val="284"/>
        </w:trPr>
        <w:tc>
          <w:tcPr>
            <w:tcW w:w="238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85606C">
            <w:pPr>
              <w:spacing w:after="0"/>
              <w:ind w:firstLine="0"/>
              <w:jc w:val="left"/>
              <w:rPr>
                <w:rFonts w:ascii="Arial Narrow" w:hAnsi="Arial Narrow"/>
                <w:color w:val="000000"/>
                <w:sz w:val="16"/>
                <w:szCs w:val="16"/>
              </w:rPr>
            </w:pPr>
            <w:r>
              <w:rPr>
                <w:rFonts w:ascii="Arial Narrow" w:hAnsi="Arial Narrow"/>
                <w:color w:val="000000"/>
                <w:sz w:val="16"/>
                <w:szCs w:val="16"/>
              </w:rPr>
              <w:t>4. Transferentzia arruntak</w:t>
            </w:r>
          </w:p>
        </w:tc>
        <w:tc>
          <w:tcPr>
            <w:tcW w:w="965" w:type="dxa"/>
            <w:gridSpan w:val="3"/>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2.185.649</w:t>
            </w:r>
          </w:p>
        </w:tc>
        <w:tc>
          <w:tcPr>
            <w:tcW w:w="63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02"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2.185.649</w:t>
            </w:r>
          </w:p>
        </w:tc>
        <w:tc>
          <w:tcPr>
            <w:tcW w:w="1059"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2.174.847</w:t>
            </w:r>
          </w:p>
        </w:tc>
        <w:tc>
          <w:tcPr>
            <w:tcW w:w="620"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100</w:t>
            </w:r>
          </w:p>
        </w:tc>
        <w:tc>
          <w:tcPr>
            <w:tcW w:w="852"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2.064.947</w:t>
            </w:r>
          </w:p>
        </w:tc>
        <w:tc>
          <w:tcPr>
            <w:tcW w:w="573" w:type="dxa"/>
            <w:gridSpan w:val="2"/>
            <w:tcBorders>
              <w:top w:val="single" w:sz="2" w:space="0" w:color="auto"/>
              <w:left w:val="nil"/>
              <w:bottom w:val="single" w:sz="2" w:space="0" w:color="auto"/>
              <w:right w:val="nil"/>
            </w:tcBorders>
            <w:shd w:val="clear" w:color="000000" w:fill="FFFFFF"/>
            <w:vAlign w:val="center"/>
            <w:hideMark/>
          </w:tcPr>
          <w:p w:rsidR="0069716C" w:rsidRPr="0069716C" w:rsidRDefault="0069716C" w:rsidP="003D2FD9">
            <w:pPr>
              <w:spacing w:after="0"/>
              <w:ind w:firstLine="0"/>
              <w:jc w:val="right"/>
              <w:rPr>
                <w:rFonts w:ascii="Arial Narrow" w:hAnsi="Arial Narrow"/>
                <w:sz w:val="16"/>
                <w:szCs w:val="16"/>
              </w:rPr>
            </w:pPr>
            <w:r>
              <w:rPr>
                <w:rFonts w:ascii="Arial Narrow" w:hAnsi="Arial Narrow"/>
                <w:sz w:val="16"/>
                <w:szCs w:val="16"/>
              </w:rPr>
              <w:t>95</w:t>
            </w:r>
          </w:p>
        </w:tc>
        <w:tc>
          <w:tcPr>
            <w:tcW w:w="865"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109.900</w:t>
            </w:r>
          </w:p>
        </w:tc>
      </w:tr>
      <w:tr w:rsidR="0069716C" w:rsidRPr="0069716C" w:rsidTr="00A06489">
        <w:trPr>
          <w:trHeight w:val="284"/>
        </w:trPr>
        <w:tc>
          <w:tcPr>
            <w:tcW w:w="238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left"/>
              <w:rPr>
                <w:rFonts w:ascii="Arial Narrow" w:hAnsi="Arial Narrow"/>
                <w:color w:val="000000"/>
                <w:sz w:val="16"/>
                <w:szCs w:val="16"/>
              </w:rPr>
            </w:pPr>
            <w:r>
              <w:rPr>
                <w:rFonts w:ascii="Arial Narrow" w:hAnsi="Arial Narrow"/>
                <w:color w:val="000000"/>
                <w:sz w:val="16"/>
                <w:szCs w:val="16"/>
              </w:rPr>
              <w:t>5. Ondare bidezko diru-sarrerak</w:t>
            </w:r>
          </w:p>
        </w:tc>
        <w:tc>
          <w:tcPr>
            <w:tcW w:w="965" w:type="dxa"/>
            <w:gridSpan w:val="3"/>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55.960</w:t>
            </w:r>
          </w:p>
        </w:tc>
        <w:tc>
          <w:tcPr>
            <w:tcW w:w="63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02"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55.960</w:t>
            </w:r>
          </w:p>
        </w:tc>
        <w:tc>
          <w:tcPr>
            <w:tcW w:w="1059"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43.937</w:t>
            </w:r>
          </w:p>
        </w:tc>
        <w:tc>
          <w:tcPr>
            <w:tcW w:w="620"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79</w:t>
            </w:r>
          </w:p>
        </w:tc>
        <w:tc>
          <w:tcPr>
            <w:tcW w:w="852"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40.860</w:t>
            </w:r>
          </w:p>
        </w:tc>
        <w:tc>
          <w:tcPr>
            <w:tcW w:w="573" w:type="dxa"/>
            <w:gridSpan w:val="2"/>
            <w:tcBorders>
              <w:top w:val="single" w:sz="2" w:space="0" w:color="auto"/>
              <w:left w:val="nil"/>
              <w:bottom w:val="single" w:sz="2" w:space="0" w:color="auto"/>
              <w:right w:val="nil"/>
            </w:tcBorders>
            <w:shd w:val="clear" w:color="000000" w:fill="FFFFFF"/>
            <w:vAlign w:val="center"/>
            <w:hideMark/>
          </w:tcPr>
          <w:p w:rsidR="0069716C" w:rsidRPr="0069716C" w:rsidRDefault="0069716C" w:rsidP="003D2FD9">
            <w:pPr>
              <w:spacing w:after="0"/>
              <w:ind w:firstLine="0"/>
              <w:jc w:val="right"/>
              <w:rPr>
                <w:rFonts w:ascii="Arial Narrow" w:hAnsi="Arial Narrow"/>
                <w:sz w:val="16"/>
                <w:szCs w:val="16"/>
              </w:rPr>
            </w:pPr>
            <w:r>
              <w:rPr>
                <w:rFonts w:ascii="Arial Narrow" w:hAnsi="Arial Narrow"/>
                <w:sz w:val="16"/>
                <w:szCs w:val="16"/>
              </w:rPr>
              <w:t>93</w:t>
            </w:r>
          </w:p>
        </w:tc>
        <w:tc>
          <w:tcPr>
            <w:tcW w:w="865"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3.077</w:t>
            </w:r>
          </w:p>
        </w:tc>
      </w:tr>
      <w:tr w:rsidR="0069716C" w:rsidRPr="0069716C" w:rsidTr="00A06489">
        <w:trPr>
          <w:trHeight w:val="284"/>
        </w:trPr>
        <w:tc>
          <w:tcPr>
            <w:tcW w:w="238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85606C">
            <w:pPr>
              <w:spacing w:after="0"/>
              <w:ind w:firstLine="0"/>
              <w:jc w:val="left"/>
              <w:rPr>
                <w:rFonts w:ascii="Arial Narrow" w:hAnsi="Arial Narrow"/>
                <w:color w:val="000000"/>
                <w:sz w:val="16"/>
                <w:szCs w:val="16"/>
              </w:rPr>
            </w:pPr>
            <w:r>
              <w:rPr>
                <w:rFonts w:ascii="Arial Narrow" w:hAnsi="Arial Narrow"/>
                <w:color w:val="000000"/>
                <w:sz w:val="16"/>
                <w:szCs w:val="16"/>
              </w:rPr>
              <w:t>6. Inbertsio errealen besterentzea</w:t>
            </w:r>
          </w:p>
        </w:tc>
        <w:tc>
          <w:tcPr>
            <w:tcW w:w="965" w:type="dxa"/>
            <w:gridSpan w:val="3"/>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63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02"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59"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620"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lang w:val="es-ES" w:eastAsia="es-ES"/>
              </w:rPr>
            </w:pPr>
          </w:p>
        </w:tc>
        <w:tc>
          <w:tcPr>
            <w:tcW w:w="852"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573" w:type="dxa"/>
            <w:gridSpan w:val="2"/>
            <w:tcBorders>
              <w:top w:val="single" w:sz="2" w:space="0" w:color="auto"/>
              <w:left w:val="nil"/>
              <w:bottom w:val="single" w:sz="2" w:space="0" w:color="auto"/>
              <w:right w:val="nil"/>
            </w:tcBorders>
            <w:shd w:val="clear" w:color="000000" w:fill="FFFFFF"/>
            <w:vAlign w:val="center"/>
            <w:hideMark/>
          </w:tcPr>
          <w:p w:rsidR="0069716C" w:rsidRPr="0069716C" w:rsidRDefault="0069716C" w:rsidP="003D2FD9">
            <w:pPr>
              <w:spacing w:after="0"/>
              <w:ind w:firstLine="0"/>
              <w:jc w:val="right"/>
              <w:rPr>
                <w:rFonts w:ascii="Arial Narrow" w:hAnsi="Arial Narrow"/>
                <w:sz w:val="16"/>
                <w:szCs w:val="16"/>
                <w:lang w:val="es-ES" w:eastAsia="es-ES"/>
              </w:rPr>
            </w:pPr>
          </w:p>
        </w:tc>
        <w:tc>
          <w:tcPr>
            <w:tcW w:w="865"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69716C" w:rsidRPr="0069716C" w:rsidTr="00A06489">
        <w:trPr>
          <w:trHeight w:val="284"/>
        </w:trPr>
        <w:tc>
          <w:tcPr>
            <w:tcW w:w="238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85606C">
            <w:pPr>
              <w:spacing w:after="0"/>
              <w:ind w:firstLine="0"/>
              <w:jc w:val="left"/>
              <w:rPr>
                <w:rFonts w:ascii="Arial Narrow" w:hAnsi="Arial Narrow"/>
                <w:color w:val="000000"/>
                <w:sz w:val="16"/>
                <w:szCs w:val="16"/>
              </w:rPr>
            </w:pPr>
            <w:r>
              <w:rPr>
                <w:rFonts w:ascii="Arial Narrow" w:hAnsi="Arial Narrow"/>
                <w:color w:val="000000"/>
                <w:sz w:val="16"/>
                <w:szCs w:val="16"/>
              </w:rPr>
              <w:t>7. Kapital-transferentziak</w:t>
            </w:r>
          </w:p>
        </w:tc>
        <w:tc>
          <w:tcPr>
            <w:tcW w:w="965" w:type="dxa"/>
            <w:gridSpan w:val="3"/>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16.000</w:t>
            </w:r>
          </w:p>
        </w:tc>
        <w:tc>
          <w:tcPr>
            <w:tcW w:w="63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02"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16.000</w:t>
            </w:r>
          </w:p>
        </w:tc>
        <w:tc>
          <w:tcPr>
            <w:tcW w:w="1059"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16.974</w:t>
            </w:r>
          </w:p>
        </w:tc>
        <w:tc>
          <w:tcPr>
            <w:tcW w:w="620"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106</w:t>
            </w:r>
          </w:p>
        </w:tc>
        <w:tc>
          <w:tcPr>
            <w:tcW w:w="852"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5.727</w:t>
            </w:r>
          </w:p>
        </w:tc>
        <w:tc>
          <w:tcPr>
            <w:tcW w:w="573" w:type="dxa"/>
            <w:gridSpan w:val="2"/>
            <w:tcBorders>
              <w:top w:val="single" w:sz="2" w:space="0" w:color="auto"/>
              <w:left w:val="nil"/>
              <w:bottom w:val="single" w:sz="2" w:space="0" w:color="auto"/>
              <w:right w:val="nil"/>
            </w:tcBorders>
            <w:shd w:val="clear" w:color="000000" w:fill="FFFFFF"/>
            <w:vAlign w:val="center"/>
            <w:hideMark/>
          </w:tcPr>
          <w:p w:rsidR="0069716C" w:rsidRPr="0069716C" w:rsidRDefault="0069716C" w:rsidP="003D2FD9">
            <w:pPr>
              <w:spacing w:after="0"/>
              <w:ind w:firstLine="0"/>
              <w:jc w:val="right"/>
              <w:rPr>
                <w:rFonts w:ascii="Arial Narrow" w:hAnsi="Arial Narrow"/>
                <w:sz w:val="16"/>
                <w:szCs w:val="16"/>
              </w:rPr>
            </w:pPr>
            <w:r>
              <w:rPr>
                <w:rFonts w:ascii="Arial Narrow" w:hAnsi="Arial Narrow"/>
                <w:sz w:val="16"/>
                <w:szCs w:val="16"/>
              </w:rPr>
              <w:t>34</w:t>
            </w:r>
          </w:p>
        </w:tc>
        <w:tc>
          <w:tcPr>
            <w:tcW w:w="865"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11.247</w:t>
            </w:r>
          </w:p>
        </w:tc>
      </w:tr>
      <w:tr w:rsidR="0069716C" w:rsidRPr="0069716C" w:rsidTr="00A06489">
        <w:trPr>
          <w:trHeight w:val="284"/>
        </w:trPr>
        <w:tc>
          <w:tcPr>
            <w:tcW w:w="238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left"/>
              <w:rPr>
                <w:rFonts w:ascii="Arial Narrow" w:hAnsi="Arial Narrow"/>
                <w:color w:val="000000"/>
                <w:sz w:val="16"/>
                <w:szCs w:val="16"/>
              </w:rPr>
            </w:pPr>
            <w:r>
              <w:rPr>
                <w:rFonts w:ascii="Arial Narrow" w:hAnsi="Arial Narrow"/>
                <w:color w:val="000000"/>
                <w:sz w:val="16"/>
                <w:szCs w:val="16"/>
              </w:rPr>
              <w:t>8.  Finantza-aktiboak</w:t>
            </w:r>
          </w:p>
        </w:tc>
        <w:tc>
          <w:tcPr>
            <w:tcW w:w="965" w:type="dxa"/>
            <w:gridSpan w:val="3"/>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63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72.589</w:t>
            </w:r>
          </w:p>
        </w:tc>
        <w:tc>
          <w:tcPr>
            <w:tcW w:w="1002"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72.589</w:t>
            </w:r>
          </w:p>
        </w:tc>
        <w:tc>
          <w:tcPr>
            <w:tcW w:w="1059"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620"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852"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573" w:type="dxa"/>
            <w:gridSpan w:val="2"/>
            <w:tcBorders>
              <w:top w:val="single" w:sz="2" w:space="0" w:color="auto"/>
              <w:left w:val="nil"/>
              <w:bottom w:val="single" w:sz="2" w:space="0" w:color="auto"/>
              <w:right w:val="nil"/>
            </w:tcBorders>
            <w:shd w:val="clear" w:color="000000" w:fill="FFFFFF"/>
            <w:vAlign w:val="center"/>
            <w:hideMark/>
          </w:tcPr>
          <w:p w:rsidR="0069716C" w:rsidRPr="0069716C" w:rsidRDefault="0069716C" w:rsidP="003D2FD9">
            <w:pPr>
              <w:spacing w:after="0"/>
              <w:ind w:firstLine="0"/>
              <w:jc w:val="right"/>
              <w:rPr>
                <w:rFonts w:ascii="Arial Narrow" w:hAnsi="Arial Narrow"/>
                <w:sz w:val="16"/>
                <w:szCs w:val="16"/>
                <w:lang w:val="es-ES" w:eastAsia="es-ES"/>
              </w:rPr>
            </w:pPr>
          </w:p>
        </w:tc>
        <w:tc>
          <w:tcPr>
            <w:tcW w:w="865" w:type="dxa"/>
            <w:gridSpan w:val="2"/>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69716C" w:rsidRPr="0069716C" w:rsidTr="00A06489">
        <w:trPr>
          <w:trHeight w:val="284"/>
        </w:trPr>
        <w:tc>
          <w:tcPr>
            <w:tcW w:w="2380" w:type="dxa"/>
            <w:tcBorders>
              <w:top w:val="single" w:sz="2" w:space="0" w:color="auto"/>
              <w:left w:val="nil"/>
              <w:bottom w:val="single" w:sz="4" w:space="0" w:color="auto"/>
              <w:right w:val="nil"/>
            </w:tcBorders>
            <w:shd w:val="clear" w:color="000000" w:fill="FFFFFF"/>
            <w:noWrap/>
            <w:vAlign w:val="center"/>
            <w:hideMark/>
          </w:tcPr>
          <w:p w:rsidR="0069716C" w:rsidRPr="0069716C" w:rsidRDefault="0069716C" w:rsidP="0069716C">
            <w:pPr>
              <w:spacing w:after="0"/>
              <w:ind w:firstLine="0"/>
              <w:jc w:val="left"/>
              <w:rPr>
                <w:rFonts w:ascii="Arial Narrow" w:hAnsi="Arial Narrow"/>
                <w:color w:val="000000"/>
                <w:sz w:val="16"/>
                <w:szCs w:val="16"/>
              </w:rPr>
            </w:pPr>
            <w:r>
              <w:rPr>
                <w:rFonts w:ascii="Arial Narrow" w:hAnsi="Arial Narrow"/>
                <w:color w:val="000000"/>
                <w:sz w:val="16"/>
                <w:szCs w:val="16"/>
              </w:rPr>
              <w:t>9. Finantza-pasiboak</w:t>
            </w:r>
          </w:p>
        </w:tc>
        <w:tc>
          <w:tcPr>
            <w:tcW w:w="965" w:type="dxa"/>
            <w:gridSpan w:val="3"/>
            <w:tcBorders>
              <w:top w:val="single" w:sz="2" w:space="0" w:color="auto"/>
              <w:left w:val="nil"/>
              <w:bottom w:val="single" w:sz="4"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630" w:type="dxa"/>
            <w:tcBorders>
              <w:top w:val="single" w:sz="2" w:space="0" w:color="auto"/>
              <w:left w:val="nil"/>
              <w:bottom w:val="single" w:sz="4"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 </w:t>
            </w:r>
          </w:p>
        </w:tc>
        <w:tc>
          <w:tcPr>
            <w:tcW w:w="1002" w:type="dxa"/>
            <w:gridSpan w:val="2"/>
            <w:tcBorders>
              <w:top w:val="single" w:sz="2" w:space="0" w:color="auto"/>
              <w:left w:val="nil"/>
              <w:bottom w:val="single" w:sz="4"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59" w:type="dxa"/>
            <w:gridSpan w:val="2"/>
            <w:tcBorders>
              <w:top w:val="single" w:sz="2" w:space="0" w:color="auto"/>
              <w:left w:val="nil"/>
              <w:bottom w:val="single" w:sz="4"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620" w:type="dxa"/>
            <w:gridSpan w:val="2"/>
            <w:tcBorders>
              <w:top w:val="single" w:sz="2" w:space="0" w:color="auto"/>
              <w:left w:val="nil"/>
              <w:bottom w:val="single" w:sz="4"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lang w:val="es-ES" w:eastAsia="es-ES"/>
              </w:rPr>
            </w:pPr>
          </w:p>
        </w:tc>
        <w:tc>
          <w:tcPr>
            <w:tcW w:w="852" w:type="dxa"/>
            <w:gridSpan w:val="2"/>
            <w:tcBorders>
              <w:top w:val="single" w:sz="2" w:space="0" w:color="auto"/>
              <w:left w:val="nil"/>
              <w:bottom w:val="single" w:sz="4"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573" w:type="dxa"/>
            <w:gridSpan w:val="2"/>
            <w:tcBorders>
              <w:top w:val="single" w:sz="2" w:space="0" w:color="auto"/>
              <w:left w:val="nil"/>
              <w:bottom w:val="single" w:sz="4" w:space="0" w:color="auto"/>
              <w:right w:val="nil"/>
            </w:tcBorders>
            <w:shd w:val="clear" w:color="000000" w:fill="FFFFFF"/>
            <w:vAlign w:val="center"/>
            <w:hideMark/>
          </w:tcPr>
          <w:p w:rsidR="0069716C" w:rsidRPr="0069716C" w:rsidRDefault="0069716C" w:rsidP="003D2FD9">
            <w:pPr>
              <w:spacing w:after="0"/>
              <w:ind w:firstLine="0"/>
              <w:jc w:val="right"/>
              <w:rPr>
                <w:rFonts w:ascii="Arial Narrow" w:hAnsi="Arial Narrow"/>
                <w:sz w:val="16"/>
                <w:szCs w:val="16"/>
                <w:lang w:val="es-ES" w:eastAsia="es-ES"/>
              </w:rPr>
            </w:pPr>
          </w:p>
        </w:tc>
        <w:tc>
          <w:tcPr>
            <w:tcW w:w="865" w:type="dxa"/>
            <w:gridSpan w:val="2"/>
            <w:tcBorders>
              <w:top w:val="single" w:sz="2" w:space="0" w:color="auto"/>
              <w:left w:val="nil"/>
              <w:bottom w:val="single" w:sz="4" w:space="0" w:color="auto"/>
              <w:right w:val="nil"/>
            </w:tcBorders>
            <w:shd w:val="clear" w:color="000000" w:fill="FFFFFF"/>
            <w:noWrap/>
            <w:vAlign w:val="center"/>
            <w:hideMark/>
          </w:tcPr>
          <w:p w:rsidR="0069716C" w:rsidRPr="0069716C" w:rsidRDefault="0069716C" w:rsidP="003D2FD9">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69716C" w:rsidRPr="0069716C" w:rsidTr="00A06489">
        <w:trPr>
          <w:trHeight w:val="284"/>
        </w:trPr>
        <w:tc>
          <w:tcPr>
            <w:tcW w:w="2380" w:type="dxa"/>
            <w:tcBorders>
              <w:top w:val="single" w:sz="4" w:space="0" w:color="auto"/>
              <w:left w:val="nil"/>
              <w:bottom w:val="single" w:sz="4" w:space="0" w:color="auto"/>
              <w:right w:val="nil"/>
            </w:tcBorders>
            <w:shd w:val="clear" w:color="000000" w:fill="FABF8F"/>
            <w:noWrap/>
            <w:vAlign w:val="center"/>
            <w:hideMark/>
          </w:tcPr>
          <w:p w:rsidR="0069716C" w:rsidRPr="0069716C" w:rsidRDefault="0069716C" w:rsidP="0069716C">
            <w:pPr>
              <w:spacing w:after="0"/>
              <w:ind w:firstLine="0"/>
              <w:jc w:val="left"/>
              <w:rPr>
                <w:rFonts w:ascii="Arial" w:hAnsi="Arial" w:cs="Arial"/>
                <w:color w:val="000000"/>
                <w:sz w:val="16"/>
                <w:szCs w:val="16"/>
              </w:rPr>
            </w:pPr>
            <w:r>
              <w:rPr>
                <w:rFonts w:ascii="Arial" w:hAnsi="Arial"/>
                <w:color w:val="000000"/>
                <w:sz w:val="16"/>
                <w:szCs w:val="16"/>
              </w:rPr>
              <w:t>Guztira</w:t>
            </w:r>
          </w:p>
        </w:tc>
        <w:tc>
          <w:tcPr>
            <w:tcW w:w="965" w:type="dxa"/>
            <w:gridSpan w:val="3"/>
            <w:tcBorders>
              <w:top w:val="single" w:sz="4" w:space="0" w:color="auto"/>
              <w:left w:val="nil"/>
              <w:bottom w:val="single" w:sz="4" w:space="0" w:color="auto"/>
              <w:right w:val="nil"/>
            </w:tcBorders>
            <w:shd w:val="clear" w:color="000000" w:fill="FABF8F"/>
            <w:noWrap/>
            <w:vAlign w:val="center"/>
            <w:hideMark/>
          </w:tcPr>
          <w:p w:rsidR="0069716C" w:rsidRPr="0069716C" w:rsidRDefault="0069716C" w:rsidP="003D2FD9">
            <w:pPr>
              <w:spacing w:after="0"/>
              <w:ind w:firstLine="0"/>
              <w:jc w:val="right"/>
              <w:rPr>
                <w:rFonts w:ascii="Arial" w:hAnsi="Arial" w:cs="Arial"/>
                <w:color w:val="000000"/>
                <w:sz w:val="16"/>
                <w:szCs w:val="16"/>
              </w:rPr>
            </w:pPr>
            <w:r>
              <w:rPr>
                <w:rFonts w:ascii="Arial" w:hAnsi="Arial"/>
                <w:color w:val="000000"/>
                <w:sz w:val="16"/>
                <w:szCs w:val="16"/>
              </w:rPr>
              <w:t>5.081.441</w:t>
            </w:r>
          </w:p>
        </w:tc>
        <w:tc>
          <w:tcPr>
            <w:tcW w:w="630" w:type="dxa"/>
            <w:tcBorders>
              <w:top w:val="single" w:sz="4" w:space="0" w:color="auto"/>
              <w:left w:val="nil"/>
              <w:bottom w:val="single" w:sz="4" w:space="0" w:color="auto"/>
              <w:right w:val="nil"/>
            </w:tcBorders>
            <w:shd w:val="clear" w:color="000000" w:fill="FABF8F"/>
            <w:noWrap/>
            <w:vAlign w:val="center"/>
            <w:hideMark/>
          </w:tcPr>
          <w:p w:rsidR="0069716C" w:rsidRPr="0069716C" w:rsidRDefault="0069716C" w:rsidP="003D2FD9">
            <w:pPr>
              <w:spacing w:after="0"/>
              <w:ind w:firstLine="0"/>
              <w:jc w:val="right"/>
              <w:rPr>
                <w:rFonts w:ascii="Arial" w:hAnsi="Arial" w:cs="Arial"/>
                <w:color w:val="000000"/>
                <w:sz w:val="16"/>
                <w:szCs w:val="16"/>
              </w:rPr>
            </w:pPr>
            <w:r>
              <w:rPr>
                <w:rFonts w:ascii="Arial" w:hAnsi="Arial"/>
                <w:color w:val="000000"/>
                <w:sz w:val="16"/>
                <w:szCs w:val="16"/>
              </w:rPr>
              <w:t>72.589</w:t>
            </w:r>
          </w:p>
        </w:tc>
        <w:tc>
          <w:tcPr>
            <w:tcW w:w="1002" w:type="dxa"/>
            <w:gridSpan w:val="2"/>
            <w:tcBorders>
              <w:top w:val="single" w:sz="4" w:space="0" w:color="auto"/>
              <w:left w:val="nil"/>
              <w:bottom w:val="single" w:sz="4" w:space="0" w:color="auto"/>
              <w:right w:val="nil"/>
            </w:tcBorders>
            <w:shd w:val="clear" w:color="000000" w:fill="FABF8F"/>
            <w:noWrap/>
            <w:vAlign w:val="center"/>
            <w:hideMark/>
          </w:tcPr>
          <w:p w:rsidR="0069716C" w:rsidRPr="0069716C" w:rsidRDefault="0069716C" w:rsidP="003D2FD9">
            <w:pPr>
              <w:spacing w:after="0"/>
              <w:ind w:firstLine="0"/>
              <w:jc w:val="right"/>
              <w:rPr>
                <w:rFonts w:ascii="Arial" w:hAnsi="Arial" w:cs="Arial"/>
                <w:color w:val="000000"/>
                <w:sz w:val="16"/>
                <w:szCs w:val="16"/>
              </w:rPr>
            </w:pPr>
            <w:r>
              <w:rPr>
                <w:rFonts w:ascii="Arial" w:hAnsi="Arial"/>
                <w:color w:val="000000"/>
                <w:sz w:val="16"/>
                <w:szCs w:val="16"/>
              </w:rPr>
              <w:t>5.154.030</w:t>
            </w:r>
          </w:p>
        </w:tc>
        <w:tc>
          <w:tcPr>
            <w:tcW w:w="1059" w:type="dxa"/>
            <w:gridSpan w:val="2"/>
            <w:tcBorders>
              <w:top w:val="single" w:sz="4" w:space="0" w:color="auto"/>
              <w:left w:val="nil"/>
              <w:bottom w:val="single" w:sz="4" w:space="0" w:color="auto"/>
              <w:right w:val="nil"/>
            </w:tcBorders>
            <w:shd w:val="clear" w:color="000000" w:fill="FABF8F"/>
            <w:noWrap/>
            <w:vAlign w:val="center"/>
            <w:hideMark/>
          </w:tcPr>
          <w:p w:rsidR="0069716C" w:rsidRPr="0069716C" w:rsidRDefault="0069716C" w:rsidP="003D2FD9">
            <w:pPr>
              <w:spacing w:after="0"/>
              <w:ind w:firstLine="0"/>
              <w:jc w:val="right"/>
              <w:rPr>
                <w:rFonts w:ascii="Arial" w:hAnsi="Arial" w:cs="Arial"/>
                <w:color w:val="000000"/>
                <w:sz w:val="16"/>
                <w:szCs w:val="16"/>
              </w:rPr>
            </w:pPr>
            <w:r>
              <w:rPr>
                <w:rFonts w:ascii="Arial" w:hAnsi="Arial"/>
                <w:color w:val="000000"/>
                <w:sz w:val="16"/>
                <w:szCs w:val="16"/>
              </w:rPr>
              <w:t>5.168.861</w:t>
            </w:r>
          </w:p>
        </w:tc>
        <w:tc>
          <w:tcPr>
            <w:tcW w:w="620" w:type="dxa"/>
            <w:gridSpan w:val="2"/>
            <w:tcBorders>
              <w:top w:val="single" w:sz="4" w:space="0" w:color="auto"/>
              <w:left w:val="nil"/>
              <w:bottom w:val="single" w:sz="4" w:space="0" w:color="auto"/>
              <w:right w:val="nil"/>
            </w:tcBorders>
            <w:shd w:val="clear" w:color="000000" w:fill="FAC090"/>
            <w:noWrap/>
            <w:vAlign w:val="center"/>
            <w:hideMark/>
          </w:tcPr>
          <w:p w:rsidR="0069716C" w:rsidRPr="0069716C" w:rsidRDefault="0069716C" w:rsidP="003D2FD9">
            <w:pPr>
              <w:spacing w:after="0"/>
              <w:ind w:firstLine="0"/>
              <w:jc w:val="right"/>
              <w:rPr>
                <w:rFonts w:ascii="Arial" w:hAnsi="Arial" w:cs="Arial"/>
                <w:color w:val="000000"/>
                <w:sz w:val="16"/>
                <w:szCs w:val="16"/>
              </w:rPr>
            </w:pPr>
            <w:r>
              <w:rPr>
                <w:rFonts w:ascii="Arial" w:hAnsi="Arial"/>
                <w:color w:val="000000"/>
                <w:sz w:val="16"/>
                <w:szCs w:val="16"/>
              </w:rPr>
              <w:t>100</w:t>
            </w:r>
          </w:p>
        </w:tc>
        <w:tc>
          <w:tcPr>
            <w:tcW w:w="852" w:type="dxa"/>
            <w:gridSpan w:val="2"/>
            <w:tcBorders>
              <w:top w:val="single" w:sz="4" w:space="0" w:color="auto"/>
              <w:left w:val="nil"/>
              <w:bottom w:val="single" w:sz="4" w:space="0" w:color="auto"/>
              <w:right w:val="nil"/>
            </w:tcBorders>
            <w:shd w:val="clear" w:color="000000" w:fill="FABF8F"/>
            <w:noWrap/>
            <w:vAlign w:val="center"/>
            <w:hideMark/>
          </w:tcPr>
          <w:p w:rsidR="0069716C" w:rsidRPr="0069716C" w:rsidRDefault="0069716C" w:rsidP="003D2FD9">
            <w:pPr>
              <w:spacing w:after="0"/>
              <w:ind w:firstLine="0"/>
              <w:jc w:val="right"/>
              <w:rPr>
                <w:rFonts w:ascii="Arial" w:hAnsi="Arial" w:cs="Arial"/>
                <w:color w:val="000000"/>
                <w:sz w:val="16"/>
                <w:szCs w:val="16"/>
              </w:rPr>
            </w:pPr>
            <w:r>
              <w:rPr>
                <w:rFonts w:ascii="Arial" w:hAnsi="Arial"/>
                <w:color w:val="000000"/>
                <w:sz w:val="16"/>
                <w:szCs w:val="16"/>
              </w:rPr>
              <w:t>4.889.348</w:t>
            </w:r>
          </w:p>
        </w:tc>
        <w:tc>
          <w:tcPr>
            <w:tcW w:w="573" w:type="dxa"/>
            <w:gridSpan w:val="2"/>
            <w:tcBorders>
              <w:top w:val="single" w:sz="4" w:space="0" w:color="auto"/>
              <w:left w:val="nil"/>
              <w:bottom w:val="single" w:sz="4" w:space="0" w:color="auto"/>
              <w:right w:val="nil"/>
            </w:tcBorders>
            <w:shd w:val="clear" w:color="000000" w:fill="FAC090"/>
            <w:vAlign w:val="center"/>
            <w:hideMark/>
          </w:tcPr>
          <w:p w:rsidR="0069716C" w:rsidRPr="0069716C" w:rsidRDefault="0069716C" w:rsidP="003D2FD9">
            <w:pPr>
              <w:spacing w:after="0"/>
              <w:ind w:firstLine="0"/>
              <w:jc w:val="right"/>
              <w:rPr>
                <w:rFonts w:ascii="Arial" w:hAnsi="Arial" w:cs="Arial"/>
                <w:sz w:val="16"/>
                <w:szCs w:val="16"/>
              </w:rPr>
            </w:pPr>
            <w:r>
              <w:rPr>
                <w:rFonts w:ascii="Arial" w:hAnsi="Arial"/>
                <w:sz w:val="16"/>
                <w:szCs w:val="16"/>
              </w:rPr>
              <w:t>95</w:t>
            </w:r>
          </w:p>
        </w:tc>
        <w:tc>
          <w:tcPr>
            <w:tcW w:w="865" w:type="dxa"/>
            <w:gridSpan w:val="2"/>
            <w:tcBorders>
              <w:top w:val="single" w:sz="4" w:space="0" w:color="auto"/>
              <w:left w:val="nil"/>
              <w:bottom w:val="single" w:sz="4" w:space="0" w:color="auto"/>
              <w:right w:val="nil"/>
            </w:tcBorders>
            <w:shd w:val="clear" w:color="000000" w:fill="FABF8F"/>
            <w:noWrap/>
            <w:vAlign w:val="center"/>
            <w:hideMark/>
          </w:tcPr>
          <w:p w:rsidR="0069716C" w:rsidRPr="0069716C" w:rsidRDefault="0069716C" w:rsidP="003D2FD9">
            <w:pPr>
              <w:spacing w:after="0"/>
              <w:ind w:firstLine="0"/>
              <w:jc w:val="right"/>
              <w:rPr>
                <w:rFonts w:ascii="Arial" w:hAnsi="Arial" w:cs="Arial"/>
                <w:color w:val="000000"/>
                <w:sz w:val="16"/>
                <w:szCs w:val="16"/>
              </w:rPr>
            </w:pPr>
            <w:r>
              <w:rPr>
                <w:rFonts w:ascii="Arial" w:hAnsi="Arial"/>
                <w:color w:val="000000"/>
                <w:sz w:val="16"/>
                <w:szCs w:val="16"/>
              </w:rPr>
              <w:t>279.513</w:t>
            </w:r>
          </w:p>
        </w:tc>
      </w:tr>
    </w:tbl>
    <w:p w:rsidR="004B783B" w:rsidRDefault="004B783B">
      <w:pPr>
        <w:spacing w:after="0"/>
        <w:ind w:firstLine="0"/>
        <w:jc w:val="left"/>
        <w:rPr>
          <w:rFonts w:ascii="Arial" w:hAnsi="Arial"/>
          <w:bCs/>
          <w:iCs/>
          <w:color w:val="000000"/>
          <w:spacing w:val="10"/>
          <w:kern w:val="28"/>
          <w:sz w:val="25"/>
          <w:szCs w:val="26"/>
        </w:rPr>
      </w:pPr>
    </w:p>
    <w:p w:rsidR="006375DC" w:rsidRDefault="006375DC">
      <w:pPr>
        <w:spacing w:after="0"/>
        <w:ind w:firstLine="0"/>
        <w:jc w:val="left"/>
        <w:rPr>
          <w:rFonts w:ascii="Arial" w:hAnsi="Arial"/>
          <w:bCs/>
          <w:iCs/>
          <w:color w:val="000000"/>
          <w:spacing w:val="10"/>
          <w:kern w:val="28"/>
          <w:sz w:val="25"/>
          <w:szCs w:val="26"/>
        </w:rPr>
      </w:pPr>
      <w:r>
        <w:br w:type="page"/>
      </w:r>
    </w:p>
    <w:p w:rsidR="004F7E06" w:rsidRDefault="00F86397" w:rsidP="003B5498">
      <w:pPr>
        <w:pStyle w:val="atitulo2"/>
        <w:spacing w:after="360"/>
      </w:pPr>
      <w:bookmarkStart w:id="35" w:name="_Toc506285675"/>
      <w:r>
        <w:lastRenderedPageBreak/>
        <w:t xml:space="preserve">III.2. 2016ko aurrekontu-emaitza </w:t>
      </w:r>
      <w:bookmarkEnd w:id="32"/>
      <w:bookmarkEnd w:id="33"/>
      <w:bookmarkEnd w:id="34"/>
      <w:r>
        <w:t>bateratua</w:t>
      </w:r>
      <w:bookmarkEnd w:id="35"/>
    </w:p>
    <w:tbl>
      <w:tblPr>
        <w:tblW w:w="8800" w:type="dxa"/>
        <w:tblInd w:w="55" w:type="dxa"/>
        <w:tblCellMar>
          <w:left w:w="70" w:type="dxa"/>
          <w:right w:w="70" w:type="dxa"/>
        </w:tblCellMar>
        <w:tblLook w:val="04A0" w:firstRow="1" w:lastRow="0" w:firstColumn="1" w:lastColumn="0" w:noHBand="0" w:noVBand="1"/>
      </w:tblPr>
      <w:tblGrid>
        <w:gridCol w:w="3880"/>
        <w:gridCol w:w="3400"/>
        <w:gridCol w:w="1520"/>
      </w:tblGrid>
      <w:tr w:rsidR="0069716C" w:rsidRPr="0069716C" w:rsidTr="003D2FD9">
        <w:trPr>
          <w:trHeight w:val="284"/>
        </w:trPr>
        <w:tc>
          <w:tcPr>
            <w:tcW w:w="3880" w:type="dxa"/>
            <w:tcBorders>
              <w:top w:val="single" w:sz="4" w:space="0" w:color="auto"/>
              <w:left w:val="nil"/>
              <w:bottom w:val="single" w:sz="4" w:space="0" w:color="auto"/>
              <w:right w:val="nil"/>
            </w:tcBorders>
            <w:shd w:val="clear" w:color="000000" w:fill="FABF8F"/>
            <w:noWrap/>
            <w:vAlign w:val="center"/>
            <w:hideMark/>
          </w:tcPr>
          <w:p w:rsidR="0069716C" w:rsidRPr="0069716C" w:rsidRDefault="0069716C" w:rsidP="0069716C">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3400" w:type="dxa"/>
            <w:tcBorders>
              <w:top w:val="single" w:sz="4" w:space="0" w:color="auto"/>
              <w:left w:val="nil"/>
              <w:bottom w:val="single" w:sz="4" w:space="0" w:color="auto"/>
              <w:right w:val="nil"/>
            </w:tcBorders>
            <w:shd w:val="clear" w:color="000000" w:fill="FABF8F"/>
            <w:noWrap/>
            <w:vAlign w:val="center"/>
            <w:hideMark/>
          </w:tcPr>
          <w:p w:rsidR="0069716C" w:rsidRPr="0069716C" w:rsidRDefault="0069716C" w:rsidP="0069716C">
            <w:pPr>
              <w:spacing w:after="0"/>
              <w:ind w:firstLine="0"/>
              <w:jc w:val="right"/>
              <w:rPr>
                <w:rFonts w:ascii="Arial" w:hAnsi="Arial" w:cs="Arial"/>
                <w:color w:val="000000"/>
                <w:sz w:val="18"/>
                <w:szCs w:val="18"/>
              </w:rPr>
            </w:pPr>
            <w:r>
              <w:rPr>
                <w:rFonts w:ascii="Arial" w:hAnsi="Arial"/>
                <w:color w:val="000000"/>
                <w:sz w:val="18"/>
                <w:szCs w:val="18"/>
              </w:rPr>
              <w:t>2015eko ekitaldia</w:t>
            </w:r>
          </w:p>
        </w:tc>
        <w:tc>
          <w:tcPr>
            <w:tcW w:w="1520" w:type="dxa"/>
            <w:tcBorders>
              <w:top w:val="single" w:sz="4" w:space="0" w:color="auto"/>
              <w:left w:val="nil"/>
              <w:bottom w:val="single" w:sz="4" w:space="0" w:color="auto"/>
              <w:right w:val="nil"/>
            </w:tcBorders>
            <w:shd w:val="clear" w:color="000000" w:fill="FABF8F"/>
            <w:noWrap/>
            <w:vAlign w:val="center"/>
            <w:hideMark/>
          </w:tcPr>
          <w:p w:rsidR="0069716C" w:rsidRPr="0069716C" w:rsidRDefault="0069716C" w:rsidP="0069716C">
            <w:pPr>
              <w:spacing w:after="0"/>
              <w:ind w:firstLine="0"/>
              <w:jc w:val="right"/>
              <w:rPr>
                <w:rFonts w:ascii="Arial" w:hAnsi="Arial" w:cs="Arial"/>
                <w:color w:val="000000"/>
                <w:sz w:val="18"/>
                <w:szCs w:val="18"/>
              </w:rPr>
            </w:pPr>
            <w:r>
              <w:rPr>
                <w:rFonts w:ascii="Arial" w:hAnsi="Arial"/>
                <w:color w:val="000000"/>
                <w:sz w:val="18"/>
                <w:szCs w:val="18"/>
              </w:rPr>
              <w:t>2016ko ekitaldia</w:t>
            </w:r>
          </w:p>
        </w:tc>
      </w:tr>
      <w:tr w:rsidR="0069716C" w:rsidRPr="0069716C" w:rsidTr="003D2FD9">
        <w:trPr>
          <w:trHeight w:val="284"/>
        </w:trPr>
        <w:tc>
          <w:tcPr>
            <w:tcW w:w="3880" w:type="dxa"/>
            <w:tcBorders>
              <w:top w:val="single" w:sz="4"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left"/>
              <w:rPr>
                <w:rFonts w:ascii="Arial Narrow" w:hAnsi="Arial Narrow"/>
                <w:color w:val="000000"/>
              </w:rPr>
            </w:pPr>
            <w:r>
              <w:rPr>
                <w:rFonts w:ascii="Arial Narrow" w:hAnsi="Arial Narrow"/>
                <w:color w:val="000000"/>
              </w:rPr>
              <w:t>+ Aitortutako eskubideak</w:t>
            </w:r>
          </w:p>
        </w:tc>
        <w:tc>
          <w:tcPr>
            <w:tcW w:w="3400" w:type="dxa"/>
            <w:tcBorders>
              <w:top w:val="single" w:sz="4"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5.100.221</w:t>
            </w:r>
          </w:p>
        </w:tc>
        <w:tc>
          <w:tcPr>
            <w:tcW w:w="1520" w:type="dxa"/>
            <w:tcBorders>
              <w:top w:val="single" w:sz="4"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5.168.861</w:t>
            </w:r>
          </w:p>
        </w:tc>
      </w:tr>
      <w:tr w:rsidR="0069716C" w:rsidRPr="0069716C" w:rsidTr="003D2FD9">
        <w:trPr>
          <w:trHeight w:val="284"/>
        </w:trPr>
        <w:tc>
          <w:tcPr>
            <w:tcW w:w="388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left"/>
              <w:rPr>
                <w:rFonts w:ascii="Arial Narrow" w:hAnsi="Arial Narrow"/>
                <w:color w:val="000000"/>
              </w:rPr>
            </w:pPr>
            <w:r>
              <w:rPr>
                <w:rFonts w:ascii="Arial Narrow" w:hAnsi="Arial Narrow"/>
                <w:color w:val="000000"/>
              </w:rPr>
              <w:t>- Aitortutako betebeharrak</w:t>
            </w:r>
          </w:p>
        </w:tc>
        <w:tc>
          <w:tcPr>
            <w:tcW w:w="340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5.229.148</w:t>
            </w:r>
          </w:p>
        </w:tc>
        <w:tc>
          <w:tcPr>
            <w:tcW w:w="152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4.703.644</w:t>
            </w:r>
          </w:p>
        </w:tc>
      </w:tr>
      <w:tr w:rsidR="0069716C" w:rsidRPr="0069716C" w:rsidTr="003D2FD9">
        <w:trPr>
          <w:trHeight w:val="284"/>
        </w:trPr>
        <w:tc>
          <w:tcPr>
            <w:tcW w:w="388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left"/>
              <w:rPr>
                <w:rFonts w:ascii="Arial Narrow" w:hAnsi="Arial Narrow"/>
                <w:b/>
                <w:bCs/>
                <w:color w:val="000000"/>
              </w:rPr>
            </w:pPr>
            <w:r>
              <w:rPr>
                <w:rFonts w:ascii="Arial Narrow" w:hAnsi="Arial Narrow"/>
                <w:b/>
                <w:bCs/>
                <w:color w:val="000000"/>
              </w:rPr>
              <w:t>Aurrekontu-emaitza</w:t>
            </w:r>
          </w:p>
        </w:tc>
        <w:tc>
          <w:tcPr>
            <w:tcW w:w="340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right"/>
              <w:rPr>
                <w:rFonts w:ascii="Arial Narrow" w:hAnsi="Arial Narrow"/>
                <w:b/>
                <w:bCs/>
                <w:color w:val="000000"/>
              </w:rPr>
            </w:pPr>
            <w:r>
              <w:rPr>
                <w:rFonts w:ascii="Arial Narrow" w:hAnsi="Arial Narrow"/>
                <w:b/>
                <w:bCs/>
                <w:color w:val="000000"/>
              </w:rPr>
              <w:t>-128.927</w:t>
            </w:r>
          </w:p>
        </w:tc>
        <w:tc>
          <w:tcPr>
            <w:tcW w:w="152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right"/>
              <w:rPr>
                <w:rFonts w:ascii="Arial Narrow" w:hAnsi="Arial Narrow"/>
                <w:b/>
                <w:bCs/>
                <w:color w:val="000000"/>
              </w:rPr>
            </w:pPr>
            <w:r>
              <w:rPr>
                <w:rFonts w:ascii="Arial Narrow" w:hAnsi="Arial Narrow"/>
                <w:b/>
                <w:bCs/>
                <w:color w:val="000000"/>
              </w:rPr>
              <w:t>465.217</w:t>
            </w:r>
          </w:p>
        </w:tc>
      </w:tr>
      <w:tr w:rsidR="0069716C" w:rsidRPr="0069716C" w:rsidTr="003D2FD9">
        <w:trPr>
          <w:trHeight w:val="284"/>
        </w:trPr>
        <w:tc>
          <w:tcPr>
            <w:tcW w:w="388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left"/>
              <w:rPr>
                <w:rFonts w:ascii="Arial Narrow" w:hAnsi="Arial Narrow"/>
                <w:color w:val="000000"/>
              </w:rPr>
            </w:pPr>
            <w:r>
              <w:rPr>
                <w:rFonts w:ascii="Arial Narrow" w:hAnsi="Arial Narrow"/>
                <w:color w:val="000000"/>
              </w:rPr>
              <w:t>Doikuntzak</w:t>
            </w:r>
          </w:p>
        </w:tc>
        <w:tc>
          <w:tcPr>
            <w:tcW w:w="340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right"/>
              <w:rPr>
                <w:rFonts w:ascii="Arial Narrow" w:hAnsi="Arial Narrow"/>
                <w:b/>
                <w:bCs/>
                <w:color w:val="000000"/>
              </w:rPr>
            </w:pPr>
            <w:r>
              <w:rPr>
                <w:rFonts w:ascii="Arial Narrow" w:hAnsi="Arial Narrow"/>
                <w:b/>
                <w:bCs/>
                <w:color w:val="000000"/>
              </w:rPr>
              <w:t> </w:t>
            </w:r>
          </w:p>
        </w:tc>
        <w:tc>
          <w:tcPr>
            <w:tcW w:w="152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right"/>
              <w:rPr>
                <w:rFonts w:ascii="Arial Narrow" w:hAnsi="Arial Narrow"/>
                <w:b/>
                <w:bCs/>
                <w:color w:val="000000"/>
              </w:rPr>
            </w:pPr>
            <w:r>
              <w:rPr>
                <w:rFonts w:ascii="Arial Narrow" w:hAnsi="Arial Narrow"/>
                <w:b/>
                <w:bCs/>
                <w:color w:val="000000"/>
              </w:rPr>
              <w:t> </w:t>
            </w:r>
          </w:p>
        </w:tc>
      </w:tr>
      <w:tr w:rsidR="0069716C" w:rsidRPr="0069716C" w:rsidTr="003D2FD9">
        <w:trPr>
          <w:trHeight w:val="284"/>
        </w:trPr>
        <w:tc>
          <w:tcPr>
            <w:tcW w:w="388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left"/>
              <w:rPr>
                <w:rFonts w:ascii="Arial Narrow" w:hAnsi="Arial Narrow"/>
                <w:color w:val="000000"/>
              </w:rPr>
            </w:pPr>
            <w:r>
              <w:rPr>
                <w:rFonts w:ascii="Arial Narrow" w:hAnsi="Arial Narrow"/>
                <w:color w:val="000000"/>
              </w:rPr>
              <w:t>- Finantzaketaren desbideratze positiboak</w:t>
            </w:r>
          </w:p>
        </w:tc>
        <w:tc>
          <w:tcPr>
            <w:tcW w:w="340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12.183</w:t>
            </w:r>
          </w:p>
        </w:tc>
        <w:tc>
          <w:tcPr>
            <w:tcW w:w="152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0</w:t>
            </w:r>
          </w:p>
        </w:tc>
      </w:tr>
      <w:tr w:rsidR="0069716C" w:rsidRPr="0069716C" w:rsidTr="003D2FD9">
        <w:trPr>
          <w:trHeight w:val="284"/>
        </w:trPr>
        <w:tc>
          <w:tcPr>
            <w:tcW w:w="388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left"/>
              <w:rPr>
                <w:rFonts w:ascii="Arial Narrow" w:hAnsi="Arial Narrow"/>
                <w:color w:val="000000"/>
              </w:rPr>
            </w:pPr>
            <w:r>
              <w:rPr>
                <w:rFonts w:ascii="Arial Narrow" w:hAnsi="Arial Narrow"/>
                <w:color w:val="000000"/>
              </w:rPr>
              <w:t>+ Finantzaketaren desbideratze negatiboak</w:t>
            </w:r>
          </w:p>
        </w:tc>
        <w:tc>
          <w:tcPr>
            <w:tcW w:w="3400" w:type="dxa"/>
            <w:tcBorders>
              <w:top w:val="single" w:sz="2" w:space="0" w:color="auto"/>
              <w:left w:val="nil"/>
              <w:bottom w:val="single" w:sz="2" w:space="0" w:color="auto"/>
              <w:right w:val="nil"/>
            </w:tcBorders>
            <w:shd w:val="clear" w:color="000000" w:fill="FFFFFF"/>
            <w:noWrap/>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0</w:t>
            </w:r>
          </w:p>
        </w:tc>
        <w:tc>
          <w:tcPr>
            <w:tcW w:w="1520" w:type="dxa"/>
            <w:tcBorders>
              <w:top w:val="single" w:sz="2" w:space="0" w:color="auto"/>
              <w:left w:val="nil"/>
              <w:bottom w:val="single" w:sz="2" w:space="0" w:color="auto"/>
              <w:right w:val="nil"/>
            </w:tcBorders>
            <w:shd w:val="clear" w:color="000000" w:fill="FFFFFF"/>
            <w:noWrap/>
            <w:vAlign w:val="center"/>
            <w:hideMark/>
          </w:tcPr>
          <w:p w:rsidR="0069716C" w:rsidRPr="0069716C" w:rsidRDefault="00FF0D33" w:rsidP="0069716C">
            <w:pPr>
              <w:spacing w:after="0"/>
              <w:ind w:firstLine="0"/>
              <w:jc w:val="right"/>
              <w:rPr>
                <w:rFonts w:ascii="Arial Narrow" w:hAnsi="Arial Narrow"/>
                <w:color w:val="000000"/>
              </w:rPr>
            </w:pPr>
            <w:r>
              <w:rPr>
                <w:rFonts w:ascii="Arial Narrow" w:hAnsi="Arial Narrow"/>
                <w:color w:val="000000"/>
              </w:rPr>
              <w:t>0</w:t>
            </w:r>
          </w:p>
        </w:tc>
      </w:tr>
      <w:tr w:rsidR="0069716C" w:rsidRPr="0069716C" w:rsidTr="003D2FD9">
        <w:trPr>
          <w:trHeight w:val="284"/>
        </w:trPr>
        <w:tc>
          <w:tcPr>
            <w:tcW w:w="3880" w:type="dxa"/>
            <w:tcBorders>
              <w:top w:val="single" w:sz="2" w:space="0" w:color="auto"/>
              <w:left w:val="nil"/>
              <w:bottom w:val="single" w:sz="4" w:space="0" w:color="auto"/>
              <w:right w:val="nil"/>
            </w:tcBorders>
            <w:shd w:val="clear" w:color="000000" w:fill="FFFFFF"/>
            <w:noWrap/>
            <w:vAlign w:val="center"/>
            <w:hideMark/>
          </w:tcPr>
          <w:p w:rsidR="0069716C" w:rsidRPr="0069716C" w:rsidRDefault="0069716C" w:rsidP="0069716C">
            <w:pPr>
              <w:spacing w:after="0"/>
              <w:ind w:firstLine="0"/>
              <w:jc w:val="left"/>
              <w:rPr>
                <w:rFonts w:ascii="Arial Narrow" w:hAnsi="Arial Narrow"/>
                <w:color w:val="000000"/>
              </w:rPr>
            </w:pPr>
            <w:proofErr w:type="spellStart"/>
            <w:r>
              <w:rPr>
                <w:rFonts w:ascii="Arial Narrow" w:hAnsi="Arial Narrow"/>
                <w:color w:val="000000"/>
              </w:rPr>
              <w:t>Diruzaintza-gerakinarekin</w:t>
            </w:r>
            <w:proofErr w:type="spellEnd"/>
            <w:r>
              <w:rPr>
                <w:rFonts w:ascii="Arial Narrow" w:hAnsi="Arial Narrow"/>
                <w:color w:val="000000"/>
              </w:rPr>
              <w:t xml:space="preserve"> finantzatutako gastuak</w:t>
            </w:r>
          </w:p>
        </w:tc>
        <w:tc>
          <w:tcPr>
            <w:tcW w:w="3400" w:type="dxa"/>
            <w:tcBorders>
              <w:top w:val="single" w:sz="2" w:space="0" w:color="auto"/>
              <w:left w:val="nil"/>
              <w:bottom w:val="single" w:sz="4" w:space="0" w:color="auto"/>
              <w:right w:val="nil"/>
            </w:tcBorders>
            <w:shd w:val="clear" w:color="000000" w:fill="FFFFFF"/>
            <w:noWrap/>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550.762</w:t>
            </w:r>
          </w:p>
        </w:tc>
        <w:tc>
          <w:tcPr>
            <w:tcW w:w="1520" w:type="dxa"/>
            <w:tcBorders>
              <w:top w:val="single" w:sz="2" w:space="0" w:color="auto"/>
              <w:left w:val="nil"/>
              <w:bottom w:val="single" w:sz="4" w:space="0" w:color="auto"/>
              <w:right w:val="nil"/>
            </w:tcBorders>
            <w:shd w:val="clear" w:color="000000" w:fill="FFFFFF"/>
            <w:noWrap/>
            <w:vAlign w:val="center"/>
            <w:hideMark/>
          </w:tcPr>
          <w:p w:rsidR="0069716C" w:rsidRPr="0069716C" w:rsidRDefault="00296558" w:rsidP="0069716C">
            <w:pPr>
              <w:spacing w:after="0"/>
              <w:ind w:firstLine="0"/>
              <w:jc w:val="right"/>
              <w:rPr>
                <w:rFonts w:ascii="Arial Narrow" w:hAnsi="Arial Narrow"/>
                <w:color w:val="000000"/>
              </w:rPr>
            </w:pPr>
            <w:r>
              <w:rPr>
                <w:rFonts w:ascii="Arial Narrow" w:hAnsi="Arial Narrow"/>
                <w:color w:val="000000"/>
              </w:rPr>
              <w:t>72.589 </w:t>
            </w:r>
          </w:p>
        </w:tc>
      </w:tr>
      <w:tr w:rsidR="0069716C" w:rsidRPr="0069716C" w:rsidTr="003D2FD9">
        <w:trPr>
          <w:trHeight w:val="284"/>
        </w:trPr>
        <w:tc>
          <w:tcPr>
            <w:tcW w:w="3880" w:type="dxa"/>
            <w:tcBorders>
              <w:top w:val="single" w:sz="4" w:space="0" w:color="auto"/>
              <w:left w:val="nil"/>
              <w:bottom w:val="single" w:sz="4" w:space="0" w:color="auto"/>
              <w:right w:val="nil"/>
            </w:tcBorders>
            <w:shd w:val="clear" w:color="000000" w:fill="FABF8F"/>
            <w:noWrap/>
            <w:vAlign w:val="center"/>
            <w:hideMark/>
          </w:tcPr>
          <w:p w:rsidR="0069716C" w:rsidRPr="0069716C" w:rsidRDefault="0069716C" w:rsidP="0069716C">
            <w:pPr>
              <w:spacing w:after="0"/>
              <w:ind w:firstLine="0"/>
              <w:jc w:val="left"/>
              <w:rPr>
                <w:rFonts w:ascii="Arial" w:hAnsi="Arial" w:cs="Arial"/>
                <w:color w:val="000000"/>
                <w:sz w:val="18"/>
                <w:szCs w:val="18"/>
              </w:rPr>
            </w:pPr>
            <w:r>
              <w:rPr>
                <w:rFonts w:ascii="Arial" w:hAnsi="Arial"/>
                <w:color w:val="000000"/>
                <w:sz w:val="18"/>
                <w:szCs w:val="18"/>
              </w:rPr>
              <w:t>Aurrekontu-emaitza doitua</w:t>
            </w:r>
          </w:p>
        </w:tc>
        <w:tc>
          <w:tcPr>
            <w:tcW w:w="3400" w:type="dxa"/>
            <w:tcBorders>
              <w:top w:val="single" w:sz="4" w:space="0" w:color="auto"/>
              <w:left w:val="nil"/>
              <w:bottom w:val="single" w:sz="4" w:space="0" w:color="auto"/>
              <w:right w:val="nil"/>
            </w:tcBorders>
            <w:shd w:val="clear" w:color="000000" w:fill="FABF8F"/>
            <w:noWrap/>
            <w:vAlign w:val="center"/>
            <w:hideMark/>
          </w:tcPr>
          <w:p w:rsidR="0069716C" w:rsidRPr="0069716C" w:rsidRDefault="0069716C" w:rsidP="0069716C">
            <w:pPr>
              <w:spacing w:after="0"/>
              <w:ind w:firstLine="0"/>
              <w:jc w:val="right"/>
              <w:rPr>
                <w:rFonts w:ascii="Arial" w:hAnsi="Arial" w:cs="Arial"/>
                <w:color w:val="000000"/>
                <w:sz w:val="18"/>
                <w:szCs w:val="18"/>
              </w:rPr>
            </w:pPr>
            <w:r>
              <w:rPr>
                <w:rFonts w:ascii="Arial" w:hAnsi="Arial"/>
                <w:color w:val="000000"/>
                <w:sz w:val="18"/>
                <w:szCs w:val="18"/>
              </w:rPr>
              <w:t>409.652</w:t>
            </w:r>
          </w:p>
        </w:tc>
        <w:tc>
          <w:tcPr>
            <w:tcW w:w="1520" w:type="dxa"/>
            <w:tcBorders>
              <w:top w:val="single" w:sz="4" w:space="0" w:color="auto"/>
              <w:left w:val="nil"/>
              <w:bottom w:val="single" w:sz="4" w:space="0" w:color="auto"/>
              <w:right w:val="nil"/>
            </w:tcBorders>
            <w:shd w:val="clear" w:color="000000" w:fill="FABF8F"/>
            <w:noWrap/>
            <w:vAlign w:val="center"/>
            <w:hideMark/>
          </w:tcPr>
          <w:p w:rsidR="0069716C" w:rsidRPr="0069716C" w:rsidRDefault="0069716C" w:rsidP="0069716C">
            <w:pPr>
              <w:spacing w:after="0"/>
              <w:ind w:firstLine="0"/>
              <w:jc w:val="right"/>
              <w:rPr>
                <w:rFonts w:ascii="Arial" w:hAnsi="Arial" w:cs="Arial"/>
                <w:color w:val="000000"/>
                <w:sz w:val="18"/>
                <w:szCs w:val="18"/>
              </w:rPr>
            </w:pPr>
            <w:r>
              <w:rPr>
                <w:rFonts w:ascii="Arial" w:hAnsi="Arial"/>
                <w:color w:val="000000"/>
                <w:sz w:val="18"/>
                <w:szCs w:val="18"/>
              </w:rPr>
              <w:t>537.806</w:t>
            </w:r>
          </w:p>
        </w:tc>
      </w:tr>
    </w:tbl>
    <w:p w:rsidR="0069716C" w:rsidRPr="002A3629" w:rsidRDefault="0069716C" w:rsidP="003B5498">
      <w:pPr>
        <w:pStyle w:val="atitulo2"/>
        <w:spacing w:after="360"/>
      </w:pPr>
    </w:p>
    <w:p w:rsidR="004F7E06" w:rsidRPr="009724DF" w:rsidRDefault="00F86397" w:rsidP="003B5498">
      <w:pPr>
        <w:pStyle w:val="atitulo2"/>
        <w:spacing w:before="500" w:after="360"/>
      </w:pPr>
      <w:bookmarkStart w:id="36" w:name="_Toc305403139"/>
      <w:bookmarkStart w:id="37" w:name="_Toc339016611"/>
      <w:bookmarkStart w:id="38" w:name="_Toc442251802"/>
      <w:bookmarkStart w:id="39" w:name="_Toc506285676"/>
      <w:r>
        <w:t xml:space="preserve">III.3. </w:t>
      </w:r>
      <w:bookmarkStart w:id="40" w:name="_Toc278286750"/>
      <w:r>
        <w:t xml:space="preserve">Diruzaintzako </w:t>
      </w:r>
      <w:proofErr w:type="spellStart"/>
      <w:r>
        <w:t>gerakin</w:t>
      </w:r>
      <w:proofErr w:type="spellEnd"/>
      <w:r>
        <w:t xml:space="preserve"> </w:t>
      </w:r>
      <w:bookmarkEnd w:id="40"/>
      <w:bookmarkEnd w:id="36"/>
      <w:r>
        <w:t xml:space="preserve">bateratua 2016ko abenduaren </w:t>
      </w:r>
      <w:bookmarkEnd w:id="37"/>
      <w:r>
        <w:t>31n</w:t>
      </w:r>
      <w:bookmarkEnd w:id="38"/>
      <w:bookmarkEnd w:id="39"/>
    </w:p>
    <w:tbl>
      <w:tblPr>
        <w:tblW w:w="8804" w:type="dxa"/>
        <w:tblInd w:w="55" w:type="dxa"/>
        <w:tblCellMar>
          <w:left w:w="70" w:type="dxa"/>
          <w:right w:w="70" w:type="dxa"/>
        </w:tblCellMar>
        <w:tblLook w:val="04A0" w:firstRow="1" w:lastRow="0" w:firstColumn="1" w:lastColumn="0" w:noHBand="0" w:noVBand="1"/>
      </w:tblPr>
      <w:tblGrid>
        <w:gridCol w:w="4560"/>
        <w:gridCol w:w="2685"/>
        <w:gridCol w:w="1559"/>
      </w:tblGrid>
      <w:tr w:rsidR="0069716C" w:rsidRPr="0069716C" w:rsidTr="008708D4">
        <w:trPr>
          <w:trHeight w:val="284"/>
        </w:trPr>
        <w:tc>
          <w:tcPr>
            <w:tcW w:w="4560" w:type="dxa"/>
            <w:tcBorders>
              <w:top w:val="single" w:sz="4" w:space="0" w:color="auto"/>
              <w:left w:val="nil"/>
              <w:bottom w:val="single" w:sz="4" w:space="0" w:color="auto"/>
              <w:right w:val="nil"/>
            </w:tcBorders>
            <w:shd w:val="clear" w:color="000000" w:fill="FABF8F"/>
            <w:vAlign w:val="center"/>
            <w:hideMark/>
          </w:tcPr>
          <w:p w:rsidR="0069716C" w:rsidRPr="0069716C" w:rsidRDefault="0069716C" w:rsidP="0069716C">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2685" w:type="dxa"/>
            <w:tcBorders>
              <w:top w:val="single" w:sz="4" w:space="0" w:color="auto"/>
              <w:left w:val="nil"/>
              <w:bottom w:val="single" w:sz="4" w:space="0" w:color="auto"/>
              <w:right w:val="nil"/>
            </w:tcBorders>
            <w:shd w:val="clear" w:color="000000" w:fill="FABF8F"/>
            <w:vAlign w:val="center"/>
            <w:hideMark/>
          </w:tcPr>
          <w:p w:rsidR="0069716C" w:rsidRPr="0069716C" w:rsidRDefault="0069716C" w:rsidP="0069716C">
            <w:pPr>
              <w:spacing w:after="0"/>
              <w:ind w:firstLine="0"/>
              <w:jc w:val="right"/>
              <w:rPr>
                <w:rFonts w:ascii="Arial" w:hAnsi="Arial" w:cs="Arial"/>
                <w:color w:val="000000"/>
                <w:sz w:val="18"/>
                <w:szCs w:val="18"/>
              </w:rPr>
            </w:pPr>
            <w:r>
              <w:rPr>
                <w:rFonts w:ascii="Arial" w:hAnsi="Arial"/>
                <w:color w:val="000000"/>
                <w:sz w:val="18"/>
                <w:szCs w:val="18"/>
              </w:rPr>
              <w:t>2015eko ekitaldia</w:t>
            </w:r>
          </w:p>
        </w:tc>
        <w:tc>
          <w:tcPr>
            <w:tcW w:w="1559" w:type="dxa"/>
            <w:tcBorders>
              <w:top w:val="single" w:sz="4" w:space="0" w:color="auto"/>
              <w:left w:val="nil"/>
              <w:bottom w:val="single" w:sz="4" w:space="0" w:color="auto"/>
              <w:right w:val="nil"/>
            </w:tcBorders>
            <w:shd w:val="clear" w:color="000000" w:fill="FABF8F"/>
            <w:vAlign w:val="center"/>
            <w:hideMark/>
          </w:tcPr>
          <w:p w:rsidR="0069716C" w:rsidRPr="0069716C" w:rsidRDefault="0069716C" w:rsidP="0069716C">
            <w:pPr>
              <w:spacing w:after="0"/>
              <w:ind w:right="-70" w:firstLine="0"/>
              <w:jc w:val="right"/>
              <w:rPr>
                <w:rFonts w:ascii="Arial" w:hAnsi="Arial" w:cs="Arial"/>
                <w:color w:val="000000"/>
                <w:sz w:val="18"/>
                <w:szCs w:val="18"/>
              </w:rPr>
            </w:pPr>
            <w:r>
              <w:rPr>
                <w:rFonts w:ascii="Arial" w:hAnsi="Arial"/>
                <w:color w:val="000000"/>
                <w:sz w:val="18"/>
                <w:szCs w:val="18"/>
              </w:rPr>
              <w:t>2016ko ekitaldia</w:t>
            </w:r>
          </w:p>
        </w:tc>
      </w:tr>
      <w:tr w:rsidR="0069716C" w:rsidRPr="0069716C" w:rsidTr="008708D4">
        <w:trPr>
          <w:trHeight w:val="284"/>
        </w:trPr>
        <w:tc>
          <w:tcPr>
            <w:tcW w:w="4560" w:type="dxa"/>
            <w:tcBorders>
              <w:top w:val="single" w:sz="4" w:space="0" w:color="auto"/>
              <w:left w:val="nil"/>
              <w:bottom w:val="single" w:sz="8" w:space="0" w:color="auto"/>
              <w:right w:val="nil"/>
            </w:tcBorders>
            <w:shd w:val="clear" w:color="000000" w:fill="FFFFFF"/>
            <w:vAlign w:val="center"/>
            <w:hideMark/>
          </w:tcPr>
          <w:p w:rsidR="0069716C" w:rsidRPr="0069716C" w:rsidRDefault="0069716C" w:rsidP="0069716C">
            <w:pPr>
              <w:spacing w:after="0"/>
              <w:ind w:firstLine="0"/>
              <w:jc w:val="left"/>
              <w:rPr>
                <w:rFonts w:ascii="Arial Narrow" w:hAnsi="Arial Narrow"/>
                <w:color w:val="000000"/>
              </w:rPr>
            </w:pPr>
            <w:r>
              <w:rPr>
                <w:rFonts w:ascii="Arial Narrow" w:hAnsi="Arial Narrow"/>
                <w:color w:val="000000"/>
              </w:rPr>
              <w:t>(+) Kobratzeko dauden eskubideak</w:t>
            </w:r>
          </w:p>
        </w:tc>
        <w:tc>
          <w:tcPr>
            <w:tcW w:w="2685" w:type="dxa"/>
            <w:tcBorders>
              <w:top w:val="single" w:sz="4" w:space="0" w:color="auto"/>
              <w:left w:val="nil"/>
              <w:bottom w:val="single" w:sz="8" w:space="0" w:color="auto"/>
              <w:right w:val="nil"/>
            </w:tcBorders>
            <w:shd w:val="clear" w:color="000000" w:fill="FFFFFF"/>
            <w:vAlign w:val="center"/>
            <w:hideMark/>
          </w:tcPr>
          <w:p w:rsidR="0069716C" w:rsidRPr="0069716C" w:rsidRDefault="00B04B29" w:rsidP="00DC3327">
            <w:pPr>
              <w:spacing w:after="0"/>
              <w:ind w:firstLine="0"/>
              <w:jc w:val="right"/>
              <w:rPr>
                <w:rFonts w:ascii="Arial Narrow" w:hAnsi="Arial Narrow"/>
                <w:color w:val="000000"/>
              </w:rPr>
            </w:pPr>
            <w:r>
              <w:rPr>
                <w:rFonts w:ascii="Arial Narrow" w:hAnsi="Arial Narrow"/>
                <w:color w:val="000000"/>
              </w:rPr>
              <w:fldChar w:fldCharType="begin"/>
            </w:r>
            <w:r w:rsidR="00DC3327">
              <w:rPr>
                <w:rFonts w:ascii="Arial Narrow" w:hAnsi="Arial Narrow"/>
                <w:color w:val="000000"/>
              </w:rPr>
              <w:instrText xml:space="preserve"> =sum(b3:b8) </w:instrText>
            </w:r>
            <w:r>
              <w:rPr>
                <w:rFonts w:ascii="Arial Narrow" w:hAnsi="Arial Narrow"/>
                <w:color w:val="000000"/>
              </w:rPr>
              <w:fldChar w:fldCharType="separate"/>
            </w:r>
            <w:r w:rsidR="00B656D9">
              <w:rPr>
                <w:rFonts w:ascii="Arial Narrow" w:hAnsi="Arial Narrow"/>
                <w:noProof/>
                <w:color w:val="000000"/>
              </w:rPr>
              <w:t>433.997</w:t>
            </w:r>
            <w:r>
              <w:rPr>
                <w:rFonts w:ascii="Arial Narrow" w:hAnsi="Arial Narrow"/>
                <w:color w:val="000000"/>
              </w:rPr>
              <w:fldChar w:fldCharType="end"/>
            </w:r>
          </w:p>
        </w:tc>
        <w:tc>
          <w:tcPr>
            <w:tcW w:w="1559" w:type="dxa"/>
            <w:tcBorders>
              <w:top w:val="single" w:sz="4" w:space="0" w:color="auto"/>
              <w:left w:val="nil"/>
              <w:bottom w:val="single" w:sz="8" w:space="0" w:color="auto"/>
              <w:right w:val="nil"/>
            </w:tcBorders>
            <w:shd w:val="clear" w:color="000000" w:fill="FFFFFF"/>
            <w:vAlign w:val="center"/>
            <w:hideMark/>
          </w:tcPr>
          <w:p w:rsidR="0069716C" w:rsidRPr="0069716C" w:rsidRDefault="00B04B29" w:rsidP="003C2665">
            <w:pPr>
              <w:spacing w:after="0"/>
              <w:ind w:firstLine="0"/>
              <w:jc w:val="right"/>
              <w:rPr>
                <w:rFonts w:ascii="Arial Narrow" w:hAnsi="Arial Narrow"/>
                <w:color w:val="000000"/>
              </w:rPr>
            </w:pPr>
            <w:r>
              <w:rPr>
                <w:rFonts w:ascii="Arial Narrow" w:hAnsi="Arial Narrow"/>
                <w:color w:val="000000"/>
              </w:rPr>
              <w:fldChar w:fldCharType="begin"/>
            </w:r>
            <w:r w:rsidR="00DC3327">
              <w:rPr>
                <w:rFonts w:ascii="Arial Narrow" w:hAnsi="Arial Narrow"/>
                <w:color w:val="000000"/>
              </w:rPr>
              <w:instrText xml:space="preserve"> =SUM(c3:c8) </w:instrText>
            </w:r>
            <w:r>
              <w:rPr>
                <w:rFonts w:ascii="Arial Narrow" w:hAnsi="Arial Narrow"/>
                <w:color w:val="000000"/>
              </w:rPr>
              <w:fldChar w:fldCharType="separate"/>
            </w:r>
            <w:r w:rsidR="00B656D9">
              <w:rPr>
                <w:rFonts w:ascii="Arial Narrow" w:hAnsi="Arial Narrow"/>
                <w:noProof/>
                <w:color w:val="000000"/>
              </w:rPr>
              <w:t>370.386</w:t>
            </w:r>
            <w:r>
              <w:rPr>
                <w:rFonts w:ascii="Arial Narrow" w:hAnsi="Arial Narrow"/>
                <w:color w:val="000000"/>
              </w:rPr>
              <w:fldChar w:fldCharType="end"/>
            </w:r>
          </w:p>
        </w:tc>
      </w:tr>
      <w:tr w:rsidR="00DC3327" w:rsidRPr="0069716C" w:rsidTr="008708D4">
        <w:trPr>
          <w:trHeight w:val="284"/>
        </w:trPr>
        <w:tc>
          <w:tcPr>
            <w:tcW w:w="4560" w:type="dxa"/>
            <w:tcBorders>
              <w:top w:val="nil"/>
              <w:left w:val="nil"/>
              <w:bottom w:val="nil"/>
              <w:right w:val="nil"/>
            </w:tcBorders>
            <w:shd w:val="clear" w:color="000000" w:fill="FFFFFF"/>
            <w:vAlign w:val="center"/>
            <w:hideMark/>
          </w:tcPr>
          <w:p w:rsidR="00DC3327" w:rsidRPr="0069716C" w:rsidRDefault="00DC3327" w:rsidP="0069716C">
            <w:pPr>
              <w:spacing w:after="0"/>
              <w:ind w:firstLine="0"/>
              <w:jc w:val="left"/>
              <w:rPr>
                <w:rFonts w:ascii="Arial Narrow" w:hAnsi="Arial Narrow"/>
                <w:color w:val="000000"/>
              </w:rPr>
            </w:pPr>
            <w:r>
              <w:rPr>
                <w:rFonts w:ascii="Arial Narrow" w:hAnsi="Arial Narrow"/>
                <w:color w:val="000000"/>
              </w:rPr>
              <w:t>(+) Diru-sarrerak: Aurtengo ekitaldia</w:t>
            </w:r>
          </w:p>
        </w:tc>
        <w:tc>
          <w:tcPr>
            <w:tcW w:w="2685" w:type="dxa"/>
            <w:tcBorders>
              <w:top w:val="nil"/>
              <w:left w:val="nil"/>
              <w:bottom w:val="nil"/>
              <w:right w:val="nil"/>
            </w:tcBorders>
            <w:shd w:val="clear" w:color="000000" w:fill="FFFFFF"/>
            <w:vAlign w:val="center"/>
            <w:hideMark/>
          </w:tcPr>
          <w:p w:rsidR="00DC3327" w:rsidRPr="00DC3327" w:rsidRDefault="00DC3327" w:rsidP="00DC3327">
            <w:pPr>
              <w:spacing w:after="0"/>
              <w:ind w:firstLine="0"/>
              <w:jc w:val="right"/>
              <w:rPr>
                <w:rFonts w:ascii="Arial Narrow" w:hAnsi="Arial Narrow"/>
                <w:color w:val="000000"/>
              </w:rPr>
            </w:pPr>
            <w:r>
              <w:rPr>
                <w:rFonts w:ascii="Arial Narrow" w:hAnsi="Arial Narrow"/>
                <w:color w:val="000000"/>
              </w:rPr>
              <w:t>350.751</w:t>
            </w:r>
          </w:p>
        </w:tc>
        <w:tc>
          <w:tcPr>
            <w:tcW w:w="1559" w:type="dxa"/>
            <w:tcBorders>
              <w:top w:val="nil"/>
              <w:left w:val="nil"/>
              <w:bottom w:val="nil"/>
              <w:right w:val="nil"/>
            </w:tcBorders>
            <w:shd w:val="clear" w:color="000000" w:fill="FFFFFF"/>
            <w:vAlign w:val="center"/>
            <w:hideMark/>
          </w:tcPr>
          <w:p w:rsidR="00DC3327" w:rsidRPr="0069716C" w:rsidRDefault="00D41D7C" w:rsidP="0069716C">
            <w:pPr>
              <w:spacing w:after="0"/>
              <w:ind w:firstLine="0"/>
              <w:jc w:val="right"/>
              <w:rPr>
                <w:rFonts w:ascii="Arial Narrow" w:hAnsi="Arial Narrow"/>
                <w:color w:val="000000"/>
              </w:rPr>
            </w:pPr>
            <w:r>
              <w:rPr>
                <w:rFonts w:ascii="Arial Narrow" w:hAnsi="Arial Narrow"/>
                <w:color w:val="000000"/>
              </w:rPr>
              <w:t>279.513</w:t>
            </w:r>
          </w:p>
        </w:tc>
      </w:tr>
      <w:tr w:rsidR="00DC3327" w:rsidRPr="0069716C" w:rsidTr="008708D4">
        <w:trPr>
          <w:trHeight w:val="284"/>
        </w:trPr>
        <w:tc>
          <w:tcPr>
            <w:tcW w:w="4560" w:type="dxa"/>
            <w:tcBorders>
              <w:top w:val="nil"/>
              <w:left w:val="nil"/>
              <w:bottom w:val="nil"/>
              <w:right w:val="nil"/>
            </w:tcBorders>
            <w:shd w:val="clear" w:color="000000" w:fill="FFFFFF"/>
            <w:vAlign w:val="center"/>
            <w:hideMark/>
          </w:tcPr>
          <w:p w:rsidR="00DC3327" w:rsidRPr="0069716C" w:rsidRDefault="00DC3327" w:rsidP="0069716C">
            <w:pPr>
              <w:spacing w:after="0"/>
              <w:ind w:firstLine="0"/>
              <w:jc w:val="left"/>
              <w:rPr>
                <w:rFonts w:ascii="Arial Narrow" w:hAnsi="Arial Narrow"/>
                <w:color w:val="000000"/>
              </w:rPr>
            </w:pPr>
            <w:r>
              <w:rPr>
                <w:rFonts w:ascii="Arial Narrow" w:hAnsi="Arial Narrow"/>
                <w:color w:val="000000"/>
              </w:rPr>
              <w:t>(+) Diru-sarrerak: Itxitako ekitaldiak</w:t>
            </w:r>
          </w:p>
        </w:tc>
        <w:tc>
          <w:tcPr>
            <w:tcW w:w="2685" w:type="dxa"/>
            <w:tcBorders>
              <w:top w:val="nil"/>
              <w:left w:val="nil"/>
              <w:bottom w:val="nil"/>
              <w:right w:val="nil"/>
            </w:tcBorders>
            <w:shd w:val="clear" w:color="000000" w:fill="FFFFFF"/>
            <w:vAlign w:val="center"/>
            <w:hideMark/>
          </w:tcPr>
          <w:p w:rsidR="00DC3327" w:rsidRPr="00DC3327" w:rsidRDefault="00DC3327" w:rsidP="00DC3327">
            <w:pPr>
              <w:spacing w:after="0"/>
              <w:ind w:firstLine="0"/>
              <w:jc w:val="right"/>
              <w:rPr>
                <w:rFonts w:ascii="Arial Narrow" w:hAnsi="Arial Narrow"/>
                <w:color w:val="000000"/>
              </w:rPr>
            </w:pPr>
            <w:r>
              <w:rPr>
                <w:rFonts w:ascii="Arial Narrow" w:hAnsi="Arial Narrow"/>
                <w:color w:val="000000"/>
              </w:rPr>
              <w:t>749.764</w:t>
            </w:r>
          </w:p>
        </w:tc>
        <w:tc>
          <w:tcPr>
            <w:tcW w:w="1559" w:type="dxa"/>
            <w:tcBorders>
              <w:top w:val="nil"/>
              <w:left w:val="nil"/>
              <w:bottom w:val="nil"/>
              <w:right w:val="nil"/>
            </w:tcBorders>
            <w:shd w:val="clear" w:color="000000" w:fill="FFFFFF"/>
            <w:vAlign w:val="center"/>
            <w:hideMark/>
          </w:tcPr>
          <w:p w:rsidR="00DC3327" w:rsidRPr="0069716C" w:rsidRDefault="00DC3327" w:rsidP="0069716C">
            <w:pPr>
              <w:spacing w:after="0"/>
              <w:ind w:firstLine="0"/>
              <w:jc w:val="right"/>
              <w:rPr>
                <w:rFonts w:ascii="Arial Narrow" w:hAnsi="Arial Narrow"/>
                <w:color w:val="000000"/>
              </w:rPr>
            </w:pPr>
            <w:r>
              <w:rPr>
                <w:rFonts w:ascii="Arial Narrow" w:hAnsi="Arial Narrow"/>
                <w:color w:val="000000"/>
              </w:rPr>
              <w:t>818.773</w:t>
            </w:r>
          </w:p>
        </w:tc>
      </w:tr>
      <w:tr w:rsidR="00DC3327" w:rsidRPr="0069716C" w:rsidTr="008708D4">
        <w:trPr>
          <w:trHeight w:val="284"/>
        </w:trPr>
        <w:tc>
          <w:tcPr>
            <w:tcW w:w="4560" w:type="dxa"/>
            <w:tcBorders>
              <w:top w:val="nil"/>
              <w:left w:val="nil"/>
              <w:bottom w:val="nil"/>
              <w:right w:val="nil"/>
            </w:tcBorders>
            <w:shd w:val="clear" w:color="000000" w:fill="FFFFFF"/>
            <w:vAlign w:val="center"/>
            <w:hideMark/>
          </w:tcPr>
          <w:p w:rsidR="00DC3327" w:rsidRPr="0069716C" w:rsidRDefault="00DC3327" w:rsidP="0069716C">
            <w:pPr>
              <w:spacing w:after="0"/>
              <w:ind w:firstLine="0"/>
              <w:jc w:val="left"/>
              <w:rPr>
                <w:rFonts w:ascii="Arial Narrow" w:hAnsi="Arial Narrow"/>
                <w:color w:val="000000"/>
              </w:rPr>
            </w:pPr>
            <w:r>
              <w:rPr>
                <w:rFonts w:ascii="Arial Narrow" w:hAnsi="Arial Narrow"/>
                <w:color w:val="000000"/>
              </w:rPr>
              <w:t>(+) Aurrekontuz kanpoko diru-sarrerak</w:t>
            </w:r>
          </w:p>
        </w:tc>
        <w:tc>
          <w:tcPr>
            <w:tcW w:w="2685" w:type="dxa"/>
            <w:tcBorders>
              <w:top w:val="nil"/>
              <w:left w:val="nil"/>
              <w:bottom w:val="nil"/>
              <w:right w:val="nil"/>
            </w:tcBorders>
            <w:shd w:val="clear" w:color="000000" w:fill="FFFFFF"/>
            <w:vAlign w:val="center"/>
            <w:hideMark/>
          </w:tcPr>
          <w:p w:rsidR="00DC3327" w:rsidRPr="00DC3327" w:rsidRDefault="00DC3327" w:rsidP="00DC3327">
            <w:pPr>
              <w:spacing w:after="0"/>
              <w:ind w:firstLine="0"/>
              <w:jc w:val="right"/>
              <w:rPr>
                <w:rFonts w:ascii="Arial Narrow" w:hAnsi="Arial Narrow"/>
                <w:color w:val="000000"/>
              </w:rPr>
            </w:pPr>
            <w:r>
              <w:rPr>
                <w:rFonts w:ascii="Arial Narrow" w:hAnsi="Arial Narrow"/>
                <w:color w:val="000000"/>
              </w:rPr>
              <w:t>38.361</w:t>
            </w:r>
          </w:p>
        </w:tc>
        <w:tc>
          <w:tcPr>
            <w:tcW w:w="1559" w:type="dxa"/>
            <w:tcBorders>
              <w:top w:val="nil"/>
              <w:left w:val="nil"/>
              <w:bottom w:val="nil"/>
              <w:right w:val="nil"/>
            </w:tcBorders>
            <w:shd w:val="clear" w:color="000000" w:fill="FFFFFF"/>
            <w:vAlign w:val="center"/>
            <w:hideMark/>
          </w:tcPr>
          <w:p w:rsidR="00DC3327" w:rsidRPr="0069716C" w:rsidRDefault="00DC3327" w:rsidP="0069716C">
            <w:pPr>
              <w:spacing w:after="0"/>
              <w:ind w:firstLine="0"/>
              <w:jc w:val="right"/>
              <w:rPr>
                <w:rFonts w:ascii="Arial Narrow" w:hAnsi="Arial Narrow"/>
                <w:color w:val="000000"/>
              </w:rPr>
            </w:pPr>
            <w:r>
              <w:rPr>
                <w:rFonts w:ascii="Arial Narrow" w:hAnsi="Arial Narrow"/>
                <w:color w:val="000000"/>
              </w:rPr>
              <w:t>38.539</w:t>
            </w:r>
          </w:p>
        </w:tc>
      </w:tr>
      <w:tr w:rsidR="00DC3327" w:rsidRPr="0069716C" w:rsidTr="008708D4">
        <w:trPr>
          <w:trHeight w:val="284"/>
        </w:trPr>
        <w:tc>
          <w:tcPr>
            <w:tcW w:w="4560" w:type="dxa"/>
            <w:tcBorders>
              <w:top w:val="nil"/>
              <w:left w:val="nil"/>
              <w:bottom w:val="nil"/>
              <w:right w:val="nil"/>
            </w:tcBorders>
            <w:shd w:val="clear" w:color="000000" w:fill="FFFFFF"/>
            <w:vAlign w:val="center"/>
            <w:hideMark/>
          </w:tcPr>
          <w:p w:rsidR="00DC3327" w:rsidRPr="0069716C" w:rsidRDefault="00DC3327" w:rsidP="0069716C">
            <w:pPr>
              <w:spacing w:after="0"/>
              <w:ind w:firstLine="0"/>
              <w:jc w:val="left"/>
              <w:rPr>
                <w:rFonts w:ascii="Arial Narrow" w:hAnsi="Arial Narrow"/>
                <w:color w:val="000000"/>
              </w:rPr>
            </w:pPr>
            <w:r>
              <w:rPr>
                <w:rFonts w:ascii="Arial Narrow" w:hAnsi="Arial Narrow"/>
                <w:color w:val="000000"/>
              </w:rPr>
              <w:t>(-) Ordainketen itzulketak</w:t>
            </w:r>
          </w:p>
        </w:tc>
        <w:tc>
          <w:tcPr>
            <w:tcW w:w="2685" w:type="dxa"/>
            <w:tcBorders>
              <w:top w:val="nil"/>
              <w:left w:val="nil"/>
              <w:bottom w:val="nil"/>
              <w:right w:val="nil"/>
            </w:tcBorders>
            <w:shd w:val="clear" w:color="000000" w:fill="FFFFFF"/>
            <w:vAlign w:val="center"/>
            <w:hideMark/>
          </w:tcPr>
          <w:p w:rsidR="00DC3327" w:rsidRPr="00DC3327" w:rsidRDefault="00DC3327" w:rsidP="00DC3327">
            <w:pPr>
              <w:spacing w:after="0"/>
              <w:ind w:firstLine="0"/>
              <w:jc w:val="right"/>
              <w:rPr>
                <w:rFonts w:ascii="Arial Narrow" w:hAnsi="Arial Narrow"/>
                <w:color w:val="000000"/>
              </w:rPr>
            </w:pPr>
            <w:r>
              <w:rPr>
                <w:rFonts w:ascii="Arial Narrow" w:hAnsi="Arial Narrow"/>
                <w:color w:val="000000"/>
              </w:rPr>
              <w:t>504</w:t>
            </w:r>
          </w:p>
        </w:tc>
        <w:tc>
          <w:tcPr>
            <w:tcW w:w="1559" w:type="dxa"/>
            <w:tcBorders>
              <w:top w:val="nil"/>
              <w:left w:val="nil"/>
              <w:bottom w:val="nil"/>
              <w:right w:val="nil"/>
            </w:tcBorders>
            <w:shd w:val="clear" w:color="000000" w:fill="FFFFFF"/>
            <w:vAlign w:val="center"/>
            <w:hideMark/>
          </w:tcPr>
          <w:p w:rsidR="00DC3327" w:rsidRPr="0069716C" w:rsidRDefault="00DC3327" w:rsidP="0069716C">
            <w:pPr>
              <w:spacing w:after="0"/>
              <w:ind w:firstLine="0"/>
              <w:jc w:val="right"/>
              <w:rPr>
                <w:rFonts w:ascii="Arial Narrow" w:hAnsi="Arial Narrow"/>
                <w:color w:val="000000"/>
              </w:rPr>
            </w:pPr>
            <w:r>
              <w:rPr>
                <w:rFonts w:ascii="Arial Narrow" w:hAnsi="Arial Narrow"/>
                <w:color w:val="000000"/>
              </w:rPr>
              <w:t>120</w:t>
            </w:r>
          </w:p>
        </w:tc>
      </w:tr>
      <w:tr w:rsidR="00DC3327" w:rsidRPr="0069716C" w:rsidTr="008708D4">
        <w:trPr>
          <w:trHeight w:val="284"/>
        </w:trPr>
        <w:tc>
          <w:tcPr>
            <w:tcW w:w="4560" w:type="dxa"/>
            <w:tcBorders>
              <w:top w:val="nil"/>
              <w:left w:val="nil"/>
              <w:bottom w:val="nil"/>
              <w:right w:val="nil"/>
            </w:tcBorders>
            <w:shd w:val="clear" w:color="000000" w:fill="FFFFFF"/>
            <w:vAlign w:val="center"/>
            <w:hideMark/>
          </w:tcPr>
          <w:p w:rsidR="00DC3327" w:rsidRPr="0069716C" w:rsidRDefault="00DC3327" w:rsidP="0069716C">
            <w:pPr>
              <w:spacing w:after="0"/>
              <w:ind w:firstLine="0"/>
              <w:jc w:val="left"/>
              <w:rPr>
                <w:rFonts w:ascii="Arial Narrow" w:hAnsi="Arial Narrow"/>
                <w:color w:val="000000"/>
              </w:rPr>
            </w:pPr>
            <w:r>
              <w:rPr>
                <w:rFonts w:ascii="Arial Narrow" w:hAnsi="Arial Narrow"/>
                <w:color w:val="000000"/>
              </w:rPr>
              <w:t>(-) Bilketa zaileko eskubideak</w:t>
            </w:r>
          </w:p>
        </w:tc>
        <w:tc>
          <w:tcPr>
            <w:tcW w:w="2685" w:type="dxa"/>
            <w:tcBorders>
              <w:top w:val="nil"/>
              <w:left w:val="nil"/>
              <w:bottom w:val="nil"/>
              <w:right w:val="nil"/>
            </w:tcBorders>
            <w:shd w:val="clear" w:color="000000" w:fill="FFFFFF"/>
            <w:vAlign w:val="center"/>
            <w:hideMark/>
          </w:tcPr>
          <w:p w:rsidR="00DC3327" w:rsidRPr="00DC3327" w:rsidRDefault="00DC3327" w:rsidP="00DC3327">
            <w:pPr>
              <w:spacing w:after="0"/>
              <w:ind w:firstLine="0"/>
              <w:jc w:val="right"/>
              <w:rPr>
                <w:rFonts w:ascii="Arial Narrow" w:hAnsi="Arial Narrow"/>
                <w:color w:val="000000"/>
              </w:rPr>
            </w:pPr>
            <w:r>
              <w:rPr>
                <w:rFonts w:ascii="Arial Narrow" w:hAnsi="Arial Narrow"/>
                <w:color w:val="000000"/>
              </w:rPr>
              <w:t>-703.342</w:t>
            </w:r>
          </w:p>
        </w:tc>
        <w:tc>
          <w:tcPr>
            <w:tcW w:w="1559" w:type="dxa"/>
            <w:tcBorders>
              <w:top w:val="nil"/>
              <w:left w:val="nil"/>
              <w:bottom w:val="nil"/>
              <w:right w:val="nil"/>
            </w:tcBorders>
            <w:shd w:val="clear" w:color="000000" w:fill="FFFFFF"/>
            <w:vAlign w:val="center"/>
            <w:hideMark/>
          </w:tcPr>
          <w:p w:rsidR="00DC3327" w:rsidRPr="0069716C" w:rsidRDefault="00DC3327" w:rsidP="0069716C">
            <w:pPr>
              <w:spacing w:after="0"/>
              <w:ind w:firstLine="0"/>
              <w:jc w:val="right"/>
              <w:rPr>
                <w:rFonts w:ascii="Arial Narrow" w:hAnsi="Arial Narrow"/>
                <w:color w:val="000000"/>
              </w:rPr>
            </w:pPr>
            <w:r>
              <w:rPr>
                <w:rFonts w:ascii="Arial Narrow" w:hAnsi="Arial Narrow"/>
                <w:color w:val="000000"/>
              </w:rPr>
              <w:t>-764.518</w:t>
            </w:r>
          </w:p>
        </w:tc>
      </w:tr>
      <w:tr w:rsidR="00DC3327" w:rsidRPr="0069716C" w:rsidTr="008708D4">
        <w:trPr>
          <w:trHeight w:val="284"/>
        </w:trPr>
        <w:tc>
          <w:tcPr>
            <w:tcW w:w="4560" w:type="dxa"/>
            <w:tcBorders>
              <w:top w:val="nil"/>
              <w:left w:val="nil"/>
              <w:bottom w:val="single" w:sz="8" w:space="0" w:color="auto"/>
              <w:right w:val="nil"/>
            </w:tcBorders>
            <w:shd w:val="clear" w:color="000000" w:fill="FFFFFF"/>
            <w:vAlign w:val="center"/>
            <w:hideMark/>
          </w:tcPr>
          <w:p w:rsidR="00DC3327" w:rsidRPr="0069716C" w:rsidRDefault="00DC3327" w:rsidP="0069716C">
            <w:pPr>
              <w:spacing w:after="0"/>
              <w:ind w:firstLine="0"/>
              <w:jc w:val="left"/>
              <w:rPr>
                <w:rFonts w:ascii="Arial Narrow" w:hAnsi="Arial Narrow"/>
                <w:color w:val="000000"/>
              </w:rPr>
            </w:pPr>
            <w:r>
              <w:rPr>
                <w:rFonts w:ascii="Arial Narrow" w:hAnsi="Arial Narrow"/>
                <w:color w:val="000000"/>
              </w:rPr>
              <w:t>- Aplikatzeko dauden diru-sarrerak</w:t>
            </w:r>
          </w:p>
        </w:tc>
        <w:tc>
          <w:tcPr>
            <w:tcW w:w="2685" w:type="dxa"/>
            <w:tcBorders>
              <w:top w:val="nil"/>
              <w:left w:val="nil"/>
              <w:bottom w:val="single" w:sz="8" w:space="0" w:color="auto"/>
              <w:right w:val="nil"/>
            </w:tcBorders>
            <w:shd w:val="clear" w:color="000000" w:fill="FFFFFF"/>
            <w:vAlign w:val="center"/>
            <w:hideMark/>
          </w:tcPr>
          <w:p w:rsidR="00DC3327" w:rsidRPr="00DC3327" w:rsidRDefault="00DC3327" w:rsidP="00DC3327">
            <w:pPr>
              <w:spacing w:after="0"/>
              <w:ind w:firstLine="0"/>
              <w:jc w:val="right"/>
              <w:rPr>
                <w:rFonts w:ascii="Arial Narrow" w:hAnsi="Arial Narrow"/>
                <w:color w:val="000000"/>
              </w:rPr>
            </w:pPr>
            <w:r>
              <w:rPr>
                <w:rFonts w:ascii="Arial Narrow" w:hAnsi="Arial Narrow"/>
                <w:color w:val="000000"/>
              </w:rPr>
              <w:t>-2.041</w:t>
            </w:r>
          </w:p>
        </w:tc>
        <w:tc>
          <w:tcPr>
            <w:tcW w:w="1559" w:type="dxa"/>
            <w:tcBorders>
              <w:top w:val="nil"/>
              <w:left w:val="nil"/>
              <w:bottom w:val="single" w:sz="8" w:space="0" w:color="auto"/>
              <w:right w:val="nil"/>
            </w:tcBorders>
            <w:shd w:val="clear" w:color="000000" w:fill="FFFFFF"/>
            <w:vAlign w:val="center"/>
            <w:hideMark/>
          </w:tcPr>
          <w:p w:rsidR="00DC3327" w:rsidRPr="0069716C" w:rsidRDefault="00DC3327" w:rsidP="0069716C">
            <w:pPr>
              <w:spacing w:after="0"/>
              <w:ind w:firstLine="0"/>
              <w:jc w:val="right"/>
              <w:rPr>
                <w:rFonts w:ascii="Arial Narrow" w:hAnsi="Arial Narrow"/>
                <w:color w:val="000000"/>
              </w:rPr>
            </w:pPr>
            <w:r>
              <w:rPr>
                <w:rFonts w:ascii="Arial Narrow" w:hAnsi="Arial Narrow"/>
                <w:color w:val="000000"/>
              </w:rPr>
              <w:t>-2.041</w:t>
            </w:r>
          </w:p>
        </w:tc>
      </w:tr>
      <w:tr w:rsidR="0069716C" w:rsidRPr="0069716C" w:rsidTr="008708D4">
        <w:trPr>
          <w:trHeight w:val="284"/>
        </w:trPr>
        <w:tc>
          <w:tcPr>
            <w:tcW w:w="4560" w:type="dxa"/>
            <w:tcBorders>
              <w:top w:val="nil"/>
              <w:left w:val="nil"/>
              <w:bottom w:val="single" w:sz="8" w:space="0" w:color="auto"/>
              <w:right w:val="nil"/>
            </w:tcBorders>
            <w:shd w:val="clear" w:color="000000" w:fill="FFFFFF"/>
            <w:vAlign w:val="center"/>
            <w:hideMark/>
          </w:tcPr>
          <w:p w:rsidR="0069716C" w:rsidRPr="0069716C" w:rsidRDefault="0069716C" w:rsidP="0069716C">
            <w:pPr>
              <w:spacing w:after="0"/>
              <w:ind w:firstLine="0"/>
              <w:jc w:val="left"/>
              <w:rPr>
                <w:rFonts w:ascii="Arial Narrow" w:hAnsi="Arial Narrow"/>
                <w:color w:val="000000"/>
              </w:rPr>
            </w:pPr>
            <w:r>
              <w:rPr>
                <w:rFonts w:ascii="Arial Narrow" w:hAnsi="Arial Narrow"/>
                <w:color w:val="000000"/>
              </w:rPr>
              <w:t>(-) Ordaintzeko dauden betebeharrak</w:t>
            </w:r>
          </w:p>
        </w:tc>
        <w:tc>
          <w:tcPr>
            <w:tcW w:w="2685" w:type="dxa"/>
            <w:tcBorders>
              <w:top w:val="nil"/>
              <w:left w:val="nil"/>
              <w:bottom w:val="single" w:sz="8" w:space="0" w:color="auto"/>
              <w:right w:val="nil"/>
            </w:tcBorders>
            <w:shd w:val="clear" w:color="000000" w:fill="FFFFFF"/>
            <w:vAlign w:val="center"/>
            <w:hideMark/>
          </w:tcPr>
          <w:p w:rsidR="0069716C" w:rsidRPr="00811CE4" w:rsidRDefault="00DC3327" w:rsidP="00DC3327">
            <w:pPr>
              <w:spacing w:after="0"/>
              <w:ind w:firstLine="0"/>
              <w:jc w:val="right"/>
              <w:rPr>
                <w:rFonts w:ascii="Arial Narrow" w:hAnsi="Arial Narrow"/>
                <w:color w:val="000000"/>
              </w:rPr>
            </w:pPr>
            <w:r>
              <w:rPr>
                <w:rFonts w:ascii="Arial Narrow" w:hAnsi="Arial Narrow"/>
                <w:color w:val="000000"/>
              </w:rPr>
              <w:t>352.655</w:t>
            </w:r>
          </w:p>
        </w:tc>
        <w:tc>
          <w:tcPr>
            <w:tcW w:w="1559" w:type="dxa"/>
            <w:tcBorders>
              <w:top w:val="nil"/>
              <w:left w:val="nil"/>
              <w:bottom w:val="single" w:sz="8" w:space="0" w:color="auto"/>
              <w:right w:val="nil"/>
            </w:tcBorders>
            <w:shd w:val="clear" w:color="000000" w:fill="FFFFFF"/>
            <w:vAlign w:val="center"/>
            <w:hideMark/>
          </w:tcPr>
          <w:p w:rsidR="0069716C" w:rsidRPr="0069716C" w:rsidRDefault="003C2665" w:rsidP="003C2665">
            <w:pPr>
              <w:spacing w:after="0"/>
              <w:ind w:firstLine="0"/>
              <w:jc w:val="right"/>
              <w:rPr>
                <w:rFonts w:ascii="Arial Narrow" w:hAnsi="Arial Narrow"/>
                <w:color w:val="000000"/>
              </w:rPr>
            </w:pPr>
            <w:r>
              <w:rPr>
                <w:rFonts w:ascii="Arial Narrow" w:hAnsi="Arial Narrow"/>
                <w:color w:val="000000"/>
              </w:rPr>
              <w:t>509.614</w:t>
            </w:r>
          </w:p>
        </w:tc>
      </w:tr>
      <w:tr w:rsidR="0069716C" w:rsidRPr="0069716C" w:rsidTr="008708D4">
        <w:trPr>
          <w:trHeight w:val="284"/>
        </w:trPr>
        <w:tc>
          <w:tcPr>
            <w:tcW w:w="4560" w:type="dxa"/>
            <w:tcBorders>
              <w:top w:val="nil"/>
              <w:left w:val="nil"/>
              <w:bottom w:val="nil"/>
              <w:right w:val="nil"/>
            </w:tcBorders>
            <w:shd w:val="clear" w:color="000000" w:fill="FFFFFF"/>
            <w:vAlign w:val="center"/>
            <w:hideMark/>
          </w:tcPr>
          <w:p w:rsidR="0069716C" w:rsidRPr="0069716C" w:rsidRDefault="0069716C" w:rsidP="0069716C">
            <w:pPr>
              <w:spacing w:after="0"/>
              <w:ind w:firstLine="0"/>
              <w:jc w:val="left"/>
              <w:rPr>
                <w:rFonts w:ascii="Arial Narrow" w:hAnsi="Arial Narrow"/>
                <w:color w:val="000000"/>
              </w:rPr>
            </w:pPr>
            <w:r>
              <w:rPr>
                <w:rFonts w:ascii="Arial Narrow" w:hAnsi="Arial Narrow"/>
                <w:color w:val="000000"/>
              </w:rPr>
              <w:t>(+) Gastuen aurrekontua: Aurtengo ekitaldia</w:t>
            </w:r>
          </w:p>
        </w:tc>
        <w:tc>
          <w:tcPr>
            <w:tcW w:w="2685" w:type="dxa"/>
            <w:tcBorders>
              <w:top w:val="nil"/>
              <w:left w:val="nil"/>
              <w:bottom w:val="nil"/>
              <w:right w:val="nil"/>
            </w:tcBorders>
            <w:shd w:val="clear" w:color="000000" w:fill="FFFFFF"/>
            <w:vAlign w:val="center"/>
            <w:hideMark/>
          </w:tcPr>
          <w:p w:rsidR="0069716C" w:rsidRPr="00811CE4" w:rsidRDefault="0069716C" w:rsidP="00DC3327">
            <w:pPr>
              <w:spacing w:after="0"/>
              <w:ind w:firstLine="0"/>
              <w:jc w:val="right"/>
              <w:rPr>
                <w:rFonts w:ascii="Arial Narrow" w:hAnsi="Arial Narrow"/>
                <w:color w:val="000000"/>
              </w:rPr>
            </w:pPr>
            <w:r>
              <w:rPr>
                <w:rFonts w:ascii="Arial Narrow" w:hAnsi="Arial Narrow"/>
                <w:color w:val="000000"/>
              </w:rPr>
              <w:t>182.673</w:t>
            </w:r>
          </w:p>
        </w:tc>
        <w:tc>
          <w:tcPr>
            <w:tcW w:w="1559" w:type="dxa"/>
            <w:tcBorders>
              <w:top w:val="nil"/>
              <w:left w:val="nil"/>
              <w:bottom w:val="nil"/>
              <w:right w:val="nil"/>
            </w:tcBorders>
            <w:shd w:val="clear" w:color="000000" w:fill="FFFFFF"/>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350.399</w:t>
            </w:r>
          </w:p>
        </w:tc>
      </w:tr>
      <w:tr w:rsidR="0069716C" w:rsidRPr="0069716C" w:rsidTr="008708D4">
        <w:trPr>
          <w:trHeight w:val="284"/>
        </w:trPr>
        <w:tc>
          <w:tcPr>
            <w:tcW w:w="4560" w:type="dxa"/>
            <w:tcBorders>
              <w:top w:val="nil"/>
              <w:left w:val="nil"/>
              <w:bottom w:val="nil"/>
              <w:right w:val="nil"/>
            </w:tcBorders>
            <w:shd w:val="clear" w:color="000000" w:fill="FFFFFF"/>
            <w:vAlign w:val="center"/>
            <w:hideMark/>
          </w:tcPr>
          <w:p w:rsidR="0069716C" w:rsidRPr="0069716C" w:rsidRDefault="0069716C" w:rsidP="0069716C">
            <w:pPr>
              <w:spacing w:after="0"/>
              <w:ind w:firstLine="0"/>
              <w:jc w:val="left"/>
              <w:rPr>
                <w:rFonts w:ascii="Arial Narrow" w:hAnsi="Arial Narrow"/>
                <w:color w:val="000000"/>
              </w:rPr>
            </w:pPr>
            <w:r>
              <w:rPr>
                <w:rFonts w:ascii="Arial Narrow" w:hAnsi="Arial Narrow"/>
                <w:color w:val="000000"/>
              </w:rPr>
              <w:t>(+) Gastuen aurrekontua: Itxitako ekitaldiak</w:t>
            </w:r>
          </w:p>
        </w:tc>
        <w:tc>
          <w:tcPr>
            <w:tcW w:w="2685" w:type="dxa"/>
            <w:tcBorders>
              <w:top w:val="nil"/>
              <w:left w:val="nil"/>
              <w:bottom w:val="nil"/>
              <w:right w:val="nil"/>
            </w:tcBorders>
            <w:shd w:val="clear" w:color="000000" w:fill="FFFFFF"/>
            <w:vAlign w:val="center"/>
            <w:hideMark/>
          </w:tcPr>
          <w:p w:rsidR="0069716C" w:rsidRPr="00811CE4" w:rsidRDefault="0069716C" w:rsidP="00DC3327">
            <w:pPr>
              <w:spacing w:after="0"/>
              <w:ind w:firstLine="0"/>
              <w:jc w:val="right"/>
              <w:rPr>
                <w:rFonts w:ascii="Arial Narrow" w:hAnsi="Arial Narrow"/>
                <w:color w:val="000000"/>
              </w:rPr>
            </w:pPr>
            <w:r>
              <w:rPr>
                <w:rFonts w:ascii="Arial Narrow" w:hAnsi="Arial Narrow"/>
                <w:color w:val="000000"/>
              </w:rPr>
              <w:t>25.824</w:t>
            </w:r>
          </w:p>
        </w:tc>
        <w:tc>
          <w:tcPr>
            <w:tcW w:w="1559" w:type="dxa"/>
            <w:tcBorders>
              <w:top w:val="nil"/>
              <w:left w:val="nil"/>
              <w:bottom w:val="nil"/>
              <w:right w:val="nil"/>
            </w:tcBorders>
            <w:shd w:val="clear" w:color="000000" w:fill="FFFFFF"/>
            <w:vAlign w:val="center"/>
            <w:hideMark/>
          </w:tcPr>
          <w:p w:rsidR="0069716C" w:rsidRPr="0069716C" w:rsidRDefault="0069716C" w:rsidP="003C2665">
            <w:pPr>
              <w:spacing w:after="0"/>
              <w:ind w:firstLine="0"/>
              <w:jc w:val="right"/>
              <w:rPr>
                <w:rFonts w:ascii="Arial Narrow" w:hAnsi="Arial Narrow"/>
                <w:color w:val="000000"/>
              </w:rPr>
            </w:pPr>
            <w:r>
              <w:rPr>
                <w:rFonts w:ascii="Arial Narrow" w:hAnsi="Arial Narrow"/>
                <w:color w:val="000000"/>
              </w:rPr>
              <w:t>25.841</w:t>
            </w:r>
          </w:p>
        </w:tc>
      </w:tr>
      <w:tr w:rsidR="0069716C" w:rsidRPr="0069716C" w:rsidTr="008708D4">
        <w:trPr>
          <w:trHeight w:val="284"/>
        </w:trPr>
        <w:tc>
          <w:tcPr>
            <w:tcW w:w="4560" w:type="dxa"/>
            <w:tcBorders>
              <w:top w:val="nil"/>
              <w:left w:val="nil"/>
              <w:bottom w:val="nil"/>
              <w:right w:val="nil"/>
            </w:tcBorders>
            <w:shd w:val="clear" w:color="000000" w:fill="FFFFFF"/>
            <w:vAlign w:val="center"/>
            <w:hideMark/>
          </w:tcPr>
          <w:p w:rsidR="0069716C" w:rsidRPr="0069716C" w:rsidRDefault="0069716C" w:rsidP="0069716C">
            <w:pPr>
              <w:spacing w:after="0"/>
              <w:ind w:firstLine="0"/>
              <w:jc w:val="left"/>
              <w:rPr>
                <w:rFonts w:ascii="Arial Narrow" w:hAnsi="Arial Narrow"/>
                <w:color w:val="000000"/>
              </w:rPr>
            </w:pPr>
            <w:r>
              <w:rPr>
                <w:rFonts w:ascii="Arial Narrow" w:hAnsi="Arial Narrow"/>
                <w:color w:val="000000"/>
              </w:rPr>
              <w:t xml:space="preserve"> (+) Diru-sarreren itzulketak</w:t>
            </w:r>
          </w:p>
        </w:tc>
        <w:tc>
          <w:tcPr>
            <w:tcW w:w="2685" w:type="dxa"/>
            <w:tcBorders>
              <w:top w:val="nil"/>
              <w:left w:val="nil"/>
              <w:bottom w:val="nil"/>
              <w:right w:val="nil"/>
            </w:tcBorders>
            <w:shd w:val="clear" w:color="000000" w:fill="FFFFFF"/>
            <w:vAlign w:val="center"/>
            <w:hideMark/>
          </w:tcPr>
          <w:p w:rsidR="0069716C" w:rsidRPr="00811CE4" w:rsidRDefault="0069716C" w:rsidP="00DC3327">
            <w:pPr>
              <w:spacing w:after="0"/>
              <w:ind w:firstLine="0"/>
              <w:jc w:val="right"/>
              <w:rPr>
                <w:rFonts w:ascii="Arial Narrow" w:hAnsi="Arial Narrow"/>
                <w:color w:val="000000"/>
              </w:rPr>
            </w:pPr>
            <w:r>
              <w:rPr>
                <w:rFonts w:ascii="Arial Narrow" w:hAnsi="Arial Narrow"/>
                <w:color w:val="000000"/>
              </w:rPr>
              <w:t>205</w:t>
            </w:r>
          </w:p>
        </w:tc>
        <w:tc>
          <w:tcPr>
            <w:tcW w:w="1559" w:type="dxa"/>
            <w:tcBorders>
              <w:top w:val="nil"/>
              <w:left w:val="nil"/>
              <w:bottom w:val="nil"/>
              <w:right w:val="nil"/>
            </w:tcBorders>
            <w:shd w:val="clear" w:color="000000" w:fill="FFFFFF"/>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0</w:t>
            </w:r>
          </w:p>
        </w:tc>
      </w:tr>
      <w:tr w:rsidR="0069716C" w:rsidRPr="0069716C" w:rsidTr="008708D4">
        <w:trPr>
          <w:trHeight w:val="284"/>
        </w:trPr>
        <w:tc>
          <w:tcPr>
            <w:tcW w:w="4560" w:type="dxa"/>
            <w:tcBorders>
              <w:top w:val="nil"/>
              <w:left w:val="nil"/>
              <w:bottom w:val="nil"/>
              <w:right w:val="nil"/>
            </w:tcBorders>
            <w:shd w:val="clear" w:color="000000" w:fill="FFFFFF"/>
            <w:vAlign w:val="center"/>
            <w:hideMark/>
          </w:tcPr>
          <w:p w:rsidR="0069716C" w:rsidRPr="0069716C" w:rsidRDefault="0069716C" w:rsidP="0069716C">
            <w:pPr>
              <w:spacing w:after="0"/>
              <w:ind w:firstLine="0"/>
              <w:jc w:val="left"/>
              <w:rPr>
                <w:rFonts w:ascii="Arial Narrow" w:hAnsi="Arial Narrow"/>
                <w:color w:val="000000"/>
              </w:rPr>
            </w:pPr>
            <w:r>
              <w:rPr>
                <w:rFonts w:ascii="Arial Narrow" w:hAnsi="Arial Narrow"/>
                <w:color w:val="000000"/>
              </w:rPr>
              <w:t xml:space="preserve"> (-) Aplikatzeko dauden gastuak</w:t>
            </w:r>
          </w:p>
        </w:tc>
        <w:tc>
          <w:tcPr>
            <w:tcW w:w="2685" w:type="dxa"/>
            <w:tcBorders>
              <w:top w:val="nil"/>
              <w:left w:val="nil"/>
              <w:bottom w:val="nil"/>
              <w:right w:val="nil"/>
            </w:tcBorders>
            <w:shd w:val="clear" w:color="000000" w:fill="FFFFFF"/>
            <w:vAlign w:val="center"/>
            <w:hideMark/>
          </w:tcPr>
          <w:p w:rsidR="0069716C" w:rsidRPr="00811CE4" w:rsidRDefault="0069716C" w:rsidP="00DC3327">
            <w:pPr>
              <w:spacing w:after="0"/>
              <w:ind w:firstLine="0"/>
              <w:jc w:val="right"/>
              <w:rPr>
                <w:rFonts w:ascii="Arial Narrow" w:hAnsi="Arial Narrow"/>
                <w:color w:val="000000"/>
              </w:rPr>
            </w:pPr>
            <w:r>
              <w:rPr>
                <w:rFonts w:ascii="Arial Narrow" w:hAnsi="Arial Narrow"/>
                <w:color w:val="000000"/>
              </w:rPr>
              <w:t>-914</w:t>
            </w:r>
          </w:p>
        </w:tc>
        <w:tc>
          <w:tcPr>
            <w:tcW w:w="1559" w:type="dxa"/>
            <w:tcBorders>
              <w:top w:val="nil"/>
              <w:left w:val="nil"/>
              <w:bottom w:val="nil"/>
              <w:right w:val="nil"/>
            </w:tcBorders>
            <w:shd w:val="clear" w:color="000000" w:fill="FFFFFF"/>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-914</w:t>
            </w:r>
          </w:p>
        </w:tc>
      </w:tr>
      <w:tr w:rsidR="0069716C" w:rsidRPr="0069716C" w:rsidTr="008708D4">
        <w:trPr>
          <w:trHeight w:val="284"/>
        </w:trPr>
        <w:tc>
          <w:tcPr>
            <w:tcW w:w="4560" w:type="dxa"/>
            <w:tcBorders>
              <w:top w:val="nil"/>
              <w:left w:val="nil"/>
              <w:bottom w:val="single" w:sz="8" w:space="0" w:color="auto"/>
              <w:right w:val="nil"/>
            </w:tcBorders>
            <w:shd w:val="clear" w:color="000000" w:fill="FFFFFF"/>
            <w:vAlign w:val="center"/>
            <w:hideMark/>
          </w:tcPr>
          <w:p w:rsidR="0069716C" w:rsidRPr="0069716C" w:rsidRDefault="0069716C" w:rsidP="0069716C">
            <w:pPr>
              <w:spacing w:after="0"/>
              <w:ind w:firstLine="0"/>
              <w:jc w:val="left"/>
              <w:rPr>
                <w:rFonts w:ascii="Arial Narrow" w:hAnsi="Arial Narrow"/>
                <w:color w:val="000000"/>
              </w:rPr>
            </w:pPr>
            <w:r>
              <w:rPr>
                <w:rFonts w:ascii="Arial Narrow" w:hAnsi="Arial Narrow"/>
                <w:color w:val="000000"/>
              </w:rPr>
              <w:t>(+) Aurrekontuz kanpoko gastuak</w:t>
            </w:r>
          </w:p>
        </w:tc>
        <w:tc>
          <w:tcPr>
            <w:tcW w:w="2685" w:type="dxa"/>
            <w:tcBorders>
              <w:top w:val="nil"/>
              <w:left w:val="nil"/>
              <w:bottom w:val="single" w:sz="8" w:space="0" w:color="auto"/>
              <w:right w:val="nil"/>
            </w:tcBorders>
            <w:shd w:val="clear" w:color="000000" w:fill="FFFFFF"/>
            <w:vAlign w:val="center"/>
            <w:hideMark/>
          </w:tcPr>
          <w:p w:rsidR="0069716C" w:rsidRPr="0069716C" w:rsidRDefault="00DC3327" w:rsidP="00DC3327">
            <w:pPr>
              <w:spacing w:after="0"/>
              <w:ind w:firstLine="0"/>
              <w:jc w:val="right"/>
              <w:rPr>
                <w:rFonts w:ascii="Arial Narrow" w:hAnsi="Arial Narrow"/>
                <w:color w:val="000000"/>
              </w:rPr>
            </w:pPr>
            <w:r>
              <w:rPr>
                <w:rFonts w:ascii="Arial Narrow" w:hAnsi="Arial Narrow"/>
                <w:color w:val="000000"/>
              </w:rPr>
              <w:t>145.072</w:t>
            </w:r>
          </w:p>
        </w:tc>
        <w:tc>
          <w:tcPr>
            <w:tcW w:w="1559" w:type="dxa"/>
            <w:tcBorders>
              <w:top w:val="nil"/>
              <w:left w:val="nil"/>
              <w:bottom w:val="single" w:sz="8" w:space="0" w:color="auto"/>
              <w:right w:val="nil"/>
            </w:tcBorders>
            <w:shd w:val="clear" w:color="000000" w:fill="FFFFFF"/>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134.288</w:t>
            </w:r>
          </w:p>
        </w:tc>
      </w:tr>
      <w:tr w:rsidR="0069716C" w:rsidRPr="0069716C" w:rsidTr="008708D4">
        <w:trPr>
          <w:trHeight w:val="284"/>
        </w:trPr>
        <w:tc>
          <w:tcPr>
            <w:tcW w:w="4560" w:type="dxa"/>
            <w:tcBorders>
              <w:top w:val="nil"/>
              <w:left w:val="nil"/>
              <w:bottom w:val="single" w:sz="8" w:space="0" w:color="auto"/>
              <w:right w:val="nil"/>
            </w:tcBorders>
            <w:shd w:val="clear" w:color="000000" w:fill="FFFFFF"/>
            <w:vAlign w:val="center"/>
            <w:hideMark/>
          </w:tcPr>
          <w:p w:rsidR="0069716C" w:rsidRPr="0069716C" w:rsidRDefault="0069716C" w:rsidP="0069716C">
            <w:pPr>
              <w:spacing w:after="0"/>
              <w:ind w:firstLine="0"/>
              <w:jc w:val="left"/>
              <w:rPr>
                <w:rFonts w:ascii="Arial Narrow" w:hAnsi="Arial Narrow"/>
                <w:color w:val="000000"/>
              </w:rPr>
            </w:pPr>
            <w:r>
              <w:rPr>
                <w:rFonts w:ascii="Arial Narrow" w:hAnsi="Arial Narrow"/>
                <w:color w:val="000000"/>
              </w:rPr>
              <w:t>(+) Diruzaintzako funts likidoak</w:t>
            </w:r>
          </w:p>
        </w:tc>
        <w:tc>
          <w:tcPr>
            <w:tcW w:w="2685" w:type="dxa"/>
            <w:tcBorders>
              <w:top w:val="nil"/>
              <w:left w:val="nil"/>
              <w:bottom w:val="single" w:sz="8" w:space="0" w:color="auto"/>
              <w:right w:val="nil"/>
            </w:tcBorders>
            <w:shd w:val="clear" w:color="000000" w:fill="FFFFFF"/>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770.524</w:t>
            </w:r>
          </w:p>
        </w:tc>
        <w:tc>
          <w:tcPr>
            <w:tcW w:w="1559" w:type="dxa"/>
            <w:tcBorders>
              <w:top w:val="nil"/>
              <w:left w:val="nil"/>
              <w:bottom w:val="single" w:sz="8" w:space="0" w:color="auto"/>
              <w:right w:val="nil"/>
            </w:tcBorders>
            <w:shd w:val="clear" w:color="000000" w:fill="FFFFFF"/>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1.396.342</w:t>
            </w:r>
          </w:p>
        </w:tc>
      </w:tr>
      <w:tr w:rsidR="0069716C" w:rsidRPr="0069716C" w:rsidTr="008708D4">
        <w:trPr>
          <w:trHeight w:val="284"/>
        </w:trPr>
        <w:tc>
          <w:tcPr>
            <w:tcW w:w="4560" w:type="dxa"/>
            <w:tcBorders>
              <w:top w:val="nil"/>
              <w:left w:val="nil"/>
              <w:bottom w:val="single" w:sz="8" w:space="0" w:color="auto"/>
              <w:right w:val="nil"/>
            </w:tcBorders>
            <w:shd w:val="clear" w:color="000000" w:fill="FFFFFF"/>
            <w:vAlign w:val="center"/>
            <w:hideMark/>
          </w:tcPr>
          <w:p w:rsidR="0069716C" w:rsidRPr="0069716C" w:rsidRDefault="0069716C" w:rsidP="0069716C">
            <w:pPr>
              <w:spacing w:after="0"/>
              <w:ind w:firstLine="0"/>
              <w:jc w:val="left"/>
              <w:rPr>
                <w:rFonts w:ascii="Arial Narrow" w:hAnsi="Arial Narrow"/>
                <w:color w:val="000000"/>
              </w:rPr>
            </w:pPr>
            <w:r>
              <w:rPr>
                <w:rFonts w:ascii="Arial Narrow" w:hAnsi="Arial Narrow"/>
                <w:color w:val="000000"/>
              </w:rPr>
              <w:t>(+) Finantzaketaren desbideratze metatu negatiboak</w:t>
            </w:r>
          </w:p>
        </w:tc>
        <w:tc>
          <w:tcPr>
            <w:tcW w:w="2685" w:type="dxa"/>
            <w:tcBorders>
              <w:top w:val="nil"/>
              <w:left w:val="nil"/>
              <w:bottom w:val="single" w:sz="8" w:space="0" w:color="auto"/>
              <w:right w:val="nil"/>
            </w:tcBorders>
            <w:shd w:val="clear" w:color="000000" w:fill="FFFFFF"/>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0</w:t>
            </w:r>
          </w:p>
        </w:tc>
        <w:tc>
          <w:tcPr>
            <w:tcW w:w="1559" w:type="dxa"/>
            <w:tcBorders>
              <w:top w:val="nil"/>
              <w:left w:val="nil"/>
              <w:bottom w:val="single" w:sz="8" w:space="0" w:color="auto"/>
              <w:right w:val="nil"/>
            </w:tcBorders>
            <w:shd w:val="clear" w:color="000000" w:fill="FFFFFF"/>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0</w:t>
            </w:r>
          </w:p>
        </w:tc>
      </w:tr>
      <w:tr w:rsidR="0069716C" w:rsidRPr="0069716C" w:rsidTr="008708D4">
        <w:trPr>
          <w:trHeight w:val="284"/>
        </w:trPr>
        <w:tc>
          <w:tcPr>
            <w:tcW w:w="4560" w:type="dxa"/>
            <w:tcBorders>
              <w:top w:val="nil"/>
              <w:left w:val="nil"/>
              <w:bottom w:val="single" w:sz="8" w:space="0" w:color="auto"/>
              <w:right w:val="nil"/>
            </w:tcBorders>
            <w:shd w:val="clear" w:color="000000" w:fill="FFFFFF"/>
            <w:vAlign w:val="center"/>
            <w:hideMark/>
          </w:tcPr>
          <w:p w:rsidR="0069716C" w:rsidRPr="0069716C" w:rsidRDefault="0069716C" w:rsidP="0069716C">
            <w:pPr>
              <w:spacing w:after="0"/>
              <w:ind w:firstLine="0"/>
              <w:jc w:val="left"/>
              <w:rPr>
                <w:rFonts w:ascii="Arial Narrow" w:hAnsi="Arial Narrow"/>
                <w:b/>
                <w:bCs/>
                <w:color w:val="000000"/>
              </w:rPr>
            </w:pPr>
            <w:r>
              <w:rPr>
                <w:rFonts w:ascii="Arial Narrow" w:hAnsi="Arial Narrow"/>
                <w:b/>
                <w:bCs/>
                <w:color w:val="000000"/>
              </w:rPr>
              <w:t xml:space="preserve">Diruzaintzako </w:t>
            </w:r>
            <w:proofErr w:type="spellStart"/>
            <w:r>
              <w:rPr>
                <w:rFonts w:ascii="Arial Narrow" w:hAnsi="Arial Narrow"/>
                <w:b/>
                <w:bCs/>
                <w:color w:val="000000"/>
              </w:rPr>
              <w:t>gerakina</w:t>
            </w:r>
            <w:proofErr w:type="spellEnd"/>
            <w:r>
              <w:rPr>
                <w:rFonts w:ascii="Arial Narrow" w:hAnsi="Arial Narrow"/>
                <w:b/>
                <w:bCs/>
                <w:color w:val="000000"/>
              </w:rPr>
              <w:t>, guztira</w:t>
            </w:r>
          </w:p>
        </w:tc>
        <w:tc>
          <w:tcPr>
            <w:tcW w:w="2685" w:type="dxa"/>
            <w:tcBorders>
              <w:top w:val="nil"/>
              <w:left w:val="nil"/>
              <w:bottom w:val="single" w:sz="8" w:space="0" w:color="auto"/>
              <w:right w:val="nil"/>
            </w:tcBorders>
            <w:shd w:val="clear" w:color="000000" w:fill="FFFFFF"/>
            <w:vAlign w:val="center"/>
            <w:hideMark/>
          </w:tcPr>
          <w:p w:rsidR="0069716C" w:rsidRPr="0069716C" w:rsidRDefault="0069716C" w:rsidP="00CA09FA">
            <w:pPr>
              <w:spacing w:after="0"/>
              <w:ind w:firstLine="0"/>
              <w:jc w:val="right"/>
              <w:rPr>
                <w:rFonts w:ascii="Arial Narrow" w:hAnsi="Arial Narrow"/>
                <w:b/>
                <w:bCs/>
                <w:color w:val="000000"/>
              </w:rPr>
            </w:pPr>
            <w:r>
              <w:rPr>
                <w:rFonts w:ascii="Arial Narrow" w:hAnsi="Arial Narrow"/>
                <w:b/>
                <w:bCs/>
                <w:color w:val="000000"/>
              </w:rPr>
              <w:t>851.866</w:t>
            </w:r>
          </w:p>
        </w:tc>
        <w:tc>
          <w:tcPr>
            <w:tcW w:w="1559" w:type="dxa"/>
            <w:tcBorders>
              <w:top w:val="nil"/>
              <w:left w:val="nil"/>
              <w:bottom w:val="single" w:sz="8" w:space="0" w:color="auto"/>
              <w:right w:val="nil"/>
            </w:tcBorders>
            <w:shd w:val="clear" w:color="000000" w:fill="FFFFFF"/>
            <w:vAlign w:val="center"/>
            <w:hideMark/>
          </w:tcPr>
          <w:p w:rsidR="0069716C" w:rsidRPr="0069716C" w:rsidRDefault="0069716C" w:rsidP="0069716C">
            <w:pPr>
              <w:spacing w:after="0"/>
              <w:ind w:firstLine="0"/>
              <w:jc w:val="right"/>
              <w:rPr>
                <w:rFonts w:ascii="Arial Narrow" w:hAnsi="Arial Narrow"/>
                <w:b/>
                <w:bCs/>
                <w:color w:val="000000"/>
              </w:rPr>
            </w:pPr>
            <w:r>
              <w:rPr>
                <w:rFonts w:ascii="Arial Narrow" w:hAnsi="Arial Narrow"/>
                <w:b/>
                <w:bCs/>
                <w:color w:val="000000"/>
              </w:rPr>
              <w:t>1.256.909</w:t>
            </w:r>
          </w:p>
        </w:tc>
      </w:tr>
      <w:tr w:rsidR="0069716C" w:rsidRPr="0069716C" w:rsidTr="008708D4">
        <w:trPr>
          <w:trHeight w:val="284"/>
        </w:trPr>
        <w:tc>
          <w:tcPr>
            <w:tcW w:w="4560" w:type="dxa"/>
            <w:tcBorders>
              <w:top w:val="nil"/>
              <w:left w:val="nil"/>
              <w:bottom w:val="single" w:sz="8" w:space="0" w:color="auto"/>
              <w:right w:val="nil"/>
            </w:tcBorders>
            <w:shd w:val="clear" w:color="000000" w:fill="FFFFFF"/>
            <w:vAlign w:val="center"/>
            <w:hideMark/>
          </w:tcPr>
          <w:p w:rsidR="0069716C" w:rsidRPr="0069716C" w:rsidRDefault="0069716C" w:rsidP="003D2FD9">
            <w:pPr>
              <w:spacing w:after="0"/>
              <w:ind w:firstLine="0"/>
              <w:jc w:val="left"/>
              <w:rPr>
                <w:rFonts w:ascii="Arial Narrow" w:hAnsi="Arial Narrow"/>
                <w:color w:val="000000"/>
              </w:rPr>
            </w:pPr>
            <w:r>
              <w:rPr>
                <w:rFonts w:ascii="Arial Narrow" w:hAnsi="Arial Narrow"/>
                <w:color w:val="000000"/>
              </w:rPr>
              <w:t xml:space="preserve">Diruzaintzako </w:t>
            </w:r>
            <w:proofErr w:type="spellStart"/>
            <w:r>
              <w:rPr>
                <w:rFonts w:ascii="Arial Narrow" w:hAnsi="Arial Narrow"/>
                <w:color w:val="000000"/>
              </w:rPr>
              <w:t>gerakina</w:t>
            </w:r>
            <w:proofErr w:type="spellEnd"/>
            <w:r>
              <w:rPr>
                <w:rFonts w:ascii="Arial Narrow" w:hAnsi="Arial Narrow"/>
                <w:color w:val="000000"/>
              </w:rPr>
              <w:t>, finantzaketa atxikia duten gastuak direla-eta</w:t>
            </w:r>
          </w:p>
        </w:tc>
        <w:tc>
          <w:tcPr>
            <w:tcW w:w="2685" w:type="dxa"/>
            <w:tcBorders>
              <w:top w:val="nil"/>
              <w:left w:val="nil"/>
              <w:bottom w:val="single" w:sz="8" w:space="0" w:color="auto"/>
              <w:right w:val="nil"/>
            </w:tcBorders>
            <w:shd w:val="clear" w:color="000000" w:fill="FFFFFF"/>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72.589</w:t>
            </w:r>
          </w:p>
        </w:tc>
        <w:tc>
          <w:tcPr>
            <w:tcW w:w="1559" w:type="dxa"/>
            <w:tcBorders>
              <w:top w:val="nil"/>
              <w:left w:val="nil"/>
              <w:bottom w:val="single" w:sz="8" w:space="0" w:color="auto"/>
              <w:right w:val="nil"/>
            </w:tcBorders>
            <w:shd w:val="clear" w:color="000000" w:fill="FFFFFF"/>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 </w:t>
            </w:r>
          </w:p>
        </w:tc>
      </w:tr>
      <w:tr w:rsidR="0069716C" w:rsidRPr="0069716C" w:rsidTr="008708D4">
        <w:trPr>
          <w:trHeight w:val="284"/>
        </w:trPr>
        <w:tc>
          <w:tcPr>
            <w:tcW w:w="4560" w:type="dxa"/>
            <w:tcBorders>
              <w:top w:val="nil"/>
              <w:left w:val="nil"/>
              <w:bottom w:val="single" w:sz="4" w:space="0" w:color="auto"/>
              <w:right w:val="nil"/>
            </w:tcBorders>
            <w:shd w:val="clear" w:color="000000" w:fill="FFFFFF"/>
            <w:vAlign w:val="center"/>
            <w:hideMark/>
          </w:tcPr>
          <w:p w:rsidR="0069716C" w:rsidRPr="0069716C" w:rsidRDefault="0069716C" w:rsidP="0069716C">
            <w:pPr>
              <w:spacing w:after="0"/>
              <w:ind w:firstLine="0"/>
              <w:jc w:val="left"/>
              <w:rPr>
                <w:rFonts w:ascii="Arial Narrow" w:hAnsi="Arial Narrow"/>
                <w:color w:val="000000"/>
              </w:rPr>
            </w:pPr>
            <w:r>
              <w:rPr>
                <w:rFonts w:ascii="Arial Narrow" w:hAnsi="Arial Narrow"/>
                <w:color w:val="000000"/>
              </w:rPr>
              <w:t xml:space="preserve">Baliabide atxikien diruzaintzako </w:t>
            </w:r>
            <w:proofErr w:type="spellStart"/>
            <w:r>
              <w:rPr>
                <w:rFonts w:ascii="Arial Narrow" w:hAnsi="Arial Narrow"/>
                <w:color w:val="000000"/>
              </w:rPr>
              <w:t>gerakina</w:t>
            </w:r>
            <w:proofErr w:type="spellEnd"/>
          </w:p>
        </w:tc>
        <w:tc>
          <w:tcPr>
            <w:tcW w:w="2685" w:type="dxa"/>
            <w:tcBorders>
              <w:top w:val="nil"/>
              <w:left w:val="nil"/>
              <w:bottom w:val="single" w:sz="4" w:space="0" w:color="auto"/>
              <w:right w:val="nil"/>
            </w:tcBorders>
            <w:shd w:val="clear" w:color="000000" w:fill="FFFFFF"/>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0</w:t>
            </w:r>
          </w:p>
        </w:tc>
        <w:tc>
          <w:tcPr>
            <w:tcW w:w="1559" w:type="dxa"/>
            <w:tcBorders>
              <w:top w:val="nil"/>
              <w:left w:val="nil"/>
              <w:bottom w:val="single" w:sz="4" w:space="0" w:color="auto"/>
              <w:right w:val="nil"/>
            </w:tcBorders>
            <w:shd w:val="clear" w:color="000000" w:fill="FFFFFF"/>
            <w:vAlign w:val="center"/>
            <w:hideMark/>
          </w:tcPr>
          <w:p w:rsidR="0069716C" w:rsidRPr="0069716C" w:rsidRDefault="0069716C" w:rsidP="0069716C">
            <w:pPr>
              <w:spacing w:after="0"/>
              <w:ind w:firstLine="0"/>
              <w:jc w:val="right"/>
              <w:rPr>
                <w:rFonts w:ascii="Arial Narrow" w:hAnsi="Arial Narrow"/>
                <w:color w:val="000000"/>
              </w:rPr>
            </w:pPr>
            <w:r>
              <w:rPr>
                <w:rFonts w:ascii="Arial Narrow" w:hAnsi="Arial Narrow"/>
                <w:color w:val="000000"/>
              </w:rPr>
              <w:t>0</w:t>
            </w:r>
          </w:p>
        </w:tc>
      </w:tr>
      <w:tr w:rsidR="0069716C" w:rsidRPr="0069716C" w:rsidTr="008708D4">
        <w:trPr>
          <w:trHeight w:val="284"/>
        </w:trPr>
        <w:tc>
          <w:tcPr>
            <w:tcW w:w="4560" w:type="dxa"/>
            <w:tcBorders>
              <w:top w:val="single" w:sz="4" w:space="0" w:color="auto"/>
              <w:left w:val="nil"/>
              <w:bottom w:val="single" w:sz="4" w:space="0" w:color="auto"/>
              <w:right w:val="nil"/>
            </w:tcBorders>
            <w:shd w:val="clear" w:color="000000" w:fill="FABF8F"/>
            <w:noWrap/>
            <w:vAlign w:val="center"/>
            <w:hideMark/>
          </w:tcPr>
          <w:p w:rsidR="0069716C" w:rsidRPr="0069716C" w:rsidRDefault="0069716C" w:rsidP="0069716C">
            <w:pPr>
              <w:spacing w:after="0"/>
              <w:ind w:firstLine="0"/>
              <w:jc w:val="left"/>
              <w:rPr>
                <w:rFonts w:ascii="Arial" w:hAnsi="Arial" w:cs="Arial"/>
                <w:color w:val="000000"/>
                <w:sz w:val="18"/>
                <w:szCs w:val="18"/>
              </w:rPr>
            </w:pPr>
            <w:r>
              <w:rPr>
                <w:rFonts w:ascii="Arial" w:hAnsi="Arial"/>
                <w:color w:val="000000"/>
                <w:sz w:val="18"/>
                <w:szCs w:val="18"/>
              </w:rPr>
              <w:t xml:space="preserve">Gastu orokorretarako </w:t>
            </w:r>
            <w:proofErr w:type="spellStart"/>
            <w:r>
              <w:rPr>
                <w:rFonts w:ascii="Arial" w:hAnsi="Arial"/>
                <w:color w:val="000000"/>
                <w:sz w:val="18"/>
                <w:szCs w:val="18"/>
              </w:rPr>
              <w:t>diruzaintza-gerakina</w:t>
            </w:r>
            <w:proofErr w:type="spellEnd"/>
          </w:p>
        </w:tc>
        <w:tc>
          <w:tcPr>
            <w:tcW w:w="2685" w:type="dxa"/>
            <w:tcBorders>
              <w:top w:val="single" w:sz="4" w:space="0" w:color="auto"/>
              <w:left w:val="nil"/>
              <w:bottom w:val="single" w:sz="4" w:space="0" w:color="auto"/>
              <w:right w:val="nil"/>
            </w:tcBorders>
            <w:shd w:val="clear" w:color="000000" w:fill="FABF8F"/>
            <w:vAlign w:val="center"/>
            <w:hideMark/>
          </w:tcPr>
          <w:p w:rsidR="0069716C" w:rsidRPr="0069716C" w:rsidRDefault="00DC3327" w:rsidP="0069716C">
            <w:pPr>
              <w:spacing w:after="0"/>
              <w:ind w:firstLine="0"/>
              <w:jc w:val="right"/>
              <w:rPr>
                <w:rFonts w:ascii="Arial" w:hAnsi="Arial" w:cs="Arial"/>
                <w:color w:val="000000"/>
                <w:sz w:val="18"/>
                <w:szCs w:val="18"/>
              </w:rPr>
            </w:pPr>
            <w:r>
              <w:rPr>
                <w:rFonts w:ascii="Arial" w:hAnsi="Arial"/>
                <w:color w:val="000000"/>
                <w:sz w:val="18"/>
                <w:szCs w:val="18"/>
              </w:rPr>
              <w:t>779.277</w:t>
            </w:r>
          </w:p>
        </w:tc>
        <w:tc>
          <w:tcPr>
            <w:tcW w:w="1559" w:type="dxa"/>
            <w:tcBorders>
              <w:top w:val="single" w:sz="4" w:space="0" w:color="auto"/>
              <w:left w:val="nil"/>
              <w:bottom w:val="single" w:sz="4" w:space="0" w:color="auto"/>
              <w:right w:val="nil"/>
            </w:tcBorders>
            <w:shd w:val="clear" w:color="000000" w:fill="FABF8F"/>
            <w:vAlign w:val="center"/>
            <w:hideMark/>
          </w:tcPr>
          <w:p w:rsidR="0069716C" w:rsidRPr="0069716C" w:rsidRDefault="0069716C" w:rsidP="0069716C">
            <w:pPr>
              <w:spacing w:after="0"/>
              <w:ind w:firstLine="0"/>
              <w:jc w:val="right"/>
              <w:rPr>
                <w:rFonts w:ascii="Arial" w:hAnsi="Arial" w:cs="Arial"/>
                <w:color w:val="000000"/>
                <w:sz w:val="18"/>
                <w:szCs w:val="18"/>
              </w:rPr>
            </w:pPr>
            <w:r>
              <w:rPr>
                <w:rFonts w:ascii="Arial" w:hAnsi="Arial"/>
                <w:color w:val="000000"/>
                <w:sz w:val="18"/>
                <w:szCs w:val="18"/>
              </w:rPr>
              <w:t>1.256.909</w:t>
            </w:r>
          </w:p>
        </w:tc>
      </w:tr>
    </w:tbl>
    <w:p w:rsidR="00C06E05" w:rsidRPr="00A06489" w:rsidRDefault="00DC3327" w:rsidP="003D2FD9">
      <w:pPr>
        <w:spacing w:before="120" w:after="0"/>
        <w:ind w:firstLine="0"/>
        <w:rPr>
          <w:rFonts w:ascii="Arial Narrow" w:hAnsi="Arial Narrow" w:cs="Arial"/>
          <w:sz w:val="16"/>
          <w:szCs w:val="16"/>
        </w:rPr>
      </w:pPr>
      <w:bookmarkStart w:id="41" w:name="_Toc309383723"/>
      <w:bookmarkStart w:id="42" w:name="_Toc339016612"/>
      <w:bookmarkStart w:id="43" w:name="_Toc442251803"/>
      <w:r>
        <w:rPr>
          <w:rFonts w:ascii="Arial Narrow" w:hAnsi="Arial Narrow"/>
          <w:sz w:val="16"/>
          <w:szCs w:val="16"/>
        </w:rPr>
        <w:t xml:space="preserve">*2015. urteari buruzko datuetan, kalkulu-akats bat dago, zeren eta ez baita gehitu “Diru-sarreren itzulketak” partida, 205 euro egiten duena. Gastu orokorretarako diruzaintzako </w:t>
      </w:r>
      <w:proofErr w:type="spellStart"/>
      <w:r>
        <w:rPr>
          <w:rFonts w:ascii="Arial Narrow" w:hAnsi="Arial Narrow"/>
          <w:sz w:val="16"/>
          <w:szCs w:val="16"/>
        </w:rPr>
        <w:t>gerakinaren</w:t>
      </w:r>
      <w:proofErr w:type="spellEnd"/>
      <w:r>
        <w:rPr>
          <w:rFonts w:ascii="Arial Narrow" w:hAnsi="Arial Narrow"/>
          <w:sz w:val="16"/>
          <w:szCs w:val="16"/>
        </w:rPr>
        <w:t xml:space="preserve"> saldo zuzena 779.072 eurokoa da.</w:t>
      </w:r>
    </w:p>
    <w:p w:rsidR="003D2FD9" w:rsidRDefault="003D2FD9">
      <w:pPr>
        <w:spacing w:after="0"/>
        <w:ind w:firstLine="0"/>
        <w:jc w:val="left"/>
        <w:rPr>
          <w:rFonts w:ascii="Arial" w:hAnsi="Arial" w:cs="Arial"/>
          <w:bCs/>
          <w:iCs/>
          <w:color w:val="000000"/>
          <w:spacing w:val="10"/>
          <w:kern w:val="28"/>
          <w:sz w:val="25"/>
          <w:szCs w:val="26"/>
        </w:rPr>
      </w:pPr>
      <w:r>
        <w:br w:type="page"/>
      </w:r>
    </w:p>
    <w:p w:rsidR="004F7E06" w:rsidRPr="00043A0C" w:rsidRDefault="00F86397" w:rsidP="00926A46">
      <w:pPr>
        <w:pStyle w:val="atitulo2"/>
        <w:spacing w:after="360"/>
      </w:pPr>
      <w:bookmarkStart w:id="44" w:name="_Toc506285677"/>
      <w:r>
        <w:lastRenderedPageBreak/>
        <w:t xml:space="preserve">III.4. 2016ko abenduaren </w:t>
      </w:r>
      <w:bookmarkEnd w:id="41"/>
      <w:r>
        <w:t xml:space="preserve">31ko egoera-balantze </w:t>
      </w:r>
      <w:bookmarkEnd w:id="42"/>
      <w:bookmarkEnd w:id="43"/>
      <w:r>
        <w:t>bateratua</w:t>
      </w:r>
      <w:bookmarkEnd w:id="44"/>
    </w:p>
    <w:p w:rsidR="004F7E06" w:rsidRDefault="004F7E06" w:rsidP="004F7E06">
      <w:pPr>
        <w:pStyle w:val="CuadroTtulo"/>
        <w:jc w:val="center"/>
      </w:pPr>
      <w:r>
        <w:t>Aktiboa</w:t>
      </w:r>
    </w:p>
    <w:p w:rsidR="00556993" w:rsidRDefault="00556993" w:rsidP="00672BF8">
      <w:pPr>
        <w:pStyle w:val="CuadroTtulo"/>
      </w:pPr>
    </w:p>
    <w:tbl>
      <w:tblPr>
        <w:tblW w:w="8505" w:type="dxa"/>
        <w:tblInd w:w="212" w:type="dxa"/>
        <w:tblCellMar>
          <w:left w:w="70" w:type="dxa"/>
          <w:right w:w="70" w:type="dxa"/>
        </w:tblCellMar>
        <w:tblLook w:val="04A0" w:firstRow="1" w:lastRow="0" w:firstColumn="1" w:lastColumn="0" w:noHBand="0" w:noVBand="1"/>
      </w:tblPr>
      <w:tblGrid>
        <w:gridCol w:w="323"/>
        <w:gridCol w:w="4520"/>
        <w:gridCol w:w="2245"/>
        <w:gridCol w:w="1417"/>
      </w:tblGrid>
      <w:tr w:rsidR="00556993" w:rsidRPr="00556993" w:rsidTr="001A79BC">
        <w:trPr>
          <w:trHeight w:val="259"/>
        </w:trPr>
        <w:tc>
          <w:tcPr>
            <w:tcW w:w="4843" w:type="dxa"/>
            <w:gridSpan w:val="2"/>
            <w:tcBorders>
              <w:top w:val="single" w:sz="4" w:space="0" w:color="auto"/>
              <w:left w:val="nil"/>
              <w:bottom w:val="single" w:sz="4" w:space="0" w:color="auto"/>
              <w:right w:val="nil"/>
            </w:tcBorders>
            <w:shd w:val="clear" w:color="000000" w:fill="FABF8F"/>
            <w:vAlign w:val="center"/>
            <w:hideMark/>
          </w:tcPr>
          <w:p w:rsidR="00556993" w:rsidRPr="00556993" w:rsidRDefault="00556993" w:rsidP="00556993">
            <w:pPr>
              <w:spacing w:after="0"/>
              <w:ind w:firstLine="0"/>
              <w:rPr>
                <w:rFonts w:ascii="Arial" w:hAnsi="Arial" w:cs="Arial"/>
                <w:color w:val="000000"/>
                <w:sz w:val="18"/>
                <w:szCs w:val="18"/>
              </w:rPr>
            </w:pPr>
            <w:r>
              <w:rPr>
                <w:rFonts w:ascii="Arial" w:hAnsi="Arial"/>
                <w:color w:val="000000"/>
                <w:sz w:val="18"/>
                <w:szCs w:val="18"/>
              </w:rPr>
              <w:t>Deskribapena</w:t>
            </w:r>
          </w:p>
        </w:tc>
        <w:tc>
          <w:tcPr>
            <w:tcW w:w="2245" w:type="dxa"/>
            <w:tcBorders>
              <w:top w:val="single" w:sz="4" w:space="0" w:color="auto"/>
              <w:left w:val="nil"/>
              <w:bottom w:val="single" w:sz="4" w:space="0" w:color="auto"/>
              <w:right w:val="nil"/>
            </w:tcBorders>
            <w:shd w:val="clear" w:color="000000" w:fill="FABF8F"/>
            <w:noWrap/>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2015</w:t>
            </w:r>
          </w:p>
        </w:tc>
        <w:tc>
          <w:tcPr>
            <w:tcW w:w="1417" w:type="dxa"/>
            <w:tcBorders>
              <w:top w:val="single" w:sz="4" w:space="0" w:color="auto"/>
              <w:left w:val="nil"/>
              <w:bottom w:val="single" w:sz="4" w:space="0" w:color="auto"/>
              <w:right w:val="nil"/>
            </w:tcBorders>
            <w:shd w:val="clear" w:color="000000" w:fill="FABF8F"/>
            <w:noWrap/>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2016</w:t>
            </w:r>
          </w:p>
        </w:tc>
      </w:tr>
      <w:tr w:rsidR="00556993" w:rsidRPr="00556993" w:rsidTr="001A79BC">
        <w:trPr>
          <w:trHeight w:val="259"/>
        </w:trPr>
        <w:tc>
          <w:tcPr>
            <w:tcW w:w="323" w:type="dxa"/>
            <w:tcBorders>
              <w:top w:val="single" w:sz="4" w:space="0" w:color="auto"/>
              <w:left w:val="nil"/>
              <w:bottom w:val="single" w:sz="2" w:space="0" w:color="auto"/>
              <w:right w:val="nil"/>
            </w:tcBorders>
            <w:shd w:val="clear" w:color="000000" w:fill="FFFFFF"/>
            <w:vAlign w:val="center"/>
            <w:hideMark/>
          </w:tcPr>
          <w:p w:rsidR="00556993" w:rsidRPr="00556993" w:rsidRDefault="00556993" w:rsidP="00556993">
            <w:pPr>
              <w:spacing w:after="0"/>
              <w:ind w:firstLine="0"/>
              <w:rPr>
                <w:rFonts w:ascii="Arial Narrow" w:hAnsi="Arial Narrow"/>
                <w:color w:val="000000"/>
              </w:rPr>
            </w:pPr>
            <w:r>
              <w:rPr>
                <w:rFonts w:ascii="Arial Narrow" w:hAnsi="Arial Narrow"/>
                <w:color w:val="000000"/>
              </w:rPr>
              <w:t>A</w:t>
            </w:r>
          </w:p>
        </w:tc>
        <w:tc>
          <w:tcPr>
            <w:tcW w:w="4520" w:type="dxa"/>
            <w:tcBorders>
              <w:top w:val="single" w:sz="4" w:space="0" w:color="auto"/>
              <w:left w:val="nil"/>
              <w:bottom w:val="single" w:sz="2" w:space="0" w:color="auto"/>
              <w:right w:val="nil"/>
            </w:tcBorders>
            <w:shd w:val="clear" w:color="000000" w:fill="FFFFFF"/>
            <w:noWrap/>
            <w:vAlign w:val="center"/>
            <w:hideMark/>
          </w:tcPr>
          <w:p w:rsidR="00556993" w:rsidRPr="00556993" w:rsidRDefault="00556993" w:rsidP="00556993">
            <w:pPr>
              <w:spacing w:after="0"/>
              <w:ind w:firstLine="0"/>
              <w:rPr>
                <w:rFonts w:ascii="Arial Narrow" w:hAnsi="Arial Narrow"/>
                <w:color w:val="000000"/>
              </w:rPr>
            </w:pPr>
            <w:r>
              <w:rPr>
                <w:rFonts w:ascii="Arial Narrow" w:hAnsi="Arial Narrow"/>
                <w:color w:val="000000"/>
              </w:rPr>
              <w:t>Ibilgetua</w:t>
            </w:r>
          </w:p>
        </w:tc>
        <w:tc>
          <w:tcPr>
            <w:tcW w:w="2245" w:type="dxa"/>
            <w:tcBorders>
              <w:top w:val="single" w:sz="4" w:space="0" w:color="auto"/>
              <w:left w:val="nil"/>
              <w:bottom w:val="single" w:sz="2" w:space="0" w:color="auto"/>
              <w:right w:val="nil"/>
            </w:tcBorders>
            <w:shd w:val="clear" w:color="000000" w:fill="FFFFFF"/>
            <w:noWrap/>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21.096.675</w:t>
            </w:r>
          </w:p>
        </w:tc>
        <w:tc>
          <w:tcPr>
            <w:tcW w:w="1417" w:type="dxa"/>
            <w:tcBorders>
              <w:top w:val="single" w:sz="4" w:space="0" w:color="auto"/>
              <w:left w:val="nil"/>
              <w:bottom w:val="single" w:sz="2" w:space="0" w:color="auto"/>
              <w:right w:val="nil"/>
            </w:tcBorders>
            <w:shd w:val="clear" w:color="000000" w:fill="FFFFFF"/>
            <w:noWrap/>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21.492.551</w:t>
            </w:r>
          </w:p>
        </w:tc>
      </w:tr>
      <w:tr w:rsidR="00556993" w:rsidRPr="00556993" w:rsidTr="00E16E8D">
        <w:trPr>
          <w:trHeight w:val="259"/>
        </w:trPr>
        <w:tc>
          <w:tcPr>
            <w:tcW w:w="323" w:type="dxa"/>
            <w:tcBorders>
              <w:top w:val="single" w:sz="2" w:space="0" w:color="auto"/>
              <w:left w:val="nil"/>
              <w:bottom w:val="nil"/>
              <w:right w:val="nil"/>
            </w:tcBorders>
            <w:shd w:val="clear" w:color="000000" w:fill="FFFFFF"/>
            <w:vAlign w:val="center"/>
            <w:hideMark/>
          </w:tcPr>
          <w:p w:rsidR="00556993" w:rsidRPr="00556993" w:rsidRDefault="00556993" w:rsidP="00556993">
            <w:pPr>
              <w:spacing w:after="0"/>
              <w:ind w:firstLine="0"/>
              <w:rPr>
                <w:rFonts w:ascii="Arial Narrow" w:hAnsi="Arial Narrow"/>
                <w:color w:val="000000"/>
              </w:rPr>
            </w:pPr>
            <w:r>
              <w:rPr>
                <w:rFonts w:ascii="Arial Narrow" w:hAnsi="Arial Narrow"/>
                <w:color w:val="000000"/>
              </w:rPr>
              <w:t>1</w:t>
            </w:r>
          </w:p>
        </w:tc>
        <w:tc>
          <w:tcPr>
            <w:tcW w:w="4520" w:type="dxa"/>
            <w:tcBorders>
              <w:top w:val="single" w:sz="2" w:space="0" w:color="auto"/>
              <w:left w:val="nil"/>
              <w:bottom w:val="nil"/>
              <w:right w:val="nil"/>
            </w:tcBorders>
            <w:shd w:val="clear" w:color="000000" w:fill="FFFFFF"/>
            <w:noWrap/>
            <w:vAlign w:val="center"/>
            <w:hideMark/>
          </w:tcPr>
          <w:p w:rsidR="00556993" w:rsidRPr="00556993" w:rsidRDefault="00556993" w:rsidP="00556993">
            <w:pPr>
              <w:spacing w:after="0"/>
              <w:ind w:firstLine="0"/>
              <w:rPr>
                <w:rFonts w:ascii="Arial Narrow" w:hAnsi="Arial Narrow"/>
                <w:color w:val="000000"/>
              </w:rPr>
            </w:pPr>
            <w:r>
              <w:rPr>
                <w:rFonts w:ascii="Arial Narrow" w:hAnsi="Arial Narrow"/>
                <w:color w:val="000000"/>
              </w:rPr>
              <w:t>Ibilgetu materiala</w:t>
            </w:r>
          </w:p>
        </w:tc>
        <w:tc>
          <w:tcPr>
            <w:tcW w:w="2245" w:type="dxa"/>
            <w:tcBorders>
              <w:top w:val="single" w:sz="2" w:space="0" w:color="auto"/>
              <w:left w:val="nil"/>
              <w:bottom w:val="nil"/>
              <w:right w:val="nil"/>
            </w:tcBorders>
            <w:shd w:val="clear" w:color="000000" w:fill="FFFFFF"/>
            <w:noWrap/>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19.235.883</w:t>
            </w:r>
          </w:p>
        </w:tc>
        <w:tc>
          <w:tcPr>
            <w:tcW w:w="1417" w:type="dxa"/>
            <w:tcBorders>
              <w:top w:val="single" w:sz="2" w:space="0" w:color="auto"/>
              <w:left w:val="nil"/>
              <w:bottom w:val="nil"/>
              <w:right w:val="nil"/>
            </w:tcBorders>
            <w:shd w:val="clear" w:color="000000" w:fill="FFFFFF"/>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19.338.956</w:t>
            </w:r>
          </w:p>
        </w:tc>
      </w:tr>
      <w:tr w:rsidR="00556993" w:rsidRPr="00556993" w:rsidTr="00E16E8D">
        <w:trPr>
          <w:trHeight w:val="259"/>
        </w:trPr>
        <w:tc>
          <w:tcPr>
            <w:tcW w:w="323" w:type="dxa"/>
            <w:tcBorders>
              <w:top w:val="nil"/>
              <w:left w:val="nil"/>
              <w:bottom w:val="nil"/>
              <w:right w:val="nil"/>
            </w:tcBorders>
            <w:shd w:val="clear" w:color="000000" w:fill="FFFFFF"/>
            <w:vAlign w:val="center"/>
            <w:hideMark/>
          </w:tcPr>
          <w:p w:rsidR="00556993" w:rsidRPr="00556993" w:rsidRDefault="00556993" w:rsidP="00556993">
            <w:pPr>
              <w:spacing w:after="0"/>
              <w:ind w:firstLine="0"/>
              <w:rPr>
                <w:rFonts w:ascii="Arial Narrow" w:hAnsi="Arial Narrow"/>
                <w:color w:val="000000"/>
              </w:rPr>
            </w:pPr>
            <w:r>
              <w:rPr>
                <w:rFonts w:ascii="Arial Narrow" w:hAnsi="Arial Narrow"/>
                <w:color w:val="000000"/>
              </w:rPr>
              <w:t>2</w:t>
            </w:r>
          </w:p>
        </w:tc>
        <w:tc>
          <w:tcPr>
            <w:tcW w:w="4520" w:type="dxa"/>
            <w:tcBorders>
              <w:top w:val="nil"/>
              <w:left w:val="nil"/>
              <w:bottom w:val="nil"/>
              <w:right w:val="nil"/>
            </w:tcBorders>
            <w:shd w:val="clear" w:color="000000" w:fill="FFFFFF"/>
            <w:noWrap/>
            <w:vAlign w:val="center"/>
            <w:hideMark/>
          </w:tcPr>
          <w:p w:rsidR="00556993" w:rsidRPr="00556993" w:rsidRDefault="00556993" w:rsidP="00556993">
            <w:pPr>
              <w:spacing w:after="0"/>
              <w:ind w:firstLine="0"/>
              <w:rPr>
                <w:rFonts w:ascii="Arial Narrow" w:hAnsi="Arial Narrow"/>
                <w:color w:val="000000"/>
              </w:rPr>
            </w:pPr>
            <w:r>
              <w:rPr>
                <w:rFonts w:ascii="Arial Narrow" w:hAnsi="Arial Narrow"/>
                <w:color w:val="000000"/>
              </w:rPr>
              <w:t>Ibilgetu ez-materiala</w:t>
            </w:r>
          </w:p>
        </w:tc>
        <w:tc>
          <w:tcPr>
            <w:tcW w:w="2245" w:type="dxa"/>
            <w:tcBorders>
              <w:top w:val="nil"/>
              <w:left w:val="nil"/>
              <w:bottom w:val="nil"/>
              <w:right w:val="nil"/>
            </w:tcBorders>
            <w:shd w:val="clear" w:color="000000" w:fill="FFFFFF"/>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213.621</w:t>
            </w:r>
          </w:p>
        </w:tc>
        <w:tc>
          <w:tcPr>
            <w:tcW w:w="1417" w:type="dxa"/>
            <w:tcBorders>
              <w:top w:val="nil"/>
              <w:left w:val="nil"/>
              <w:bottom w:val="nil"/>
              <w:right w:val="nil"/>
            </w:tcBorders>
            <w:shd w:val="clear" w:color="000000" w:fill="FFFFFF"/>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222.681</w:t>
            </w:r>
          </w:p>
        </w:tc>
      </w:tr>
      <w:tr w:rsidR="00556993" w:rsidRPr="00556993" w:rsidTr="00E16E8D">
        <w:trPr>
          <w:trHeight w:val="259"/>
        </w:trPr>
        <w:tc>
          <w:tcPr>
            <w:tcW w:w="323" w:type="dxa"/>
            <w:tcBorders>
              <w:top w:val="nil"/>
              <w:left w:val="nil"/>
              <w:bottom w:val="nil"/>
              <w:right w:val="nil"/>
            </w:tcBorders>
            <w:shd w:val="clear" w:color="000000" w:fill="FFFFFF"/>
            <w:vAlign w:val="center"/>
            <w:hideMark/>
          </w:tcPr>
          <w:p w:rsidR="00556993" w:rsidRPr="00556993" w:rsidRDefault="00556993" w:rsidP="00556993">
            <w:pPr>
              <w:spacing w:after="0"/>
              <w:ind w:firstLine="0"/>
              <w:rPr>
                <w:rFonts w:ascii="Arial Narrow" w:hAnsi="Arial Narrow"/>
                <w:color w:val="000000"/>
              </w:rPr>
            </w:pPr>
            <w:r>
              <w:rPr>
                <w:rFonts w:ascii="Arial Narrow" w:hAnsi="Arial Narrow"/>
                <w:color w:val="000000"/>
              </w:rPr>
              <w:t>3</w:t>
            </w:r>
          </w:p>
        </w:tc>
        <w:tc>
          <w:tcPr>
            <w:tcW w:w="4520" w:type="dxa"/>
            <w:tcBorders>
              <w:top w:val="nil"/>
              <w:left w:val="nil"/>
              <w:bottom w:val="nil"/>
              <w:right w:val="nil"/>
            </w:tcBorders>
            <w:shd w:val="clear" w:color="000000" w:fill="FFFFFF"/>
            <w:noWrap/>
            <w:vAlign w:val="center"/>
            <w:hideMark/>
          </w:tcPr>
          <w:p w:rsidR="00556993" w:rsidRPr="00556993" w:rsidRDefault="00556993" w:rsidP="00556993">
            <w:pPr>
              <w:spacing w:after="0"/>
              <w:ind w:firstLine="0"/>
              <w:rPr>
                <w:rFonts w:ascii="Arial Narrow" w:hAnsi="Arial Narrow"/>
                <w:color w:val="000000"/>
              </w:rPr>
            </w:pPr>
            <w:r>
              <w:rPr>
                <w:rFonts w:ascii="Arial Narrow" w:hAnsi="Arial Narrow"/>
                <w:color w:val="000000"/>
              </w:rPr>
              <w:t>Erabilera orokorrerako azpiegiturak eta ondasunak</w:t>
            </w:r>
          </w:p>
        </w:tc>
        <w:tc>
          <w:tcPr>
            <w:tcW w:w="2245" w:type="dxa"/>
            <w:tcBorders>
              <w:top w:val="nil"/>
              <w:left w:val="nil"/>
              <w:bottom w:val="nil"/>
              <w:right w:val="nil"/>
            </w:tcBorders>
            <w:shd w:val="clear" w:color="000000" w:fill="FFFFFF"/>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720.572</w:t>
            </w:r>
          </w:p>
        </w:tc>
        <w:tc>
          <w:tcPr>
            <w:tcW w:w="1417" w:type="dxa"/>
            <w:tcBorders>
              <w:top w:val="nil"/>
              <w:left w:val="nil"/>
              <w:bottom w:val="nil"/>
              <w:right w:val="nil"/>
            </w:tcBorders>
            <w:shd w:val="clear" w:color="000000" w:fill="FFFFFF"/>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1.004.315</w:t>
            </w:r>
          </w:p>
        </w:tc>
      </w:tr>
      <w:tr w:rsidR="00556993" w:rsidRPr="00556993" w:rsidTr="00E16E8D">
        <w:trPr>
          <w:trHeight w:val="259"/>
        </w:trPr>
        <w:tc>
          <w:tcPr>
            <w:tcW w:w="323" w:type="dxa"/>
            <w:tcBorders>
              <w:top w:val="nil"/>
              <w:left w:val="nil"/>
              <w:bottom w:val="nil"/>
              <w:right w:val="nil"/>
            </w:tcBorders>
            <w:shd w:val="clear" w:color="000000" w:fill="FFFFFF"/>
            <w:vAlign w:val="center"/>
            <w:hideMark/>
          </w:tcPr>
          <w:p w:rsidR="00556993" w:rsidRPr="00556993" w:rsidRDefault="00556993" w:rsidP="00556993">
            <w:pPr>
              <w:spacing w:after="0"/>
              <w:ind w:firstLine="0"/>
              <w:rPr>
                <w:rFonts w:ascii="Arial Narrow" w:hAnsi="Arial Narrow"/>
                <w:color w:val="000000"/>
              </w:rPr>
            </w:pPr>
            <w:r>
              <w:rPr>
                <w:rFonts w:ascii="Arial Narrow" w:hAnsi="Arial Narrow"/>
                <w:color w:val="000000"/>
              </w:rPr>
              <w:t>4</w:t>
            </w:r>
          </w:p>
        </w:tc>
        <w:tc>
          <w:tcPr>
            <w:tcW w:w="4520" w:type="dxa"/>
            <w:tcBorders>
              <w:top w:val="nil"/>
              <w:left w:val="nil"/>
              <w:bottom w:val="nil"/>
              <w:right w:val="nil"/>
            </w:tcBorders>
            <w:shd w:val="clear" w:color="000000" w:fill="FFFFFF"/>
            <w:noWrap/>
            <w:vAlign w:val="center"/>
            <w:hideMark/>
          </w:tcPr>
          <w:p w:rsidR="00556993" w:rsidRPr="00556993" w:rsidRDefault="00556993" w:rsidP="00556993">
            <w:pPr>
              <w:spacing w:after="0"/>
              <w:ind w:firstLine="0"/>
              <w:rPr>
                <w:rFonts w:ascii="Arial Narrow" w:hAnsi="Arial Narrow"/>
                <w:color w:val="000000"/>
              </w:rPr>
            </w:pPr>
            <w:r>
              <w:rPr>
                <w:rFonts w:ascii="Arial Narrow" w:hAnsi="Arial Narrow"/>
                <w:color w:val="000000"/>
              </w:rPr>
              <w:t>Herri-ondasunak</w:t>
            </w:r>
          </w:p>
        </w:tc>
        <w:tc>
          <w:tcPr>
            <w:tcW w:w="2245" w:type="dxa"/>
            <w:tcBorders>
              <w:top w:val="nil"/>
              <w:left w:val="nil"/>
              <w:bottom w:val="nil"/>
              <w:right w:val="nil"/>
            </w:tcBorders>
            <w:shd w:val="clear" w:color="000000" w:fill="FFFFFF"/>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926.600</w:t>
            </w:r>
          </w:p>
        </w:tc>
        <w:tc>
          <w:tcPr>
            <w:tcW w:w="1417" w:type="dxa"/>
            <w:tcBorders>
              <w:top w:val="nil"/>
              <w:left w:val="nil"/>
              <w:bottom w:val="nil"/>
              <w:right w:val="nil"/>
            </w:tcBorders>
            <w:shd w:val="clear" w:color="000000" w:fill="FFFFFF"/>
            <w:vAlign w:val="center"/>
            <w:hideMark/>
          </w:tcPr>
          <w:p w:rsidR="00556993" w:rsidRPr="00556993" w:rsidRDefault="00556993" w:rsidP="00B66FBA">
            <w:pPr>
              <w:spacing w:after="0"/>
              <w:ind w:firstLine="0"/>
              <w:jc w:val="right"/>
              <w:rPr>
                <w:rFonts w:ascii="Arial" w:hAnsi="Arial" w:cs="Arial"/>
                <w:color w:val="000000"/>
                <w:sz w:val="18"/>
                <w:szCs w:val="18"/>
              </w:rPr>
            </w:pPr>
            <w:r>
              <w:rPr>
                <w:rFonts w:ascii="Arial" w:hAnsi="Arial"/>
                <w:color w:val="000000"/>
                <w:sz w:val="18"/>
                <w:szCs w:val="18"/>
              </w:rPr>
              <w:t>926.600</w:t>
            </w:r>
          </w:p>
        </w:tc>
      </w:tr>
      <w:tr w:rsidR="00556993" w:rsidRPr="00556993" w:rsidTr="001A79BC">
        <w:trPr>
          <w:trHeight w:val="259"/>
        </w:trPr>
        <w:tc>
          <w:tcPr>
            <w:tcW w:w="323" w:type="dxa"/>
            <w:tcBorders>
              <w:top w:val="nil"/>
              <w:left w:val="nil"/>
              <w:bottom w:val="single" w:sz="2" w:space="0" w:color="auto"/>
              <w:right w:val="nil"/>
            </w:tcBorders>
            <w:shd w:val="clear" w:color="000000" w:fill="FFFFFF"/>
            <w:vAlign w:val="center"/>
            <w:hideMark/>
          </w:tcPr>
          <w:p w:rsidR="00556993" w:rsidRPr="00556993" w:rsidRDefault="00556993" w:rsidP="00556993">
            <w:pPr>
              <w:spacing w:after="0"/>
              <w:ind w:firstLine="0"/>
              <w:rPr>
                <w:rFonts w:ascii="Arial Narrow" w:hAnsi="Arial Narrow"/>
                <w:color w:val="000000"/>
              </w:rPr>
            </w:pPr>
            <w:r>
              <w:rPr>
                <w:rFonts w:ascii="Arial Narrow" w:hAnsi="Arial Narrow"/>
                <w:color w:val="000000"/>
              </w:rPr>
              <w:t>5</w:t>
            </w:r>
          </w:p>
        </w:tc>
        <w:tc>
          <w:tcPr>
            <w:tcW w:w="4520" w:type="dxa"/>
            <w:tcBorders>
              <w:top w:val="nil"/>
              <w:left w:val="nil"/>
              <w:bottom w:val="single" w:sz="2" w:space="0" w:color="auto"/>
              <w:right w:val="nil"/>
            </w:tcBorders>
            <w:shd w:val="clear" w:color="000000" w:fill="FFFFFF"/>
            <w:noWrap/>
            <w:vAlign w:val="center"/>
            <w:hideMark/>
          </w:tcPr>
          <w:p w:rsidR="00556993" w:rsidRPr="00556993" w:rsidRDefault="00556993" w:rsidP="00556993">
            <w:pPr>
              <w:spacing w:after="0"/>
              <w:ind w:firstLine="0"/>
              <w:rPr>
                <w:rFonts w:ascii="Arial Narrow" w:hAnsi="Arial Narrow"/>
                <w:color w:val="000000"/>
              </w:rPr>
            </w:pPr>
            <w:proofErr w:type="spellStart"/>
            <w:r>
              <w:rPr>
                <w:rFonts w:ascii="Arial Narrow" w:hAnsi="Arial Narrow"/>
                <w:color w:val="000000"/>
              </w:rPr>
              <w:t>Finantza-ibilgetua</w:t>
            </w:r>
            <w:proofErr w:type="spellEnd"/>
          </w:p>
        </w:tc>
        <w:tc>
          <w:tcPr>
            <w:tcW w:w="2245" w:type="dxa"/>
            <w:tcBorders>
              <w:top w:val="nil"/>
              <w:left w:val="nil"/>
              <w:bottom w:val="single" w:sz="2" w:space="0" w:color="auto"/>
              <w:right w:val="nil"/>
            </w:tcBorders>
            <w:shd w:val="clear" w:color="000000" w:fill="FFFFFF"/>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0</w:t>
            </w:r>
          </w:p>
        </w:tc>
        <w:tc>
          <w:tcPr>
            <w:tcW w:w="1417" w:type="dxa"/>
            <w:tcBorders>
              <w:top w:val="nil"/>
              <w:left w:val="nil"/>
              <w:bottom w:val="single" w:sz="2" w:space="0" w:color="auto"/>
              <w:right w:val="nil"/>
            </w:tcBorders>
            <w:shd w:val="clear" w:color="000000" w:fill="FFFFFF"/>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0</w:t>
            </w:r>
          </w:p>
        </w:tc>
      </w:tr>
      <w:tr w:rsidR="00556993" w:rsidRPr="00556993" w:rsidTr="00E16E8D">
        <w:trPr>
          <w:trHeight w:val="259"/>
        </w:trPr>
        <w:tc>
          <w:tcPr>
            <w:tcW w:w="323" w:type="dxa"/>
            <w:tcBorders>
              <w:top w:val="single" w:sz="2" w:space="0" w:color="auto"/>
              <w:left w:val="nil"/>
              <w:bottom w:val="single" w:sz="2" w:space="0" w:color="auto"/>
              <w:right w:val="nil"/>
            </w:tcBorders>
            <w:shd w:val="clear" w:color="000000" w:fill="FFFFFF"/>
            <w:vAlign w:val="center"/>
            <w:hideMark/>
          </w:tcPr>
          <w:p w:rsidR="00556993" w:rsidRPr="00556993" w:rsidRDefault="00556993" w:rsidP="00556993">
            <w:pPr>
              <w:spacing w:after="0"/>
              <w:ind w:firstLine="0"/>
              <w:rPr>
                <w:rFonts w:ascii="Arial Narrow" w:hAnsi="Arial Narrow"/>
                <w:color w:val="000000"/>
              </w:rPr>
            </w:pPr>
            <w:r>
              <w:rPr>
                <w:rFonts w:ascii="Arial Narrow" w:hAnsi="Arial Narrow"/>
                <w:color w:val="000000"/>
              </w:rPr>
              <w:t>C</w:t>
            </w:r>
          </w:p>
        </w:tc>
        <w:tc>
          <w:tcPr>
            <w:tcW w:w="4520" w:type="dxa"/>
            <w:tcBorders>
              <w:top w:val="single" w:sz="2" w:space="0" w:color="auto"/>
              <w:left w:val="nil"/>
              <w:bottom w:val="single" w:sz="2" w:space="0" w:color="auto"/>
              <w:right w:val="nil"/>
            </w:tcBorders>
            <w:shd w:val="clear" w:color="000000" w:fill="FFFFFF"/>
            <w:noWrap/>
            <w:vAlign w:val="center"/>
            <w:hideMark/>
          </w:tcPr>
          <w:p w:rsidR="00556993" w:rsidRPr="00556993" w:rsidRDefault="00556993" w:rsidP="00556993">
            <w:pPr>
              <w:spacing w:after="0"/>
              <w:ind w:firstLine="0"/>
              <w:rPr>
                <w:rFonts w:ascii="Arial Narrow" w:hAnsi="Arial Narrow"/>
                <w:color w:val="000000"/>
              </w:rPr>
            </w:pPr>
            <w:proofErr w:type="spellStart"/>
            <w:r>
              <w:rPr>
                <w:rFonts w:ascii="Arial Narrow" w:hAnsi="Arial Narrow"/>
                <w:color w:val="000000"/>
              </w:rPr>
              <w:t>Zirkulatzailea</w:t>
            </w:r>
            <w:proofErr w:type="spellEnd"/>
          </w:p>
        </w:tc>
        <w:tc>
          <w:tcPr>
            <w:tcW w:w="2245" w:type="dxa"/>
            <w:tcBorders>
              <w:top w:val="single" w:sz="2" w:space="0" w:color="auto"/>
              <w:left w:val="nil"/>
              <w:bottom w:val="single" w:sz="2" w:space="0" w:color="auto"/>
              <w:right w:val="nil"/>
            </w:tcBorders>
            <w:shd w:val="clear" w:color="000000" w:fill="FFFFFF"/>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1.961.244</w:t>
            </w:r>
          </w:p>
        </w:tc>
        <w:tc>
          <w:tcPr>
            <w:tcW w:w="1417" w:type="dxa"/>
            <w:tcBorders>
              <w:top w:val="single" w:sz="2" w:space="0" w:color="auto"/>
              <w:left w:val="nil"/>
              <w:bottom w:val="single" w:sz="2" w:space="0" w:color="auto"/>
              <w:right w:val="nil"/>
            </w:tcBorders>
            <w:shd w:val="clear" w:color="000000" w:fill="FFFFFF"/>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2.583.048</w:t>
            </w:r>
          </w:p>
        </w:tc>
      </w:tr>
      <w:tr w:rsidR="00556993" w:rsidRPr="00556993" w:rsidTr="00E16E8D">
        <w:trPr>
          <w:trHeight w:val="259"/>
        </w:trPr>
        <w:tc>
          <w:tcPr>
            <w:tcW w:w="323" w:type="dxa"/>
            <w:tcBorders>
              <w:top w:val="single" w:sz="2" w:space="0" w:color="auto"/>
              <w:left w:val="nil"/>
              <w:bottom w:val="nil"/>
              <w:right w:val="nil"/>
            </w:tcBorders>
            <w:shd w:val="clear" w:color="000000" w:fill="FFFFFF"/>
            <w:vAlign w:val="center"/>
            <w:hideMark/>
          </w:tcPr>
          <w:p w:rsidR="00556993" w:rsidRPr="00556993" w:rsidRDefault="00556993" w:rsidP="00556993">
            <w:pPr>
              <w:spacing w:after="0"/>
              <w:ind w:firstLine="0"/>
              <w:rPr>
                <w:rFonts w:ascii="Arial Narrow" w:hAnsi="Arial Narrow"/>
                <w:color w:val="000000"/>
              </w:rPr>
            </w:pPr>
            <w:r>
              <w:rPr>
                <w:rFonts w:ascii="Arial Narrow" w:hAnsi="Arial Narrow"/>
                <w:color w:val="000000"/>
              </w:rPr>
              <w:t>8</w:t>
            </w:r>
          </w:p>
        </w:tc>
        <w:tc>
          <w:tcPr>
            <w:tcW w:w="4520" w:type="dxa"/>
            <w:tcBorders>
              <w:top w:val="single" w:sz="2" w:space="0" w:color="auto"/>
              <w:left w:val="nil"/>
              <w:bottom w:val="nil"/>
              <w:right w:val="nil"/>
            </w:tcBorders>
            <w:shd w:val="clear" w:color="000000" w:fill="FFFFFF"/>
            <w:noWrap/>
            <w:vAlign w:val="center"/>
            <w:hideMark/>
          </w:tcPr>
          <w:p w:rsidR="00556993" w:rsidRPr="00556993" w:rsidRDefault="00556993" w:rsidP="00556993">
            <w:pPr>
              <w:spacing w:after="0"/>
              <w:ind w:firstLine="0"/>
              <w:rPr>
                <w:rFonts w:ascii="Arial Narrow" w:hAnsi="Arial Narrow"/>
                <w:color w:val="000000"/>
              </w:rPr>
            </w:pPr>
            <w:r>
              <w:rPr>
                <w:rFonts w:ascii="Arial Narrow" w:hAnsi="Arial Narrow"/>
                <w:color w:val="000000"/>
              </w:rPr>
              <w:t>Zordunak</w:t>
            </w:r>
          </w:p>
        </w:tc>
        <w:tc>
          <w:tcPr>
            <w:tcW w:w="2245" w:type="dxa"/>
            <w:tcBorders>
              <w:top w:val="single" w:sz="2" w:space="0" w:color="auto"/>
              <w:left w:val="nil"/>
              <w:bottom w:val="nil"/>
              <w:right w:val="nil"/>
            </w:tcBorders>
            <w:shd w:val="clear" w:color="000000" w:fill="FFFFFF"/>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1.189.806</w:t>
            </w:r>
          </w:p>
        </w:tc>
        <w:tc>
          <w:tcPr>
            <w:tcW w:w="1417" w:type="dxa"/>
            <w:tcBorders>
              <w:top w:val="single" w:sz="2" w:space="0" w:color="auto"/>
              <w:left w:val="nil"/>
              <w:bottom w:val="nil"/>
              <w:right w:val="nil"/>
            </w:tcBorders>
            <w:shd w:val="clear" w:color="000000" w:fill="FFFFFF"/>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1.185.792</w:t>
            </w:r>
          </w:p>
        </w:tc>
      </w:tr>
      <w:tr w:rsidR="00556993" w:rsidRPr="00556993" w:rsidTr="008708D4">
        <w:trPr>
          <w:trHeight w:val="259"/>
        </w:trPr>
        <w:tc>
          <w:tcPr>
            <w:tcW w:w="323" w:type="dxa"/>
            <w:tcBorders>
              <w:top w:val="nil"/>
              <w:left w:val="nil"/>
              <w:bottom w:val="single" w:sz="4" w:space="0" w:color="auto"/>
              <w:right w:val="nil"/>
            </w:tcBorders>
            <w:shd w:val="clear" w:color="000000" w:fill="FFFFFF"/>
            <w:vAlign w:val="center"/>
            <w:hideMark/>
          </w:tcPr>
          <w:p w:rsidR="00556993" w:rsidRPr="00556993" w:rsidRDefault="00556993" w:rsidP="00556993">
            <w:pPr>
              <w:spacing w:after="0"/>
              <w:ind w:firstLine="0"/>
              <w:rPr>
                <w:rFonts w:ascii="Arial Narrow" w:hAnsi="Arial Narrow"/>
                <w:color w:val="000000"/>
              </w:rPr>
            </w:pPr>
            <w:r>
              <w:rPr>
                <w:rFonts w:ascii="Arial Narrow" w:hAnsi="Arial Narrow"/>
                <w:color w:val="000000"/>
              </w:rPr>
              <w:t>9</w:t>
            </w:r>
          </w:p>
        </w:tc>
        <w:tc>
          <w:tcPr>
            <w:tcW w:w="4520" w:type="dxa"/>
            <w:tcBorders>
              <w:top w:val="nil"/>
              <w:left w:val="nil"/>
              <w:bottom w:val="single" w:sz="4" w:space="0" w:color="auto"/>
              <w:right w:val="nil"/>
            </w:tcBorders>
            <w:shd w:val="clear" w:color="000000" w:fill="FFFFFF"/>
            <w:noWrap/>
            <w:vAlign w:val="center"/>
            <w:hideMark/>
          </w:tcPr>
          <w:p w:rsidR="00556993" w:rsidRPr="00556993" w:rsidRDefault="00556993" w:rsidP="00556993">
            <w:pPr>
              <w:spacing w:after="0"/>
              <w:ind w:firstLine="0"/>
              <w:rPr>
                <w:rFonts w:ascii="Arial Narrow" w:hAnsi="Arial Narrow"/>
                <w:color w:val="000000"/>
              </w:rPr>
            </w:pPr>
            <w:r>
              <w:rPr>
                <w:rFonts w:ascii="Arial Narrow" w:hAnsi="Arial Narrow"/>
                <w:color w:val="000000"/>
              </w:rPr>
              <w:t>Finantza-kontuak</w:t>
            </w:r>
          </w:p>
        </w:tc>
        <w:tc>
          <w:tcPr>
            <w:tcW w:w="2245" w:type="dxa"/>
            <w:tcBorders>
              <w:top w:val="nil"/>
              <w:left w:val="nil"/>
              <w:bottom w:val="single" w:sz="4" w:space="0" w:color="auto"/>
              <w:right w:val="nil"/>
            </w:tcBorders>
            <w:shd w:val="clear" w:color="000000" w:fill="FFFFFF"/>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771.438</w:t>
            </w:r>
          </w:p>
        </w:tc>
        <w:tc>
          <w:tcPr>
            <w:tcW w:w="1417" w:type="dxa"/>
            <w:tcBorders>
              <w:top w:val="nil"/>
              <w:left w:val="nil"/>
              <w:bottom w:val="single" w:sz="4" w:space="0" w:color="auto"/>
              <w:right w:val="nil"/>
            </w:tcBorders>
            <w:shd w:val="clear" w:color="000000" w:fill="FFFFFF"/>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1.397.256</w:t>
            </w:r>
          </w:p>
        </w:tc>
      </w:tr>
      <w:tr w:rsidR="00556993" w:rsidRPr="00556993" w:rsidTr="008708D4">
        <w:trPr>
          <w:trHeight w:val="259"/>
        </w:trPr>
        <w:tc>
          <w:tcPr>
            <w:tcW w:w="323" w:type="dxa"/>
            <w:tcBorders>
              <w:top w:val="single" w:sz="4" w:space="0" w:color="auto"/>
              <w:left w:val="nil"/>
              <w:bottom w:val="single" w:sz="4" w:space="0" w:color="auto"/>
              <w:right w:val="nil"/>
            </w:tcBorders>
            <w:shd w:val="clear" w:color="000000" w:fill="FFFFFF"/>
            <w:vAlign w:val="center"/>
            <w:hideMark/>
          </w:tcPr>
          <w:p w:rsidR="00556993" w:rsidRPr="00556993" w:rsidRDefault="00556993" w:rsidP="00556993">
            <w:pPr>
              <w:spacing w:after="0"/>
              <w:ind w:firstLine="0"/>
              <w:rPr>
                <w:rFonts w:ascii="Arial Narrow" w:hAnsi="Arial Narrow"/>
                <w:color w:val="000000"/>
              </w:rPr>
            </w:pPr>
            <w:r>
              <w:rPr>
                <w:rFonts w:ascii="Arial Narrow" w:hAnsi="Arial Narrow"/>
                <w:color w:val="000000"/>
              </w:rPr>
              <w:t>11</w:t>
            </w:r>
          </w:p>
        </w:tc>
        <w:tc>
          <w:tcPr>
            <w:tcW w:w="4520" w:type="dxa"/>
            <w:tcBorders>
              <w:top w:val="single" w:sz="4" w:space="0" w:color="auto"/>
              <w:left w:val="nil"/>
              <w:bottom w:val="single" w:sz="4" w:space="0" w:color="auto"/>
              <w:right w:val="nil"/>
            </w:tcBorders>
            <w:shd w:val="clear" w:color="000000" w:fill="FFFFFF"/>
            <w:noWrap/>
            <w:vAlign w:val="center"/>
            <w:hideMark/>
          </w:tcPr>
          <w:p w:rsidR="00556993" w:rsidRPr="00556993" w:rsidRDefault="00556993" w:rsidP="00556993">
            <w:pPr>
              <w:spacing w:after="0"/>
              <w:ind w:firstLine="0"/>
              <w:rPr>
                <w:rFonts w:ascii="Arial Narrow" w:hAnsi="Arial Narrow"/>
                <w:color w:val="000000"/>
              </w:rPr>
            </w:pPr>
            <w:r>
              <w:rPr>
                <w:rFonts w:ascii="Arial Narrow" w:hAnsi="Arial Narrow"/>
                <w:color w:val="000000"/>
              </w:rPr>
              <w:t>Aplikatzeko dagoen emaitza (ekitaldiko galera)</w:t>
            </w:r>
          </w:p>
        </w:tc>
        <w:tc>
          <w:tcPr>
            <w:tcW w:w="2245" w:type="dxa"/>
            <w:tcBorders>
              <w:top w:val="single" w:sz="4" w:space="0" w:color="auto"/>
              <w:left w:val="nil"/>
              <w:bottom w:val="single" w:sz="4" w:space="0" w:color="auto"/>
              <w:right w:val="nil"/>
            </w:tcBorders>
            <w:shd w:val="clear" w:color="000000" w:fill="FFFFFF"/>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0</w:t>
            </w:r>
          </w:p>
        </w:tc>
        <w:tc>
          <w:tcPr>
            <w:tcW w:w="1417" w:type="dxa"/>
            <w:tcBorders>
              <w:top w:val="single" w:sz="4" w:space="0" w:color="auto"/>
              <w:left w:val="nil"/>
              <w:bottom w:val="single" w:sz="4" w:space="0" w:color="auto"/>
              <w:right w:val="nil"/>
            </w:tcBorders>
            <w:shd w:val="clear" w:color="000000" w:fill="FFFFFF"/>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0</w:t>
            </w:r>
          </w:p>
        </w:tc>
      </w:tr>
      <w:tr w:rsidR="00556993" w:rsidRPr="00556993" w:rsidTr="008708D4">
        <w:trPr>
          <w:trHeight w:val="259"/>
        </w:trPr>
        <w:tc>
          <w:tcPr>
            <w:tcW w:w="4843" w:type="dxa"/>
            <w:gridSpan w:val="2"/>
            <w:tcBorders>
              <w:top w:val="single" w:sz="4" w:space="0" w:color="auto"/>
              <w:left w:val="nil"/>
              <w:bottom w:val="single" w:sz="4" w:space="0" w:color="auto"/>
              <w:right w:val="nil"/>
            </w:tcBorders>
            <w:shd w:val="clear" w:color="000000" w:fill="FABF8F"/>
            <w:noWrap/>
            <w:vAlign w:val="center"/>
            <w:hideMark/>
          </w:tcPr>
          <w:p w:rsidR="00556993" w:rsidRPr="00556993" w:rsidRDefault="00556993" w:rsidP="00556993">
            <w:pPr>
              <w:spacing w:after="0"/>
              <w:ind w:firstLine="0"/>
              <w:rPr>
                <w:rFonts w:ascii="Arial" w:hAnsi="Arial" w:cs="Arial"/>
                <w:color w:val="000000"/>
                <w:sz w:val="18"/>
                <w:szCs w:val="18"/>
              </w:rPr>
            </w:pPr>
            <w:r>
              <w:rPr>
                <w:rFonts w:ascii="Arial" w:hAnsi="Arial"/>
                <w:color w:val="000000"/>
                <w:sz w:val="18"/>
                <w:szCs w:val="18"/>
              </w:rPr>
              <w:t>Aktiboa, guztira</w:t>
            </w:r>
          </w:p>
        </w:tc>
        <w:tc>
          <w:tcPr>
            <w:tcW w:w="2245" w:type="dxa"/>
            <w:tcBorders>
              <w:top w:val="single" w:sz="4" w:space="0" w:color="auto"/>
              <w:left w:val="nil"/>
              <w:bottom w:val="single" w:sz="4" w:space="0" w:color="auto"/>
              <w:right w:val="nil"/>
            </w:tcBorders>
            <w:shd w:val="clear" w:color="000000" w:fill="FABF8F"/>
            <w:noWrap/>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24.350.362</w:t>
            </w:r>
          </w:p>
        </w:tc>
        <w:tc>
          <w:tcPr>
            <w:tcW w:w="1417" w:type="dxa"/>
            <w:tcBorders>
              <w:top w:val="single" w:sz="4" w:space="0" w:color="auto"/>
              <w:left w:val="nil"/>
              <w:bottom w:val="single" w:sz="4" w:space="0" w:color="auto"/>
              <w:right w:val="nil"/>
            </w:tcBorders>
            <w:shd w:val="clear" w:color="000000" w:fill="FABF8F"/>
            <w:noWrap/>
            <w:vAlign w:val="center"/>
            <w:hideMark/>
          </w:tcPr>
          <w:p w:rsidR="00556993" w:rsidRPr="00556993" w:rsidRDefault="00556993" w:rsidP="00556993">
            <w:pPr>
              <w:spacing w:after="0"/>
              <w:ind w:firstLine="0"/>
              <w:jc w:val="right"/>
              <w:rPr>
                <w:rFonts w:ascii="Arial" w:hAnsi="Arial" w:cs="Arial"/>
                <w:color w:val="000000"/>
                <w:sz w:val="18"/>
                <w:szCs w:val="18"/>
              </w:rPr>
            </w:pPr>
            <w:r>
              <w:rPr>
                <w:rFonts w:ascii="Arial" w:hAnsi="Arial"/>
                <w:color w:val="000000"/>
                <w:sz w:val="18"/>
                <w:szCs w:val="18"/>
              </w:rPr>
              <w:t>25.132.931</w:t>
            </w:r>
          </w:p>
        </w:tc>
      </w:tr>
      <w:tr w:rsidR="00556993" w:rsidRPr="00556993" w:rsidTr="008708D4">
        <w:trPr>
          <w:trHeight w:val="255"/>
        </w:trPr>
        <w:tc>
          <w:tcPr>
            <w:tcW w:w="4843" w:type="dxa"/>
            <w:gridSpan w:val="2"/>
            <w:tcBorders>
              <w:top w:val="single" w:sz="4" w:space="0" w:color="auto"/>
              <w:left w:val="nil"/>
              <w:bottom w:val="single" w:sz="4" w:space="0" w:color="auto"/>
              <w:right w:val="nil"/>
            </w:tcBorders>
            <w:shd w:val="clear" w:color="000000" w:fill="FFFFFF"/>
            <w:noWrap/>
            <w:vAlign w:val="center"/>
            <w:hideMark/>
          </w:tcPr>
          <w:p w:rsidR="00556993" w:rsidRPr="00556993" w:rsidRDefault="00556993" w:rsidP="00556993">
            <w:pPr>
              <w:spacing w:after="0"/>
              <w:ind w:firstLine="0"/>
              <w:rPr>
                <w:rFonts w:ascii="Arial Narrow" w:hAnsi="Arial Narrow"/>
                <w:color w:val="000000"/>
              </w:rPr>
            </w:pPr>
            <w:r>
              <w:rPr>
                <w:rFonts w:ascii="Arial Narrow" w:hAnsi="Arial Narrow"/>
                <w:color w:val="000000"/>
              </w:rPr>
              <w:t>Oroipen-kontuak</w:t>
            </w:r>
          </w:p>
        </w:tc>
        <w:tc>
          <w:tcPr>
            <w:tcW w:w="2245" w:type="dxa"/>
            <w:tcBorders>
              <w:top w:val="single" w:sz="4" w:space="0" w:color="auto"/>
              <w:left w:val="nil"/>
              <w:bottom w:val="single" w:sz="4" w:space="0" w:color="auto"/>
              <w:right w:val="nil"/>
            </w:tcBorders>
            <w:shd w:val="clear" w:color="000000" w:fill="FFFFFF"/>
            <w:noWrap/>
            <w:vAlign w:val="center"/>
            <w:hideMark/>
          </w:tcPr>
          <w:p w:rsidR="00556993" w:rsidRPr="00556993" w:rsidRDefault="00556993" w:rsidP="00556993">
            <w:pPr>
              <w:spacing w:after="0"/>
              <w:ind w:firstLine="0"/>
              <w:jc w:val="right"/>
              <w:rPr>
                <w:rFonts w:ascii="Arial Narrow" w:hAnsi="Arial Narrow"/>
                <w:color w:val="000000"/>
              </w:rPr>
            </w:pPr>
            <w:r>
              <w:rPr>
                <w:rFonts w:ascii="Arial Narrow" w:hAnsi="Arial Narrow"/>
                <w:color w:val="000000"/>
              </w:rPr>
              <w:t>1.292.443</w:t>
            </w:r>
          </w:p>
        </w:tc>
        <w:tc>
          <w:tcPr>
            <w:tcW w:w="1417" w:type="dxa"/>
            <w:tcBorders>
              <w:top w:val="single" w:sz="4" w:space="0" w:color="auto"/>
              <w:left w:val="nil"/>
              <w:bottom w:val="single" w:sz="4" w:space="0" w:color="auto"/>
              <w:right w:val="nil"/>
            </w:tcBorders>
            <w:shd w:val="clear" w:color="000000" w:fill="FFFFFF"/>
            <w:noWrap/>
            <w:vAlign w:val="center"/>
            <w:hideMark/>
          </w:tcPr>
          <w:p w:rsidR="00556993" w:rsidRPr="00556993" w:rsidRDefault="00556993" w:rsidP="00556993">
            <w:pPr>
              <w:spacing w:after="0"/>
              <w:ind w:firstLine="0"/>
              <w:jc w:val="right"/>
              <w:rPr>
                <w:rFonts w:ascii="Arial Narrow" w:hAnsi="Arial Narrow"/>
                <w:color w:val="000000"/>
              </w:rPr>
            </w:pPr>
            <w:r>
              <w:rPr>
                <w:rFonts w:ascii="Arial Narrow" w:hAnsi="Arial Narrow"/>
                <w:color w:val="000000"/>
              </w:rPr>
              <w:t>1.057.332</w:t>
            </w:r>
          </w:p>
        </w:tc>
      </w:tr>
    </w:tbl>
    <w:p w:rsidR="004F7E06" w:rsidRDefault="004F7E06" w:rsidP="004F7E06"/>
    <w:p w:rsidR="004F7E06" w:rsidRDefault="004F7E06" w:rsidP="004F7E06">
      <w:pPr>
        <w:pStyle w:val="CuadroTtulo"/>
        <w:jc w:val="center"/>
      </w:pPr>
    </w:p>
    <w:p w:rsidR="004F7E06" w:rsidRDefault="004F7E06" w:rsidP="004F7E06">
      <w:pPr>
        <w:pStyle w:val="CuadroTtulo"/>
        <w:jc w:val="center"/>
      </w:pPr>
      <w:r>
        <w:t>Pasiboa</w:t>
      </w:r>
    </w:p>
    <w:p w:rsidR="00556993" w:rsidRDefault="00556993" w:rsidP="004F7E06">
      <w:pPr>
        <w:pStyle w:val="CuadroTtulo"/>
        <w:jc w:val="center"/>
      </w:pPr>
    </w:p>
    <w:tbl>
      <w:tblPr>
        <w:tblW w:w="8553" w:type="dxa"/>
        <w:tblInd w:w="212" w:type="dxa"/>
        <w:tblCellMar>
          <w:left w:w="70" w:type="dxa"/>
          <w:right w:w="70" w:type="dxa"/>
        </w:tblCellMar>
        <w:tblLook w:val="04A0" w:firstRow="1" w:lastRow="0" w:firstColumn="1" w:lastColumn="0" w:noHBand="0" w:noVBand="1"/>
      </w:tblPr>
      <w:tblGrid>
        <w:gridCol w:w="259"/>
        <w:gridCol w:w="4523"/>
        <w:gridCol w:w="48"/>
        <w:gridCol w:w="2258"/>
        <w:gridCol w:w="1417"/>
        <w:gridCol w:w="48"/>
      </w:tblGrid>
      <w:tr w:rsidR="00556993" w:rsidRPr="00556993" w:rsidTr="008708D4">
        <w:trPr>
          <w:gridAfter w:val="1"/>
          <w:wAfter w:w="48" w:type="dxa"/>
          <w:trHeight w:val="259"/>
        </w:trPr>
        <w:tc>
          <w:tcPr>
            <w:tcW w:w="4782" w:type="dxa"/>
            <w:gridSpan w:val="2"/>
            <w:tcBorders>
              <w:top w:val="single" w:sz="4" w:space="0" w:color="auto"/>
              <w:left w:val="nil"/>
              <w:bottom w:val="single" w:sz="4" w:space="0" w:color="auto"/>
              <w:right w:val="nil"/>
            </w:tcBorders>
            <w:shd w:val="clear" w:color="000000" w:fill="FABF8F"/>
            <w:vAlign w:val="center"/>
            <w:hideMark/>
          </w:tcPr>
          <w:p w:rsidR="00556993" w:rsidRPr="00556993" w:rsidRDefault="00556993" w:rsidP="00E16E8D">
            <w:pPr>
              <w:spacing w:after="0"/>
              <w:ind w:firstLine="0"/>
              <w:jc w:val="left"/>
              <w:rPr>
                <w:rFonts w:ascii="Arial" w:hAnsi="Arial" w:cs="Arial"/>
                <w:color w:val="000000"/>
                <w:sz w:val="18"/>
                <w:szCs w:val="18"/>
              </w:rPr>
            </w:pPr>
            <w:r>
              <w:rPr>
                <w:rFonts w:ascii="Arial" w:hAnsi="Arial"/>
                <w:color w:val="000000"/>
                <w:sz w:val="18"/>
                <w:szCs w:val="18"/>
              </w:rPr>
              <w:t>Deskribapena</w:t>
            </w:r>
          </w:p>
        </w:tc>
        <w:tc>
          <w:tcPr>
            <w:tcW w:w="2306" w:type="dxa"/>
            <w:gridSpan w:val="2"/>
            <w:tcBorders>
              <w:top w:val="single" w:sz="4" w:space="0" w:color="auto"/>
              <w:left w:val="nil"/>
              <w:bottom w:val="single" w:sz="4" w:space="0" w:color="auto"/>
              <w:right w:val="nil"/>
            </w:tcBorders>
            <w:shd w:val="clear" w:color="000000" w:fill="FABF8F"/>
            <w:noWrap/>
            <w:vAlign w:val="center"/>
            <w:hideMark/>
          </w:tcPr>
          <w:p w:rsidR="00556993" w:rsidRPr="00556993" w:rsidRDefault="00556993" w:rsidP="00E16E8D">
            <w:pPr>
              <w:spacing w:after="0"/>
              <w:ind w:firstLine="0"/>
              <w:jc w:val="right"/>
              <w:rPr>
                <w:rFonts w:ascii="Arial" w:hAnsi="Arial" w:cs="Arial"/>
                <w:color w:val="000000"/>
                <w:sz w:val="18"/>
                <w:szCs w:val="18"/>
              </w:rPr>
            </w:pPr>
            <w:r>
              <w:rPr>
                <w:rFonts w:ascii="Arial" w:hAnsi="Arial"/>
                <w:color w:val="000000"/>
                <w:sz w:val="18"/>
                <w:szCs w:val="18"/>
              </w:rPr>
              <w:t>2015</w:t>
            </w:r>
          </w:p>
        </w:tc>
        <w:tc>
          <w:tcPr>
            <w:tcW w:w="1417" w:type="dxa"/>
            <w:tcBorders>
              <w:top w:val="single" w:sz="4" w:space="0" w:color="auto"/>
              <w:left w:val="nil"/>
              <w:bottom w:val="single" w:sz="4" w:space="0" w:color="auto"/>
              <w:right w:val="nil"/>
            </w:tcBorders>
            <w:shd w:val="clear" w:color="000000" w:fill="FABF8F"/>
            <w:noWrap/>
            <w:vAlign w:val="center"/>
            <w:hideMark/>
          </w:tcPr>
          <w:p w:rsidR="00556993" w:rsidRPr="00556993" w:rsidRDefault="00556993" w:rsidP="00E16E8D">
            <w:pPr>
              <w:spacing w:after="0"/>
              <w:ind w:firstLine="0"/>
              <w:jc w:val="right"/>
              <w:rPr>
                <w:rFonts w:ascii="Arial" w:hAnsi="Arial" w:cs="Arial"/>
                <w:color w:val="000000"/>
                <w:sz w:val="18"/>
                <w:szCs w:val="18"/>
              </w:rPr>
            </w:pPr>
            <w:r>
              <w:rPr>
                <w:rFonts w:ascii="Arial" w:hAnsi="Arial"/>
                <w:color w:val="000000"/>
                <w:sz w:val="18"/>
                <w:szCs w:val="18"/>
              </w:rPr>
              <w:t>2016</w:t>
            </w:r>
          </w:p>
        </w:tc>
      </w:tr>
      <w:tr w:rsidR="00556993" w:rsidRPr="00556993" w:rsidTr="008708D4">
        <w:trPr>
          <w:trHeight w:val="259"/>
        </w:trPr>
        <w:tc>
          <w:tcPr>
            <w:tcW w:w="259" w:type="dxa"/>
            <w:tcBorders>
              <w:top w:val="nil"/>
              <w:left w:val="nil"/>
              <w:bottom w:val="single" w:sz="2" w:space="0" w:color="auto"/>
              <w:right w:val="nil"/>
            </w:tcBorders>
            <w:shd w:val="clear" w:color="000000" w:fill="FFFFFF"/>
            <w:vAlign w:val="center"/>
            <w:hideMark/>
          </w:tcPr>
          <w:p w:rsidR="00556993" w:rsidRPr="00556993" w:rsidRDefault="00556993" w:rsidP="00E16E8D">
            <w:pPr>
              <w:spacing w:after="0"/>
              <w:ind w:firstLine="0"/>
              <w:jc w:val="left"/>
              <w:rPr>
                <w:rFonts w:ascii="Arial Narrow" w:hAnsi="Arial Narrow"/>
                <w:color w:val="000000"/>
                <w:sz w:val="18"/>
                <w:szCs w:val="18"/>
              </w:rPr>
            </w:pPr>
            <w:r>
              <w:rPr>
                <w:rFonts w:ascii="Arial Narrow" w:hAnsi="Arial Narrow"/>
                <w:color w:val="000000"/>
                <w:sz w:val="18"/>
                <w:szCs w:val="18"/>
              </w:rPr>
              <w:t>A</w:t>
            </w:r>
          </w:p>
        </w:tc>
        <w:tc>
          <w:tcPr>
            <w:tcW w:w="4571" w:type="dxa"/>
            <w:gridSpan w:val="2"/>
            <w:tcBorders>
              <w:top w:val="nil"/>
              <w:left w:val="nil"/>
              <w:bottom w:val="single" w:sz="2" w:space="0" w:color="auto"/>
              <w:right w:val="nil"/>
            </w:tcBorders>
            <w:shd w:val="clear" w:color="000000" w:fill="FFFFFF"/>
            <w:noWrap/>
            <w:vAlign w:val="center"/>
            <w:hideMark/>
          </w:tcPr>
          <w:p w:rsidR="00556993" w:rsidRPr="00556993" w:rsidRDefault="00556993" w:rsidP="00E16E8D">
            <w:pPr>
              <w:spacing w:after="0"/>
              <w:ind w:firstLine="0"/>
              <w:jc w:val="left"/>
              <w:rPr>
                <w:rFonts w:ascii="Arial Narrow" w:hAnsi="Arial Narrow"/>
                <w:color w:val="000000"/>
              </w:rPr>
            </w:pPr>
            <w:r>
              <w:rPr>
                <w:rFonts w:ascii="Arial Narrow" w:hAnsi="Arial Narrow"/>
                <w:color w:val="000000"/>
              </w:rPr>
              <w:t>Funts berekiak</w:t>
            </w:r>
          </w:p>
        </w:tc>
        <w:tc>
          <w:tcPr>
            <w:tcW w:w="2258" w:type="dxa"/>
            <w:tcBorders>
              <w:top w:val="nil"/>
              <w:left w:val="nil"/>
              <w:bottom w:val="single" w:sz="2" w:space="0" w:color="auto"/>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sz w:val="18"/>
                <w:szCs w:val="18"/>
              </w:rPr>
            </w:pPr>
            <w:r>
              <w:rPr>
                <w:rFonts w:ascii="Arial" w:hAnsi="Arial"/>
                <w:color w:val="000000"/>
                <w:sz w:val="18"/>
                <w:szCs w:val="18"/>
              </w:rPr>
              <w:t>18.041.855</w:t>
            </w:r>
          </w:p>
        </w:tc>
        <w:tc>
          <w:tcPr>
            <w:tcW w:w="1465" w:type="dxa"/>
            <w:gridSpan w:val="2"/>
            <w:tcBorders>
              <w:top w:val="nil"/>
              <w:left w:val="nil"/>
              <w:bottom w:val="single" w:sz="2" w:space="0" w:color="auto"/>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sz w:val="18"/>
                <w:szCs w:val="18"/>
              </w:rPr>
            </w:pPr>
            <w:r>
              <w:rPr>
                <w:rFonts w:ascii="Arial" w:hAnsi="Arial"/>
                <w:color w:val="000000"/>
                <w:sz w:val="18"/>
                <w:szCs w:val="18"/>
              </w:rPr>
              <w:t>19.252.713</w:t>
            </w:r>
          </w:p>
        </w:tc>
      </w:tr>
      <w:tr w:rsidR="00556993" w:rsidRPr="00556993" w:rsidTr="008708D4">
        <w:trPr>
          <w:trHeight w:val="259"/>
        </w:trPr>
        <w:tc>
          <w:tcPr>
            <w:tcW w:w="259" w:type="dxa"/>
            <w:tcBorders>
              <w:top w:val="single" w:sz="2" w:space="0" w:color="auto"/>
              <w:left w:val="nil"/>
              <w:bottom w:val="nil"/>
              <w:right w:val="nil"/>
            </w:tcBorders>
            <w:shd w:val="clear" w:color="000000" w:fill="FFFFFF"/>
            <w:vAlign w:val="center"/>
            <w:hideMark/>
          </w:tcPr>
          <w:p w:rsidR="00556993" w:rsidRPr="00556993" w:rsidRDefault="00556993" w:rsidP="00E16E8D">
            <w:pPr>
              <w:spacing w:after="0"/>
              <w:ind w:firstLine="0"/>
              <w:jc w:val="left"/>
              <w:rPr>
                <w:rFonts w:ascii="Arial Narrow" w:hAnsi="Arial Narrow"/>
                <w:color w:val="000000"/>
              </w:rPr>
            </w:pPr>
            <w:r>
              <w:rPr>
                <w:rFonts w:ascii="Arial Narrow" w:hAnsi="Arial Narrow"/>
                <w:color w:val="000000"/>
              </w:rPr>
              <w:t>1</w:t>
            </w:r>
          </w:p>
        </w:tc>
        <w:tc>
          <w:tcPr>
            <w:tcW w:w="4571" w:type="dxa"/>
            <w:gridSpan w:val="2"/>
            <w:tcBorders>
              <w:top w:val="single" w:sz="2" w:space="0" w:color="auto"/>
              <w:left w:val="nil"/>
              <w:bottom w:val="nil"/>
              <w:right w:val="nil"/>
            </w:tcBorders>
            <w:shd w:val="clear" w:color="000000" w:fill="FFFFFF"/>
            <w:noWrap/>
            <w:vAlign w:val="center"/>
            <w:hideMark/>
          </w:tcPr>
          <w:p w:rsidR="00556993" w:rsidRPr="00556993" w:rsidRDefault="00556993" w:rsidP="00E16E8D">
            <w:pPr>
              <w:spacing w:after="0"/>
              <w:ind w:firstLine="0"/>
              <w:jc w:val="left"/>
              <w:rPr>
                <w:rFonts w:ascii="Arial Narrow" w:hAnsi="Arial Narrow"/>
                <w:color w:val="000000"/>
              </w:rPr>
            </w:pPr>
            <w:r>
              <w:rPr>
                <w:rFonts w:ascii="Arial Narrow" w:hAnsi="Arial Narrow"/>
                <w:color w:val="000000"/>
              </w:rPr>
              <w:t>Ondarea eta erreserbak</w:t>
            </w:r>
          </w:p>
        </w:tc>
        <w:tc>
          <w:tcPr>
            <w:tcW w:w="2258" w:type="dxa"/>
            <w:tcBorders>
              <w:top w:val="single" w:sz="2" w:space="0" w:color="auto"/>
              <w:left w:val="nil"/>
              <w:bottom w:val="nil"/>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sz w:val="18"/>
                <w:szCs w:val="18"/>
              </w:rPr>
            </w:pPr>
            <w:r>
              <w:rPr>
                <w:rFonts w:ascii="Arial" w:hAnsi="Arial"/>
                <w:color w:val="000000"/>
                <w:sz w:val="18"/>
                <w:szCs w:val="18"/>
              </w:rPr>
              <w:t>5.318.160</w:t>
            </w:r>
          </w:p>
        </w:tc>
        <w:tc>
          <w:tcPr>
            <w:tcW w:w="1465" w:type="dxa"/>
            <w:gridSpan w:val="2"/>
            <w:tcBorders>
              <w:top w:val="single" w:sz="2" w:space="0" w:color="auto"/>
              <w:left w:val="nil"/>
              <w:bottom w:val="nil"/>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sz w:val="18"/>
                <w:szCs w:val="18"/>
              </w:rPr>
            </w:pPr>
            <w:r>
              <w:rPr>
                <w:rFonts w:ascii="Arial" w:hAnsi="Arial"/>
                <w:color w:val="000000"/>
                <w:sz w:val="18"/>
                <w:szCs w:val="18"/>
              </w:rPr>
              <w:t>6.271.048</w:t>
            </w:r>
          </w:p>
        </w:tc>
      </w:tr>
      <w:tr w:rsidR="00556993" w:rsidRPr="00556993" w:rsidTr="008708D4">
        <w:trPr>
          <w:trHeight w:val="259"/>
        </w:trPr>
        <w:tc>
          <w:tcPr>
            <w:tcW w:w="259" w:type="dxa"/>
            <w:tcBorders>
              <w:top w:val="nil"/>
              <w:left w:val="nil"/>
              <w:bottom w:val="nil"/>
              <w:right w:val="nil"/>
            </w:tcBorders>
            <w:shd w:val="clear" w:color="000000" w:fill="FFFFFF"/>
            <w:vAlign w:val="center"/>
            <w:hideMark/>
          </w:tcPr>
          <w:p w:rsidR="00556993" w:rsidRPr="00556993" w:rsidRDefault="00556993" w:rsidP="00E16E8D">
            <w:pPr>
              <w:spacing w:after="0"/>
              <w:ind w:firstLine="0"/>
              <w:jc w:val="left"/>
              <w:rPr>
                <w:rFonts w:ascii="Arial Narrow" w:hAnsi="Arial Narrow"/>
                <w:color w:val="000000"/>
              </w:rPr>
            </w:pPr>
            <w:r>
              <w:rPr>
                <w:rFonts w:ascii="Arial Narrow" w:hAnsi="Arial Narrow"/>
                <w:color w:val="000000"/>
              </w:rPr>
              <w:t>2</w:t>
            </w:r>
          </w:p>
        </w:tc>
        <w:tc>
          <w:tcPr>
            <w:tcW w:w="4571" w:type="dxa"/>
            <w:gridSpan w:val="2"/>
            <w:tcBorders>
              <w:top w:val="nil"/>
              <w:left w:val="nil"/>
              <w:bottom w:val="nil"/>
              <w:right w:val="nil"/>
            </w:tcBorders>
            <w:shd w:val="clear" w:color="000000" w:fill="FFFFFF"/>
            <w:noWrap/>
            <w:vAlign w:val="center"/>
            <w:hideMark/>
          </w:tcPr>
          <w:p w:rsidR="00556993" w:rsidRPr="00556993" w:rsidRDefault="00556993" w:rsidP="00E16E8D">
            <w:pPr>
              <w:spacing w:after="0"/>
              <w:ind w:firstLine="0"/>
              <w:jc w:val="left"/>
              <w:rPr>
                <w:rFonts w:ascii="Arial Narrow" w:hAnsi="Arial Narrow"/>
                <w:color w:val="000000"/>
              </w:rPr>
            </w:pPr>
            <w:r>
              <w:rPr>
                <w:rFonts w:ascii="Arial Narrow" w:hAnsi="Arial Narrow"/>
                <w:color w:val="000000"/>
              </w:rPr>
              <w:t>Ekitaldiko emaitzak</w:t>
            </w:r>
          </w:p>
        </w:tc>
        <w:tc>
          <w:tcPr>
            <w:tcW w:w="2258" w:type="dxa"/>
            <w:tcBorders>
              <w:top w:val="nil"/>
              <w:left w:val="nil"/>
              <w:bottom w:val="nil"/>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sz w:val="18"/>
                <w:szCs w:val="18"/>
              </w:rPr>
            </w:pPr>
            <w:r>
              <w:rPr>
                <w:rFonts w:ascii="Arial" w:hAnsi="Arial"/>
                <w:color w:val="000000"/>
                <w:sz w:val="18"/>
                <w:szCs w:val="18"/>
              </w:rPr>
              <w:t>952.501</w:t>
            </w:r>
          </w:p>
        </w:tc>
        <w:tc>
          <w:tcPr>
            <w:tcW w:w="1465" w:type="dxa"/>
            <w:gridSpan w:val="2"/>
            <w:tcBorders>
              <w:top w:val="nil"/>
              <w:left w:val="nil"/>
              <w:bottom w:val="nil"/>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sz w:val="18"/>
                <w:szCs w:val="18"/>
              </w:rPr>
            </w:pPr>
            <w:r>
              <w:rPr>
                <w:rFonts w:ascii="Arial" w:hAnsi="Arial"/>
                <w:color w:val="000000"/>
                <w:sz w:val="18"/>
                <w:szCs w:val="18"/>
              </w:rPr>
              <w:t>1.193.497</w:t>
            </w:r>
          </w:p>
        </w:tc>
      </w:tr>
      <w:tr w:rsidR="00556993" w:rsidRPr="00556993" w:rsidTr="00C40217">
        <w:trPr>
          <w:trHeight w:val="259"/>
        </w:trPr>
        <w:tc>
          <w:tcPr>
            <w:tcW w:w="259" w:type="dxa"/>
            <w:tcBorders>
              <w:top w:val="nil"/>
              <w:left w:val="nil"/>
              <w:bottom w:val="single" w:sz="2" w:space="0" w:color="auto"/>
              <w:right w:val="nil"/>
            </w:tcBorders>
            <w:shd w:val="clear" w:color="000000" w:fill="FFFFFF"/>
            <w:vAlign w:val="center"/>
            <w:hideMark/>
          </w:tcPr>
          <w:p w:rsidR="00556993" w:rsidRPr="00556993" w:rsidRDefault="00556993" w:rsidP="00E16E8D">
            <w:pPr>
              <w:spacing w:after="0"/>
              <w:ind w:firstLine="0"/>
              <w:jc w:val="left"/>
              <w:rPr>
                <w:rFonts w:ascii="Arial Narrow" w:hAnsi="Arial Narrow"/>
                <w:color w:val="000000"/>
              </w:rPr>
            </w:pPr>
            <w:r>
              <w:rPr>
                <w:rFonts w:ascii="Arial Narrow" w:hAnsi="Arial Narrow"/>
                <w:color w:val="000000"/>
              </w:rPr>
              <w:t>3</w:t>
            </w:r>
          </w:p>
        </w:tc>
        <w:tc>
          <w:tcPr>
            <w:tcW w:w="4571" w:type="dxa"/>
            <w:gridSpan w:val="2"/>
            <w:tcBorders>
              <w:top w:val="nil"/>
              <w:left w:val="nil"/>
              <w:bottom w:val="single" w:sz="2" w:space="0" w:color="auto"/>
              <w:right w:val="nil"/>
            </w:tcBorders>
            <w:shd w:val="clear" w:color="000000" w:fill="FFFFFF"/>
            <w:noWrap/>
            <w:vAlign w:val="center"/>
            <w:hideMark/>
          </w:tcPr>
          <w:p w:rsidR="00556993" w:rsidRPr="00556993" w:rsidRDefault="00556993" w:rsidP="00E16E8D">
            <w:pPr>
              <w:spacing w:after="0"/>
              <w:ind w:firstLine="0"/>
              <w:jc w:val="left"/>
              <w:rPr>
                <w:rFonts w:ascii="Arial Narrow" w:hAnsi="Arial Narrow"/>
                <w:color w:val="000000"/>
              </w:rPr>
            </w:pPr>
            <w:r>
              <w:rPr>
                <w:rFonts w:ascii="Arial Narrow" w:hAnsi="Arial Narrow"/>
                <w:color w:val="000000"/>
              </w:rPr>
              <w:t>Diru-laguntzak, dohaintzak eta legatuak</w:t>
            </w:r>
          </w:p>
        </w:tc>
        <w:tc>
          <w:tcPr>
            <w:tcW w:w="2258" w:type="dxa"/>
            <w:tcBorders>
              <w:top w:val="nil"/>
              <w:left w:val="nil"/>
              <w:bottom w:val="single" w:sz="2" w:space="0" w:color="auto"/>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sz w:val="18"/>
                <w:szCs w:val="18"/>
              </w:rPr>
            </w:pPr>
            <w:r>
              <w:rPr>
                <w:rFonts w:ascii="Arial" w:hAnsi="Arial"/>
                <w:color w:val="000000"/>
                <w:sz w:val="18"/>
                <w:szCs w:val="18"/>
              </w:rPr>
              <w:t>11.771.194</w:t>
            </w:r>
          </w:p>
        </w:tc>
        <w:tc>
          <w:tcPr>
            <w:tcW w:w="1465" w:type="dxa"/>
            <w:gridSpan w:val="2"/>
            <w:tcBorders>
              <w:top w:val="nil"/>
              <w:left w:val="nil"/>
              <w:bottom w:val="single" w:sz="2" w:space="0" w:color="auto"/>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rPr>
            </w:pPr>
            <w:r>
              <w:rPr>
                <w:rFonts w:ascii="Arial" w:hAnsi="Arial"/>
                <w:color w:val="000000"/>
              </w:rPr>
              <w:t>11.788.168</w:t>
            </w:r>
          </w:p>
        </w:tc>
      </w:tr>
      <w:tr w:rsidR="00556993" w:rsidRPr="00556993" w:rsidTr="008708D4">
        <w:trPr>
          <w:trHeight w:val="259"/>
        </w:trPr>
        <w:tc>
          <w:tcPr>
            <w:tcW w:w="259" w:type="dxa"/>
            <w:tcBorders>
              <w:top w:val="single" w:sz="2" w:space="0" w:color="auto"/>
              <w:left w:val="nil"/>
              <w:bottom w:val="single" w:sz="2" w:space="0" w:color="auto"/>
              <w:right w:val="nil"/>
            </w:tcBorders>
            <w:shd w:val="clear" w:color="000000" w:fill="FFFFFF"/>
            <w:vAlign w:val="center"/>
            <w:hideMark/>
          </w:tcPr>
          <w:p w:rsidR="00556993" w:rsidRPr="00556993" w:rsidRDefault="00556993" w:rsidP="00E16E8D">
            <w:pPr>
              <w:spacing w:after="0"/>
              <w:ind w:firstLine="0"/>
              <w:jc w:val="left"/>
              <w:rPr>
                <w:rFonts w:ascii="Arial Narrow" w:hAnsi="Arial Narrow"/>
                <w:color w:val="000000"/>
              </w:rPr>
            </w:pPr>
            <w:r>
              <w:rPr>
                <w:rFonts w:ascii="Arial Narrow" w:hAnsi="Arial Narrow"/>
                <w:color w:val="000000"/>
              </w:rPr>
              <w:t>C</w:t>
            </w:r>
          </w:p>
        </w:tc>
        <w:tc>
          <w:tcPr>
            <w:tcW w:w="4571" w:type="dxa"/>
            <w:gridSpan w:val="2"/>
            <w:tcBorders>
              <w:top w:val="single" w:sz="2" w:space="0" w:color="auto"/>
              <w:left w:val="nil"/>
              <w:bottom w:val="single" w:sz="2" w:space="0" w:color="auto"/>
              <w:right w:val="nil"/>
            </w:tcBorders>
            <w:shd w:val="clear" w:color="000000" w:fill="FFFFFF"/>
            <w:noWrap/>
            <w:vAlign w:val="center"/>
            <w:hideMark/>
          </w:tcPr>
          <w:p w:rsidR="00556993" w:rsidRPr="00556993" w:rsidRDefault="00556993" w:rsidP="00E16E8D">
            <w:pPr>
              <w:spacing w:after="0"/>
              <w:ind w:firstLine="0"/>
              <w:jc w:val="left"/>
              <w:rPr>
                <w:rFonts w:ascii="Arial Narrow" w:hAnsi="Arial Narrow"/>
                <w:color w:val="000000"/>
              </w:rPr>
            </w:pPr>
            <w:r>
              <w:rPr>
                <w:rFonts w:ascii="Arial Narrow" w:hAnsi="Arial Narrow"/>
                <w:color w:val="000000"/>
              </w:rPr>
              <w:t>Epe luzeko hartzekodunak</w:t>
            </w:r>
          </w:p>
        </w:tc>
        <w:tc>
          <w:tcPr>
            <w:tcW w:w="2258" w:type="dxa"/>
            <w:tcBorders>
              <w:top w:val="single" w:sz="2" w:space="0" w:color="auto"/>
              <w:left w:val="nil"/>
              <w:bottom w:val="single" w:sz="2" w:space="0" w:color="auto"/>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rPr>
            </w:pPr>
            <w:r>
              <w:rPr>
                <w:rFonts w:ascii="Arial" w:hAnsi="Arial"/>
                <w:color w:val="000000"/>
              </w:rPr>
              <w:t>4.610.371</w:t>
            </w:r>
          </w:p>
        </w:tc>
        <w:tc>
          <w:tcPr>
            <w:tcW w:w="1465" w:type="dxa"/>
            <w:gridSpan w:val="2"/>
            <w:tcBorders>
              <w:top w:val="single" w:sz="2" w:space="0" w:color="auto"/>
              <w:left w:val="nil"/>
              <w:bottom w:val="single" w:sz="2" w:space="0" w:color="auto"/>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rPr>
            </w:pPr>
            <w:r>
              <w:rPr>
                <w:rFonts w:ascii="Arial" w:hAnsi="Arial"/>
                <w:color w:val="000000"/>
              </w:rPr>
              <w:t>4.261.283</w:t>
            </w:r>
          </w:p>
        </w:tc>
      </w:tr>
      <w:tr w:rsidR="00556993" w:rsidRPr="00556993" w:rsidTr="008708D4">
        <w:trPr>
          <w:trHeight w:val="259"/>
        </w:trPr>
        <w:tc>
          <w:tcPr>
            <w:tcW w:w="259" w:type="dxa"/>
            <w:tcBorders>
              <w:top w:val="single" w:sz="2" w:space="0" w:color="auto"/>
              <w:left w:val="nil"/>
              <w:bottom w:val="single" w:sz="2" w:space="0" w:color="auto"/>
              <w:right w:val="nil"/>
            </w:tcBorders>
            <w:shd w:val="clear" w:color="000000" w:fill="FFFFFF"/>
            <w:vAlign w:val="center"/>
            <w:hideMark/>
          </w:tcPr>
          <w:p w:rsidR="00556993" w:rsidRPr="00556993" w:rsidRDefault="00556993" w:rsidP="00E16E8D">
            <w:pPr>
              <w:spacing w:after="0"/>
              <w:ind w:firstLine="0"/>
              <w:jc w:val="left"/>
              <w:rPr>
                <w:rFonts w:ascii="Arial Narrow" w:hAnsi="Arial Narrow"/>
                <w:color w:val="000000"/>
              </w:rPr>
            </w:pPr>
            <w:r>
              <w:rPr>
                <w:rFonts w:ascii="Arial Narrow" w:hAnsi="Arial Narrow"/>
                <w:color w:val="000000"/>
              </w:rPr>
              <w:t>4</w:t>
            </w:r>
          </w:p>
        </w:tc>
        <w:tc>
          <w:tcPr>
            <w:tcW w:w="4571" w:type="dxa"/>
            <w:gridSpan w:val="2"/>
            <w:tcBorders>
              <w:top w:val="single" w:sz="2" w:space="0" w:color="auto"/>
              <w:left w:val="nil"/>
              <w:bottom w:val="single" w:sz="2" w:space="0" w:color="auto"/>
              <w:right w:val="nil"/>
            </w:tcBorders>
            <w:shd w:val="clear" w:color="000000" w:fill="FFFFFF"/>
            <w:noWrap/>
            <w:vAlign w:val="center"/>
            <w:hideMark/>
          </w:tcPr>
          <w:p w:rsidR="00556993" w:rsidRPr="00556993" w:rsidRDefault="00556993" w:rsidP="00E16E8D">
            <w:pPr>
              <w:spacing w:after="0"/>
              <w:ind w:firstLine="0"/>
              <w:jc w:val="left"/>
              <w:rPr>
                <w:rFonts w:ascii="Arial Narrow" w:hAnsi="Arial Narrow"/>
                <w:color w:val="000000"/>
              </w:rPr>
            </w:pPr>
            <w:r>
              <w:rPr>
                <w:rFonts w:ascii="Arial Narrow" w:hAnsi="Arial Narrow"/>
                <w:color w:val="000000"/>
              </w:rPr>
              <w:t>Jesapenak, maileguak eta fidantzak, jasotako gordailua</w:t>
            </w:r>
          </w:p>
        </w:tc>
        <w:tc>
          <w:tcPr>
            <w:tcW w:w="2258" w:type="dxa"/>
            <w:tcBorders>
              <w:top w:val="single" w:sz="2" w:space="0" w:color="auto"/>
              <w:left w:val="nil"/>
              <w:bottom w:val="single" w:sz="2" w:space="0" w:color="auto"/>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rPr>
            </w:pPr>
            <w:r>
              <w:rPr>
                <w:rFonts w:ascii="Arial" w:hAnsi="Arial"/>
                <w:color w:val="000000"/>
              </w:rPr>
              <w:t>4.610.371</w:t>
            </w:r>
          </w:p>
        </w:tc>
        <w:tc>
          <w:tcPr>
            <w:tcW w:w="1465" w:type="dxa"/>
            <w:gridSpan w:val="2"/>
            <w:tcBorders>
              <w:top w:val="single" w:sz="2" w:space="0" w:color="auto"/>
              <w:left w:val="nil"/>
              <w:bottom w:val="single" w:sz="2" w:space="0" w:color="auto"/>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rPr>
            </w:pPr>
            <w:r>
              <w:rPr>
                <w:rFonts w:ascii="Arial" w:hAnsi="Arial"/>
                <w:color w:val="000000"/>
              </w:rPr>
              <w:t>4.261.283</w:t>
            </w:r>
          </w:p>
        </w:tc>
      </w:tr>
      <w:tr w:rsidR="00556993" w:rsidRPr="00556993" w:rsidTr="008708D4">
        <w:trPr>
          <w:trHeight w:val="259"/>
        </w:trPr>
        <w:tc>
          <w:tcPr>
            <w:tcW w:w="259" w:type="dxa"/>
            <w:tcBorders>
              <w:top w:val="single" w:sz="2" w:space="0" w:color="auto"/>
              <w:left w:val="nil"/>
              <w:bottom w:val="single" w:sz="2" w:space="0" w:color="auto"/>
              <w:right w:val="nil"/>
            </w:tcBorders>
            <w:shd w:val="clear" w:color="000000" w:fill="FFFFFF"/>
            <w:vAlign w:val="center"/>
            <w:hideMark/>
          </w:tcPr>
          <w:p w:rsidR="00556993" w:rsidRPr="00556993" w:rsidRDefault="00556993" w:rsidP="00E16E8D">
            <w:pPr>
              <w:spacing w:after="0"/>
              <w:ind w:firstLine="0"/>
              <w:jc w:val="left"/>
              <w:rPr>
                <w:rFonts w:ascii="Arial Narrow" w:hAnsi="Arial Narrow"/>
                <w:color w:val="000000"/>
              </w:rPr>
            </w:pPr>
            <w:r>
              <w:rPr>
                <w:rFonts w:ascii="Arial Narrow" w:hAnsi="Arial Narrow"/>
                <w:color w:val="000000"/>
              </w:rPr>
              <w:t>D</w:t>
            </w:r>
          </w:p>
        </w:tc>
        <w:tc>
          <w:tcPr>
            <w:tcW w:w="4571" w:type="dxa"/>
            <w:gridSpan w:val="2"/>
            <w:tcBorders>
              <w:top w:val="single" w:sz="2" w:space="0" w:color="auto"/>
              <w:left w:val="nil"/>
              <w:bottom w:val="single" w:sz="2" w:space="0" w:color="auto"/>
              <w:right w:val="nil"/>
            </w:tcBorders>
            <w:shd w:val="clear" w:color="000000" w:fill="FFFFFF"/>
            <w:noWrap/>
            <w:vAlign w:val="center"/>
            <w:hideMark/>
          </w:tcPr>
          <w:p w:rsidR="00556993" w:rsidRPr="00556993" w:rsidRDefault="00556993" w:rsidP="00E16E8D">
            <w:pPr>
              <w:spacing w:after="0"/>
              <w:ind w:firstLine="0"/>
              <w:jc w:val="left"/>
              <w:rPr>
                <w:rFonts w:ascii="Arial Narrow" w:hAnsi="Arial Narrow"/>
                <w:color w:val="000000"/>
              </w:rPr>
            </w:pPr>
            <w:r>
              <w:rPr>
                <w:rFonts w:ascii="Arial Narrow" w:hAnsi="Arial Narrow"/>
                <w:color w:val="000000"/>
              </w:rPr>
              <w:t>Epe laburreko zorrak</w:t>
            </w:r>
          </w:p>
        </w:tc>
        <w:tc>
          <w:tcPr>
            <w:tcW w:w="2258" w:type="dxa"/>
            <w:tcBorders>
              <w:top w:val="single" w:sz="2" w:space="0" w:color="auto"/>
              <w:left w:val="nil"/>
              <w:bottom w:val="single" w:sz="2" w:space="0" w:color="auto"/>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rPr>
            </w:pPr>
            <w:r>
              <w:rPr>
                <w:rFonts w:ascii="Arial" w:hAnsi="Arial"/>
                <w:color w:val="000000"/>
              </w:rPr>
              <w:t>405.693</w:t>
            </w:r>
          </w:p>
        </w:tc>
        <w:tc>
          <w:tcPr>
            <w:tcW w:w="1465" w:type="dxa"/>
            <w:gridSpan w:val="2"/>
            <w:tcBorders>
              <w:top w:val="single" w:sz="2" w:space="0" w:color="auto"/>
              <w:left w:val="nil"/>
              <w:bottom w:val="single" w:sz="2" w:space="0" w:color="auto"/>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rPr>
            </w:pPr>
            <w:r>
              <w:rPr>
                <w:rFonts w:ascii="Arial" w:hAnsi="Arial"/>
                <w:color w:val="000000"/>
              </w:rPr>
              <w:t>561.602</w:t>
            </w:r>
          </w:p>
        </w:tc>
      </w:tr>
      <w:tr w:rsidR="00556993" w:rsidRPr="00556993" w:rsidTr="00C40217">
        <w:trPr>
          <w:trHeight w:val="259"/>
        </w:trPr>
        <w:tc>
          <w:tcPr>
            <w:tcW w:w="259" w:type="dxa"/>
            <w:tcBorders>
              <w:top w:val="single" w:sz="2" w:space="0" w:color="auto"/>
              <w:left w:val="nil"/>
              <w:bottom w:val="single" w:sz="2" w:space="0" w:color="auto"/>
              <w:right w:val="nil"/>
            </w:tcBorders>
            <w:shd w:val="clear" w:color="000000" w:fill="FFFFFF"/>
            <w:vAlign w:val="center"/>
            <w:hideMark/>
          </w:tcPr>
          <w:p w:rsidR="00556993" w:rsidRPr="00556993" w:rsidRDefault="00556993" w:rsidP="00E16E8D">
            <w:pPr>
              <w:spacing w:after="0"/>
              <w:ind w:firstLine="0"/>
              <w:jc w:val="left"/>
              <w:rPr>
                <w:rFonts w:ascii="Arial Narrow" w:hAnsi="Arial Narrow"/>
                <w:color w:val="000000"/>
              </w:rPr>
            </w:pPr>
            <w:r>
              <w:rPr>
                <w:rFonts w:ascii="Arial Narrow" w:hAnsi="Arial Narrow"/>
                <w:color w:val="000000"/>
              </w:rPr>
              <w:t>5</w:t>
            </w:r>
          </w:p>
        </w:tc>
        <w:tc>
          <w:tcPr>
            <w:tcW w:w="4571" w:type="dxa"/>
            <w:gridSpan w:val="2"/>
            <w:tcBorders>
              <w:top w:val="single" w:sz="2" w:space="0" w:color="auto"/>
              <w:left w:val="nil"/>
              <w:bottom w:val="single" w:sz="2" w:space="0" w:color="auto"/>
              <w:right w:val="nil"/>
            </w:tcBorders>
            <w:shd w:val="clear" w:color="000000" w:fill="FFFFFF"/>
            <w:noWrap/>
            <w:vAlign w:val="center"/>
            <w:hideMark/>
          </w:tcPr>
          <w:p w:rsidR="00556993" w:rsidRPr="00556993" w:rsidRDefault="00556993" w:rsidP="00E16E8D">
            <w:pPr>
              <w:spacing w:after="0"/>
              <w:ind w:firstLine="0"/>
              <w:jc w:val="left"/>
              <w:rPr>
                <w:rFonts w:ascii="Arial Narrow" w:hAnsi="Arial Narrow"/>
                <w:color w:val="000000"/>
              </w:rPr>
            </w:pPr>
            <w:r>
              <w:rPr>
                <w:rFonts w:ascii="Arial Narrow" w:hAnsi="Arial Narrow"/>
                <w:color w:val="000000"/>
              </w:rPr>
              <w:t>Itxitako aurrekontuetako hartzekodunak eta aurrekontuez kanpokoak</w:t>
            </w:r>
          </w:p>
        </w:tc>
        <w:tc>
          <w:tcPr>
            <w:tcW w:w="2258" w:type="dxa"/>
            <w:tcBorders>
              <w:top w:val="single" w:sz="2" w:space="0" w:color="auto"/>
              <w:left w:val="nil"/>
              <w:bottom w:val="single" w:sz="2" w:space="0" w:color="auto"/>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rPr>
            </w:pPr>
            <w:r>
              <w:rPr>
                <w:rFonts w:ascii="Arial" w:hAnsi="Arial"/>
                <w:color w:val="000000"/>
              </w:rPr>
              <w:t>403.652</w:t>
            </w:r>
          </w:p>
        </w:tc>
        <w:tc>
          <w:tcPr>
            <w:tcW w:w="1465" w:type="dxa"/>
            <w:gridSpan w:val="2"/>
            <w:tcBorders>
              <w:top w:val="single" w:sz="2" w:space="0" w:color="auto"/>
              <w:left w:val="nil"/>
              <w:bottom w:val="single" w:sz="2" w:space="0" w:color="auto"/>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rPr>
            </w:pPr>
            <w:r>
              <w:rPr>
                <w:rFonts w:ascii="Arial" w:hAnsi="Arial"/>
                <w:color w:val="000000"/>
              </w:rPr>
              <w:t>559.561</w:t>
            </w:r>
          </w:p>
        </w:tc>
      </w:tr>
      <w:tr w:rsidR="00556993" w:rsidRPr="00556993" w:rsidTr="00C40217">
        <w:trPr>
          <w:trHeight w:val="259"/>
        </w:trPr>
        <w:tc>
          <w:tcPr>
            <w:tcW w:w="259" w:type="dxa"/>
            <w:tcBorders>
              <w:top w:val="single" w:sz="2" w:space="0" w:color="auto"/>
              <w:left w:val="nil"/>
              <w:right w:val="nil"/>
            </w:tcBorders>
            <w:shd w:val="clear" w:color="000000" w:fill="FFFFFF"/>
            <w:vAlign w:val="center"/>
            <w:hideMark/>
          </w:tcPr>
          <w:p w:rsidR="00556993" w:rsidRPr="00556993" w:rsidRDefault="00556993" w:rsidP="00E16E8D">
            <w:pPr>
              <w:spacing w:after="0"/>
              <w:ind w:firstLine="0"/>
              <w:jc w:val="left"/>
              <w:rPr>
                <w:rFonts w:ascii="Arial Narrow" w:hAnsi="Arial Narrow"/>
                <w:color w:val="000000"/>
              </w:rPr>
            </w:pPr>
            <w:r>
              <w:rPr>
                <w:rFonts w:ascii="Arial Narrow" w:hAnsi="Arial Narrow"/>
                <w:color w:val="000000"/>
              </w:rPr>
              <w:t>6</w:t>
            </w:r>
          </w:p>
        </w:tc>
        <w:tc>
          <w:tcPr>
            <w:tcW w:w="4571" w:type="dxa"/>
            <w:gridSpan w:val="2"/>
            <w:tcBorders>
              <w:top w:val="single" w:sz="2" w:space="0" w:color="auto"/>
              <w:left w:val="nil"/>
              <w:right w:val="nil"/>
            </w:tcBorders>
            <w:shd w:val="clear" w:color="000000" w:fill="FFFFFF"/>
            <w:noWrap/>
            <w:vAlign w:val="center"/>
            <w:hideMark/>
          </w:tcPr>
          <w:p w:rsidR="00556993" w:rsidRPr="00556993" w:rsidRDefault="00556993" w:rsidP="00E16E8D">
            <w:pPr>
              <w:spacing w:after="0"/>
              <w:ind w:firstLine="0"/>
              <w:jc w:val="left"/>
              <w:rPr>
                <w:rFonts w:ascii="Arial Narrow" w:hAnsi="Arial Narrow"/>
                <w:color w:val="000000"/>
              </w:rPr>
            </w:pPr>
            <w:r>
              <w:rPr>
                <w:rFonts w:ascii="Arial Narrow" w:hAnsi="Arial Narrow"/>
                <w:color w:val="000000"/>
              </w:rPr>
              <w:t>Aplikatzeko dauden partidak eta aldizkatzearen ondoriozko doitzeak</w:t>
            </w:r>
          </w:p>
        </w:tc>
        <w:tc>
          <w:tcPr>
            <w:tcW w:w="2258" w:type="dxa"/>
            <w:tcBorders>
              <w:top w:val="single" w:sz="2" w:space="0" w:color="auto"/>
              <w:left w:val="nil"/>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rPr>
            </w:pPr>
            <w:r>
              <w:rPr>
                <w:rFonts w:ascii="Arial" w:hAnsi="Arial"/>
                <w:color w:val="000000"/>
              </w:rPr>
              <w:t>2.041</w:t>
            </w:r>
          </w:p>
        </w:tc>
        <w:tc>
          <w:tcPr>
            <w:tcW w:w="1465" w:type="dxa"/>
            <w:gridSpan w:val="2"/>
            <w:tcBorders>
              <w:top w:val="single" w:sz="2" w:space="0" w:color="auto"/>
              <w:left w:val="nil"/>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rPr>
            </w:pPr>
            <w:r>
              <w:rPr>
                <w:rFonts w:ascii="Arial" w:hAnsi="Arial"/>
                <w:color w:val="000000"/>
              </w:rPr>
              <w:t>2.041</w:t>
            </w:r>
          </w:p>
        </w:tc>
      </w:tr>
      <w:tr w:rsidR="00556993" w:rsidRPr="00556993" w:rsidTr="008708D4">
        <w:trPr>
          <w:gridAfter w:val="1"/>
          <w:wAfter w:w="48" w:type="dxa"/>
          <w:trHeight w:val="259"/>
        </w:trPr>
        <w:tc>
          <w:tcPr>
            <w:tcW w:w="4782" w:type="dxa"/>
            <w:gridSpan w:val="2"/>
            <w:tcBorders>
              <w:top w:val="single" w:sz="4" w:space="0" w:color="auto"/>
              <w:left w:val="nil"/>
              <w:bottom w:val="single" w:sz="4" w:space="0" w:color="auto"/>
              <w:right w:val="nil"/>
            </w:tcBorders>
            <w:shd w:val="clear" w:color="000000" w:fill="FABF8F"/>
            <w:noWrap/>
            <w:vAlign w:val="center"/>
            <w:hideMark/>
          </w:tcPr>
          <w:p w:rsidR="00556993" w:rsidRPr="00556993" w:rsidRDefault="00556993" w:rsidP="00E16E8D">
            <w:pPr>
              <w:spacing w:after="0"/>
              <w:ind w:firstLine="0"/>
              <w:jc w:val="left"/>
              <w:rPr>
                <w:rFonts w:ascii="Arial" w:hAnsi="Arial" w:cs="Arial"/>
                <w:color w:val="000000"/>
                <w:sz w:val="18"/>
                <w:szCs w:val="18"/>
              </w:rPr>
            </w:pPr>
            <w:r>
              <w:rPr>
                <w:rFonts w:ascii="Arial" w:hAnsi="Arial"/>
                <w:color w:val="000000"/>
                <w:sz w:val="18"/>
                <w:szCs w:val="18"/>
              </w:rPr>
              <w:t>Pasiboa, guztira</w:t>
            </w:r>
          </w:p>
        </w:tc>
        <w:tc>
          <w:tcPr>
            <w:tcW w:w="2306" w:type="dxa"/>
            <w:gridSpan w:val="2"/>
            <w:tcBorders>
              <w:top w:val="single" w:sz="4" w:space="0" w:color="auto"/>
              <w:left w:val="nil"/>
              <w:bottom w:val="single" w:sz="4" w:space="0" w:color="auto"/>
              <w:right w:val="nil"/>
            </w:tcBorders>
            <w:shd w:val="clear" w:color="000000" w:fill="FABF8F"/>
            <w:noWrap/>
            <w:vAlign w:val="center"/>
            <w:hideMark/>
          </w:tcPr>
          <w:p w:rsidR="00556993" w:rsidRPr="00556993" w:rsidRDefault="00556993" w:rsidP="00E16E8D">
            <w:pPr>
              <w:spacing w:after="0"/>
              <w:ind w:firstLine="0"/>
              <w:jc w:val="right"/>
              <w:rPr>
                <w:rFonts w:ascii="Arial" w:hAnsi="Arial" w:cs="Arial"/>
                <w:color w:val="000000"/>
                <w:sz w:val="18"/>
                <w:szCs w:val="18"/>
              </w:rPr>
            </w:pPr>
            <w:r>
              <w:rPr>
                <w:rFonts w:ascii="Arial" w:hAnsi="Arial"/>
                <w:color w:val="000000"/>
                <w:sz w:val="18"/>
                <w:szCs w:val="18"/>
              </w:rPr>
              <w:t>24.350.362</w:t>
            </w:r>
          </w:p>
        </w:tc>
        <w:tc>
          <w:tcPr>
            <w:tcW w:w="1417" w:type="dxa"/>
            <w:tcBorders>
              <w:top w:val="single" w:sz="4" w:space="0" w:color="auto"/>
              <w:left w:val="nil"/>
              <w:bottom w:val="single" w:sz="4" w:space="0" w:color="auto"/>
              <w:right w:val="nil"/>
            </w:tcBorders>
            <w:shd w:val="clear" w:color="000000" w:fill="FABF8F"/>
            <w:noWrap/>
            <w:vAlign w:val="center"/>
            <w:hideMark/>
          </w:tcPr>
          <w:p w:rsidR="00556993" w:rsidRPr="00556993" w:rsidRDefault="00556993" w:rsidP="00E16E8D">
            <w:pPr>
              <w:spacing w:after="0"/>
              <w:ind w:firstLine="0"/>
              <w:jc w:val="right"/>
              <w:rPr>
                <w:rFonts w:ascii="Arial" w:hAnsi="Arial" w:cs="Arial"/>
                <w:color w:val="000000"/>
                <w:sz w:val="18"/>
                <w:szCs w:val="18"/>
              </w:rPr>
            </w:pPr>
            <w:r>
              <w:rPr>
                <w:rFonts w:ascii="Arial" w:hAnsi="Arial"/>
                <w:color w:val="000000"/>
                <w:sz w:val="18"/>
                <w:szCs w:val="18"/>
              </w:rPr>
              <w:t>25.132.931</w:t>
            </w:r>
          </w:p>
        </w:tc>
      </w:tr>
      <w:tr w:rsidR="00556993" w:rsidRPr="00556993" w:rsidTr="008708D4">
        <w:trPr>
          <w:gridAfter w:val="1"/>
          <w:wAfter w:w="48" w:type="dxa"/>
          <w:trHeight w:val="255"/>
        </w:trPr>
        <w:tc>
          <w:tcPr>
            <w:tcW w:w="4782" w:type="dxa"/>
            <w:gridSpan w:val="2"/>
            <w:tcBorders>
              <w:top w:val="single" w:sz="4" w:space="0" w:color="auto"/>
              <w:left w:val="nil"/>
              <w:bottom w:val="single" w:sz="4" w:space="0" w:color="auto"/>
              <w:right w:val="nil"/>
            </w:tcBorders>
            <w:shd w:val="clear" w:color="000000" w:fill="FFFFFF"/>
            <w:noWrap/>
            <w:vAlign w:val="center"/>
            <w:hideMark/>
          </w:tcPr>
          <w:p w:rsidR="00556993" w:rsidRPr="00556993" w:rsidRDefault="00556993" w:rsidP="00E16E8D">
            <w:pPr>
              <w:spacing w:after="0"/>
              <w:ind w:firstLine="0"/>
              <w:jc w:val="left"/>
              <w:rPr>
                <w:rFonts w:ascii="Arial Narrow" w:hAnsi="Arial Narrow"/>
                <w:color w:val="000000"/>
              </w:rPr>
            </w:pPr>
            <w:r>
              <w:rPr>
                <w:rFonts w:ascii="Arial Narrow" w:hAnsi="Arial Narrow"/>
                <w:color w:val="000000"/>
              </w:rPr>
              <w:t>Oroipen-kontuak</w:t>
            </w:r>
          </w:p>
        </w:tc>
        <w:tc>
          <w:tcPr>
            <w:tcW w:w="2306" w:type="dxa"/>
            <w:gridSpan w:val="2"/>
            <w:tcBorders>
              <w:top w:val="single" w:sz="4" w:space="0" w:color="auto"/>
              <w:left w:val="nil"/>
              <w:bottom w:val="single" w:sz="4" w:space="0" w:color="auto"/>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sz w:val="18"/>
                <w:szCs w:val="18"/>
              </w:rPr>
            </w:pPr>
            <w:r>
              <w:rPr>
                <w:rFonts w:ascii="Arial" w:hAnsi="Arial"/>
                <w:color w:val="000000"/>
                <w:sz w:val="18"/>
                <w:szCs w:val="18"/>
              </w:rPr>
              <w:t>1.292.443</w:t>
            </w:r>
          </w:p>
        </w:tc>
        <w:tc>
          <w:tcPr>
            <w:tcW w:w="1417" w:type="dxa"/>
            <w:tcBorders>
              <w:top w:val="single" w:sz="4" w:space="0" w:color="auto"/>
              <w:left w:val="nil"/>
              <w:bottom w:val="single" w:sz="4" w:space="0" w:color="auto"/>
              <w:right w:val="nil"/>
            </w:tcBorders>
            <w:shd w:val="clear" w:color="000000" w:fill="FFFFFF"/>
            <w:noWrap/>
            <w:vAlign w:val="center"/>
            <w:hideMark/>
          </w:tcPr>
          <w:p w:rsidR="00556993" w:rsidRPr="00556993" w:rsidRDefault="00556993" w:rsidP="00E16E8D">
            <w:pPr>
              <w:spacing w:after="0"/>
              <w:ind w:firstLine="0"/>
              <w:jc w:val="right"/>
              <w:rPr>
                <w:rFonts w:ascii="Arial" w:hAnsi="Arial" w:cs="Arial"/>
                <w:color w:val="000000"/>
                <w:sz w:val="18"/>
                <w:szCs w:val="18"/>
              </w:rPr>
            </w:pPr>
            <w:r>
              <w:rPr>
                <w:rFonts w:ascii="Arial" w:hAnsi="Arial"/>
                <w:color w:val="000000"/>
                <w:sz w:val="18"/>
                <w:szCs w:val="18"/>
              </w:rPr>
              <w:t>1.057.332</w:t>
            </w:r>
          </w:p>
        </w:tc>
      </w:tr>
    </w:tbl>
    <w:p w:rsidR="004F7E06" w:rsidRPr="00043A0C" w:rsidRDefault="004F7E06" w:rsidP="004F7E06">
      <w:pPr>
        <w:pStyle w:val="CuadroTtulo"/>
        <w:jc w:val="center"/>
      </w:pPr>
    </w:p>
    <w:p w:rsidR="00C90720" w:rsidRDefault="00C90720">
      <w:pPr>
        <w:spacing w:after="0"/>
        <w:ind w:firstLine="0"/>
        <w:jc w:val="left"/>
        <w:rPr>
          <w:rFonts w:ascii="Arial" w:hAnsi="Arial"/>
          <w:bCs/>
          <w:iCs/>
          <w:color w:val="000000"/>
          <w:spacing w:val="10"/>
          <w:kern w:val="28"/>
          <w:sz w:val="25"/>
          <w:szCs w:val="26"/>
        </w:rPr>
      </w:pPr>
      <w:bookmarkStart w:id="45" w:name="_Toc339016613"/>
      <w:bookmarkStart w:id="46" w:name="_Toc442251804"/>
      <w:r>
        <w:br w:type="page"/>
      </w:r>
    </w:p>
    <w:p w:rsidR="004F7E06" w:rsidRPr="00220396" w:rsidRDefault="00F86397" w:rsidP="003071DC">
      <w:pPr>
        <w:pStyle w:val="atitulo2"/>
        <w:spacing w:after="360"/>
      </w:pPr>
      <w:bookmarkStart w:id="47" w:name="_Toc506285678"/>
      <w:r>
        <w:lastRenderedPageBreak/>
        <w:t xml:space="preserve">III.5. 2016ko ekonomia- eta ondare-emaitzaren kontu </w:t>
      </w:r>
      <w:bookmarkEnd w:id="45"/>
      <w:bookmarkEnd w:id="46"/>
      <w:r>
        <w:t>bateratua</w:t>
      </w:r>
      <w:bookmarkEnd w:id="47"/>
    </w:p>
    <w:p w:rsidR="004F7E06" w:rsidRPr="004B783B" w:rsidRDefault="004F7E06" w:rsidP="004F7E06">
      <w:pPr>
        <w:pStyle w:val="CuadroTtulo"/>
        <w:jc w:val="center"/>
        <w:rPr>
          <w:sz w:val="22"/>
          <w:szCs w:val="22"/>
        </w:rPr>
      </w:pPr>
      <w:r>
        <w:rPr>
          <w:sz w:val="22"/>
          <w:szCs w:val="22"/>
        </w:rPr>
        <w:t>Ekitaldiko emaitza arruntak</w:t>
      </w:r>
    </w:p>
    <w:p w:rsidR="007051B7" w:rsidRDefault="007051B7" w:rsidP="004F7E06">
      <w:pPr>
        <w:rPr>
          <w:highlight w:val="yellow"/>
        </w:rPr>
      </w:pPr>
    </w:p>
    <w:tbl>
      <w:tblPr>
        <w:tblW w:w="9320" w:type="dxa"/>
        <w:tblInd w:w="-407" w:type="dxa"/>
        <w:tblCellMar>
          <w:left w:w="70" w:type="dxa"/>
          <w:right w:w="70" w:type="dxa"/>
        </w:tblCellMar>
        <w:tblLook w:val="04A0" w:firstRow="1" w:lastRow="0" w:firstColumn="1" w:lastColumn="0" w:noHBand="0" w:noVBand="1"/>
      </w:tblPr>
      <w:tblGrid>
        <w:gridCol w:w="359"/>
        <w:gridCol w:w="2528"/>
        <w:gridCol w:w="897"/>
        <w:gridCol w:w="897"/>
        <w:gridCol w:w="286"/>
        <w:gridCol w:w="2456"/>
        <w:gridCol w:w="897"/>
        <w:gridCol w:w="1000"/>
      </w:tblGrid>
      <w:tr w:rsidR="007051B7" w:rsidRPr="00AD60D3" w:rsidTr="00A41B36">
        <w:trPr>
          <w:trHeight w:val="284"/>
        </w:trPr>
        <w:tc>
          <w:tcPr>
            <w:tcW w:w="2887" w:type="dxa"/>
            <w:gridSpan w:val="2"/>
            <w:tcBorders>
              <w:top w:val="single" w:sz="4" w:space="0" w:color="auto"/>
              <w:bottom w:val="single" w:sz="4" w:space="0" w:color="auto"/>
              <w:right w:val="nil"/>
            </w:tcBorders>
            <w:shd w:val="clear" w:color="000000" w:fill="FABF8F"/>
            <w:noWrap/>
            <w:vAlign w:val="center"/>
            <w:hideMark/>
          </w:tcPr>
          <w:p w:rsidR="007051B7" w:rsidRPr="00AD60D3" w:rsidRDefault="007051B7" w:rsidP="008708D4">
            <w:pPr>
              <w:spacing w:after="0"/>
              <w:ind w:firstLine="407"/>
              <w:jc w:val="left"/>
              <w:rPr>
                <w:rFonts w:ascii="Arial" w:hAnsi="Arial" w:cs="Arial"/>
                <w:color w:val="000000"/>
                <w:sz w:val="17"/>
                <w:szCs w:val="17"/>
              </w:rPr>
            </w:pPr>
            <w:r>
              <w:rPr>
                <w:rFonts w:ascii="Arial" w:hAnsi="Arial"/>
                <w:color w:val="000000"/>
                <w:sz w:val="17"/>
                <w:szCs w:val="17"/>
              </w:rPr>
              <w:t>Zor</w:t>
            </w:r>
          </w:p>
        </w:tc>
        <w:tc>
          <w:tcPr>
            <w:tcW w:w="897" w:type="dxa"/>
            <w:tcBorders>
              <w:top w:val="single" w:sz="4" w:space="0" w:color="auto"/>
              <w:left w:val="nil"/>
              <w:bottom w:val="single" w:sz="4" w:space="0" w:color="auto"/>
              <w:right w:val="nil"/>
            </w:tcBorders>
            <w:shd w:val="clear" w:color="000000" w:fill="FABF8F"/>
            <w:noWrap/>
            <w:vAlign w:val="center"/>
            <w:hideMark/>
          </w:tcPr>
          <w:p w:rsidR="007051B7" w:rsidRPr="00AD60D3" w:rsidRDefault="007051B7" w:rsidP="007051B7">
            <w:pPr>
              <w:spacing w:after="0"/>
              <w:ind w:firstLine="0"/>
              <w:jc w:val="right"/>
              <w:rPr>
                <w:rFonts w:ascii="Arial" w:hAnsi="Arial" w:cs="Arial"/>
                <w:color w:val="000000"/>
                <w:sz w:val="17"/>
                <w:szCs w:val="17"/>
              </w:rPr>
            </w:pPr>
            <w:r>
              <w:rPr>
                <w:rFonts w:ascii="Arial" w:hAnsi="Arial"/>
                <w:color w:val="000000"/>
                <w:sz w:val="17"/>
                <w:szCs w:val="17"/>
              </w:rPr>
              <w:t>2015</w:t>
            </w:r>
          </w:p>
        </w:tc>
        <w:tc>
          <w:tcPr>
            <w:tcW w:w="897" w:type="dxa"/>
            <w:tcBorders>
              <w:top w:val="single" w:sz="4" w:space="0" w:color="auto"/>
              <w:left w:val="nil"/>
              <w:bottom w:val="single" w:sz="4" w:space="0" w:color="auto"/>
              <w:right w:val="single" w:sz="2" w:space="0" w:color="auto"/>
            </w:tcBorders>
            <w:shd w:val="clear" w:color="000000" w:fill="FABF8F"/>
            <w:noWrap/>
            <w:vAlign w:val="center"/>
            <w:hideMark/>
          </w:tcPr>
          <w:p w:rsidR="007051B7" w:rsidRPr="00AD60D3" w:rsidRDefault="007051B7" w:rsidP="007051B7">
            <w:pPr>
              <w:spacing w:after="0"/>
              <w:ind w:firstLine="0"/>
              <w:jc w:val="right"/>
              <w:rPr>
                <w:rFonts w:ascii="Arial" w:hAnsi="Arial" w:cs="Arial"/>
                <w:color w:val="000000"/>
                <w:sz w:val="17"/>
                <w:szCs w:val="17"/>
              </w:rPr>
            </w:pPr>
            <w:r>
              <w:rPr>
                <w:rFonts w:ascii="Arial" w:hAnsi="Arial"/>
                <w:color w:val="000000"/>
                <w:sz w:val="17"/>
                <w:szCs w:val="17"/>
              </w:rPr>
              <w:t>2016</w:t>
            </w:r>
          </w:p>
        </w:tc>
        <w:tc>
          <w:tcPr>
            <w:tcW w:w="2742" w:type="dxa"/>
            <w:gridSpan w:val="2"/>
            <w:tcBorders>
              <w:top w:val="single" w:sz="4" w:space="0" w:color="auto"/>
              <w:left w:val="single" w:sz="2" w:space="0" w:color="auto"/>
              <w:bottom w:val="single" w:sz="4" w:space="0" w:color="auto"/>
              <w:right w:val="nil"/>
            </w:tcBorders>
            <w:shd w:val="clear" w:color="000000" w:fill="FABF8F"/>
            <w:noWrap/>
            <w:vAlign w:val="center"/>
            <w:hideMark/>
          </w:tcPr>
          <w:p w:rsidR="007051B7" w:rsidRPr="00AD60D3" w:rsidRDefault="007051B7" w:rsidP="008708D4">
            <w:pPr>
              <w:spacing w:after="0"/>
              <w:ind w:firstLine="262"/>
              <w:jc w:val="left"/>
              <w:rPr>
                <w:rFonts w:ascii="Arial" w:hAnsi="Arial" w:cs="Arial"/>
                <w:color w:val="000000"/>
                <w:sz w:val="17"/>
                <w:szCs w:val="17"/>
              </w:rPr>
            </w:pPr>
            <w:r>
              <w:rPr>
                <w:rFonts w:ascii="Arial" w:hAnsi="Arial"/>
                <w:color w:val="000000"/>
                <w:sz w:val="17"/>
                <w:szCs w:val="17"/>
              </w:rPr>
              <w:t>Hartzeko</w:t>
            </w:r>
          </w:p>
        </w:tc>
        <w:tc>
          <w:tcPr>
            <w:tcW w:w="897" w:type="dxa"/>
            <w:tcBorders>
              <w:top w:val="single" w:sz="4" w:space="0" w:color="auto"/>
              <w:left w:val="nil"/>
              <w:bottom w:val="single" w:sz="4" w:space="0" w:color="auto"/>
              <w:right w:val="nil"/>
            </w:tcBorders>
            <w:shd w:val="clear" w:color="000000" w:fill="FABF8F"/>
            <w:noWrap/>
            <w:vAlign w:val="center"/>
            <w:hideMark/>
          </w:tcPr>
          <w:p w:rsidR="007051B7" w:rsidRPr="00AD60D3" w:rsidRDefault="007051B7" w:rsidP="007051B7">
            <w:pPr>
              <w:spacing w:after="0"/>
              <w:ind w:firstLine="0"/>
              <w:jc w:val="right"/>
              <w:rPr>
                <w:rFonts w:ascii="Arial" w:hAnsi="Arial" w:cs="Arial"/>
                <w:color w:val="000000"/>
                <w:sz w:val="17"/>
                <w:szCs w:val="17"/>
              </w:rPr>
            </w:pPr>
            <w:r>
              <w:rPr>
                <w:rFonts w:ascii="Arial" w:hAnsi="Arial"/>
                <w:color w:val="000000"/>
                <w:sz w:val="17"/>
                <w:szCs w:val="17"/>
              </w:rPr>
              <w:t>2015</w:t>
            </w:r>
          </w:p>
        </w:tc>
        <w:tc>
          <w:tcPr>
            <w:tcW w:w="1000" w:type="dxa"/>
            <w:tcBorders>
              <w:top w:val="single" w:sz="4" w:space="0" w:color="auto"/>
              <w:left w:val="nil"/>
              <w:bottom w:val="single" w:sz="4" w:space="0" w:color="auto"/>
              <w:right w:val="nil"/>
            </w:tcBorders>
            <w:shd w:val="clear" w:color="000000" w:fill="FABF8F"/>
            <w:noWrap/>
            <w:vAlign w:val="center"/>
            <w:hideMark/>
          </w:tcPr>
          <w:p w:rsidR="007051B7" w:rsidRPr="00AD60D3" w:rsidRDefault="007051B7" w:rsidP="007051B7">
            <w:pPr>
              <w:spacing w:after="0"/>
              <w:ind w:firstLine="0"/>
              <w:jc w:val="right"/>
              <w:rPr>
                <w:rFonts w:ascii="Arial" w:hAnsi="Arial" w:cs="Arial"/>
                <w:color w:val="000000"/>
                <w:sz w:val="17"/>
                <w:szCs w:val="17"/>
              </w:rPr>
            </w:pPr>
            <w:r>
              <w:rPr>
                <w:rFonts w:ascii="Arial" w:hAnsi="Arial"/>
                <w:color w:val="000000"/>
                <w:sz w:val="17"/>
                <w:szCs w:val="17"/>
              </w:rPr>
              <w:t>2016</w:t>
            </w:r>
          </w:p>
        </w:tc>
      </w:tr>
      <w:tr w:rsidR="007051B7" w:rsidRPr="00AD60D3" w:rsidTr="00A41B36">
        <w:trPr>
          <w:trHeight w:val="284"/>
        </w:trPr>
        <w:tc>
          <w:tcPr>
            <w:tcW w:w="359" w:type="dxa"/>
            <w:tcBorders>
              <w:top w:val="single" w:sz="2" w:space="0" w:color="auto"/>
              <w:left w:val="nil"/>
              <w:bottom w:val="single" w:sz="2" w:space="0" w:color="auto"/>
            </w:tcBorders>
            <w:shd w:val="clear" w:color="000000" w:fill="FFFFFF"/>
            <w:noWrap/>
            <w:vAlign w:val="center"/>
            <w:hideMark/>
          </w:tcPr>
          <w:p w:rsidR="007051B7" w:rsidRPr="00AD60D3" w:rsidRDefault="007051B7" w:rsidP="000E4824">
            <w:pPr>
              <w:spacing w:after="0"/>
              <w:ind w:firstLine="0"/>
              <w:jc w:val="center"/>
              <w:rPr>
                <w:rFonts w:ascii="Arial Narrow" w:hAnsi="Arial Narrow"/>
                <w:color w:val="000000"/>
                <w:sz w:val="16"/>
                <w:szCs w:val="16"/>
              </w:rPr>
            </w:pPr>
            <w:r>
              <w:rPr>
                <w:rFonts w:ascii="Arial Narrow" w:hAnsi="Arial Narrow"/>
                <w:color w:val="000000"/>
                <w:sz w:val="16"/>
                <w:szCs w:val="16"/>
              </w:rPr>
              <w:t>3</w:t>
            </w:r>
          </w:p>
        </w:tc>
        <w:tc>
          <w:tcPr>
            <w:tcW w:w="2528"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Hasierako izakinak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3</w:t>
            </w:r>
          </w:p>
        </w:tc>
        <w:tc>
          <w:tcPr>
            <w:tcW w:w="2456"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Amaierako erosketak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00" w:type="dxa"/>
            <w:tcBorders>
              <w:top w:val="single" w:sz="2" w:space="0" w:color="auto"/>
              <w:bottom w:val="single" w:sz="2" w:space="0" w:color="auto"/>
              <w:right w:val="nil"/>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7051B7" w:rsidRPr="00AD60D3" w:rsidTr="00A41B36">
        <w:trPr>
          <w:trHeight w:val="284"/>
        </w:trPr>
        <w:tc>
          <w:tcPr>
            <w:tcW w:w="359" w:type="dxa"/>
            <w:tcBorders>
              <w:top w:val="single" w:sz="2" w:space="0" w:color="auto"/>
              <w:left w:val="nil"/>
              <w:bottom w:val="single" w:sz="2" w:space="0" w:color="auto"/>
            </w:tcBorders>
            <w:shd w:val="clear" w:color="000000" w:fill="FFFFFF"/>
            <w:noWrap/>
            <w:vAlign w:val="center"/>
            <w:hideMark/>
          </w:tcPr>
          <w:p w:rsidR="007051B7" w:rsidRPr="00AD60D3" w:rsidRDefault="007051B7" w:rsidP="000E4824">
            <w:pPr>
              <w:spacing w:after="0"/>
              <w:ind w:firstLine="0"/>
              <w:jc w:val="center"/>
              <w:rPr>
                <w:rFonts w:ascii="Arial Narrow" w:hAnsi="Arial Narrow"/>
                <w:color w:val="000000"/>
                <w:sz w:val="16"/>
                <w:szCs w:val="16"/>
              </w:rPr>
            </w:pPr>
            <w:r>
              <w:rPr>
                <w:rFonts w:ascii="Arial Narrow" w:hAnsi="Arial Narrow"/>
                <w:color w:val="000000"/>
                <w:sz w:val="16"/>
                <w:szCs w:val="16"/>
              </w:rPr>
              <w:t>39</w:t>
            </w:r>
          </w:p>
        </w:tc>
        <w:tc>
          <w:tcPr>
            <w:tcW w:w="2528"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Izakinen balio-galtzeen hornidura</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39</w:t>
            </w:r>
          </w:p>
        </w:tc>
        <w:tc>
          <w:tcPr>
            <w:tcW w:w="2456"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Izakinen balio-galtzeen hornidura</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00" w:type="dxa"/>
            <w:tcBorders>
              <w:top w:val="single" w:sz="2" w:space="0" w:color="auto"/>
              <w:bottom w:val="single" w:sz="2" w:space="0" w:color="auto"/>
              <w:right w:val="nil"/>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7051B7" w:rsidRPr="00AD60D3" w:rsidTr="00A41B36">
        <w:trPr>
          <w:trHeight w:val="284"/>
        </w:trPr>
        <w:tc>
          <w:tcPr>
            <w:tcW w:w="359" w:type="dxa"/>
            <w:tcBorders>
              <w:top w:val="single" w:sz="2" w:space="0" w:color="auto"/>
              <w:left w:val="nil"/>
              <w:bottom w:val="single" w:sz="2" w:space="0" w:color="auto"/>
            </w:tcBorders>
            <w:shd w:val="clear" w:color="000000" w:fill="FFFFFF"/>
            <w:noWrap/>
            <w:vAlign w:val="center"/>
            <w:hideMark/>
          </w:tcPr>
          <w:p w:rsidR="007051B7" w:rsidRPr="00AD60D3" w:rsidRDefault="007051B7" w:rsidP="000E4824">
            <w:pPr>
              <w:spacing w:after="0"/>
              <w:ind w:firstLine="0"/>
              <w:jc w:val="center"/>
              <w:rPr>
                <w:rFonts w:ascii="Arial Narrow" w:hAnsi="Arial Narrow"/>
                <w:color w:val="000000"/>
                <w:sz w:val="16"/>
                <w:szCs w:val="16"/>
              </w:rPr>
            </w:pPr>
            <w:r>
              <w:rPr>
                <w:rFonts w:ascii="Arial Narrow" w:hAnsi="Arial Narrow"/>
                <w:color w:val="000000"/>
                <w:sz w:val="16"/>
                <w:szCs w:val="16"/>
              </w:rPr>
              <w:t>60</w:t>
            </w:r>
          </w:p>
        </w:tc>
        <w:tc>
          <w:tcPr>
            <w:tcW w:w="2528"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Erosketak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10.331</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70</w:t>
            </w:r>
          </w:p>
        </w:tc>
        <w:tc>
          <w:tcPr>
            <w:tcW w:w="2456"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Salmentak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296.812</w:t>
            </w:r>
          </w:p>
        </w:tc>
        <w:tc>
          <w:tcPr>
            <w:tcW w:w="1000" w:type="dxa"/>
            <w:tcBorders>
              <w:top w:val="single" w:sz="2" w:space="0" w:color="auto"/>
              <w:bottom w:val="single" w:sz="2" w:space="0" w:color="auto"/>
              <w:right w:val="nil"/>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534.984</w:t>
            </w:r>
          </w:p>
        </w:tc>
      </w:tr>
      <w:tr w:rsidR="007051B7" w:rsidRPr="00AD60D3" w:rsidTr="00A41B36">
        <w:trPr>
          <w:trHeight w:val="284"/>
        </w:trPr>
        <w:tc>
          <w:tcPr>
            <w:tcW w:w="359" w:type="dxa"/>
            <w:tcBorders>
              <w:top w:val="single" w:sz="2" w:space="0" w:color="auto"/>
              <w:left w:val="nil"/>
              <w:bottom w:val="single" w:sz="2" w:space="0" w:color="auto"/>
            </w:tcBorders>
            <w:shd w:val="clear" w:color="000000" w:fill="FFFFFF"/>
            <w:noWrap/>
            <w:vAlign w:val="center"/>
            <w:hideMark/>
          </w:tcPr>
          <w:p w:rsidR="007051B7" w:rsidRPr="00AD60D3" w:rsidRDefault="007051B7" w:rsidP="000E4824">
            <w:pPr>
              <w:spacing w:after="0"/>
              <w:ind w:firstLine="0"/>
              <w:jc w:val="center"/>
              <w:rPr>
                <w:rFonts w:ascii="Arial Narrow" w:hAnsi="Arial Narrow"/>
                <w:color w:val="000000"/>
                <w:sz w:val="16"/>
                <w:szCs w:val="16"/>
              </w:rPr>
            </w:pPr>
            <w:r>
              <w:rPr>
                <w:rFonts w:ascii="Arial Narrow" w:hAnsi="Arial Narrow"/>
                <w:color w:val="000000"/>
                <w:sz w:val="16"/>
                <w:szCs w:val="16"/>
              </w:rPr>
              <w:t>61</w:t>
            </w:r>
          </w:p>
        </w:tc>
        <w:tc>
          <w:tcPr>
            <w:tcW w:w="2528"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Langile-gastuak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2.250.087</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2.107.795</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71</w:t>
            </w:r>
          </w:p>
        </w:tc>
        <w:tc>
          <w:tcPr>
            <w:tcW w:w="2456"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Ondasunaren eta enpresaren errenta</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361.771</w:t>
            </w:r>
          </w:p>
        </w:tc>
        <w:tc>
          <w:tcPr>
            <w:tcW w:w="1000" w:type="dxa"/>
            <w:tcBorders>
              <w:top w:val="single" w:sz="2" w:space="0" w:color="auto"/>
              <w:bottom w:val="single" w:sz="2" w:space="0" w:color="auto"/>
              <w:right w:val="nil"/>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93.203</w:t>
            </w:r>
          </w:p>
        </w:tc>
      </w:tr>
      <w:tr w:rsidR="007051B7" w:rsidRPr="00AD60D3" w:rsidTr="00A41B36">
        <w:trPr>
          <w:trHeight w:val="284"/>
        </w:trPr>
        <w:tc>
          <w:tcPr>
            <w:tcW w:w="359" w:type="dxa"/>
            <w:tcBorders>
              <w:top w:val="single" w:sz="2" w:space="0" w:color="auto"/>
              <w:left w:val="nil"/>
              <w:bottom w:val="single" w:sz="2" w:space="0" w:color="auto"/>
            </w:tcBorders>
            <w:shd w:val="clear" w:color="000000" w:fill="FFFFFF"/>
            <w:noWrap/>
            <w:vAlign w:val="center"/>
            <w:hideMark/>
          </w:tcPr>
          <w:p w:rsidR="007051B7" w:rsidRPr="00AD60D3" w:rsidRDefault="007051B7" w:rsidP="000E4824">
            <w:pPr>
              <w:spacing w:after="0"/>
              <w:ind w:firstLine="0"/>
              <w:jc w:val="center"/>
              <w:rPr>
                <w:rFonts w:ascii="Arial Narrow" w:hAnsi="Arial Narrow"/>
                <w:color w:val="000000"/>
                <w:sz w:val="16"/>
                <w:szCs w:val="16"/>
              </w:rPr>
            </w:pPr>
            <w:r>
              <w:rPr>
                <w:rFonts w:ascii="Arial Narrow" w:hAnsi="Arial Narrow"/>
                <w:color w:val="000000"/>
                <w:sz w:val="16"/>
                <w:szCs w:val="16"/>
              </w:rPr>
              <w:t>62</w:t>
            </w:r>
          </w:p>
        </w:tc>
        <w:tc>
          <w:tcPr>
            <w:tcW w:w="2528"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Finantza-gastuak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51.728</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41.573</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72</w:t>
            </w:r>
          </w:p>
        </w:tc>
        <w:tc>
          <w:tcPr>
            <w:tcW w:w="2456"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Produkzioari eta inportazioari lotutako tributuak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1.644.504</w:t>
            </w:r>
          </w:p>
        </w:tc>
        <w:tc>
          <w:tcPr>
            <w:tcW w:w="1000" w:type="dxa"/>
            <w:tcBorders>
              <w:top w:val="single" w:sz="2" w:space="0" w:color="auto"/>
              <w:bottom w:val="single" w:sz="2" w:space="0" w:color="auto"/>
              <w:right w:val="nil"/>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1.809986</w:t>
            </w:r>
          </w:p>
        </w:tc>
      </w:tr>
      <w:tr w:rsidR="007051B7" w:rsidRPr="00AD60D3" w:rsidTr="00A41B36">
        <w:trPr>
          <w:trHeight w:val="284"/>
        </w:trPr>
        <w:tc>
          <w:tcPr>
            <w:tcW w:w="359" w:type="dxa"/>
            <w:tcBorders>
              <w:top w:val="single" w:sz="2" w:space="0" w:color="auto"/>
              <w:left w:val="nil"/>
              <w:bottom w:val="single" w:sz="2" w:space="0" w:color="auto"/>
            </w:tcBorders>
            <w:shd w:val="clear" w:color="000000" w:fill="FFFFFF"/>
            <w:noWrap/>
            <w:vAlign w:val="center"/>
            <w:hideMark/>
          </w:tcPr>
          <w:p w:rsidR="007051B7" w:rsidRPr="00AD60D3" w:rsidRDefault="007051B7" w:rsidP="000E4824">
            <w:pPr>
              <w:spacing w:after="0"/>
              <w:ind w:firstLine="0"/>
              <w:jc w:val="center"/>
              <w:rPr>
                <w:rFonts w:ascii="Arial Narrow" w:hAnsi="Arial Narrow"/>
                <w:color w:val="000000"/>
                <w:sz w:val="16"/>
                <w:szCs w:val="16"/>
              </w:rPr>
            </w:pPr>
            <w:r>
              <w:rPr>
                <w:rFonts w:ascii="Arial Narrow" w:hAnsi="Arial Narrow"/>
                <w:color w:val="000000"/>
                <w:sz w:val="16"/>
                <w:szCs w:val="16"/>
              </w:rPr>
              <w:t>63</w:t>
            </w:r>
          </w:p>
        </w:tc>
        <w:tc>
          <w:tcPr>
            <w:tcW w:w="2528"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Tributuak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600</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661</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73</w:t>
            </w:r>
          </w:p>
        </w:tc>
        <w:tc>
          <w:tcPr>
            <w:tcW w:w="2456"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Errentaren gaineko zerga arruntak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391.313</w:t>
            </w:r>
          </w:p>
        </w:tc>
        <w:tc>
          <w:tcPr>
            <w:tcW w:w="1000" w:type="dxa"/>
            <w:tcBorders>
              <w:top w:val="single" w:sz="2" w:space="0" w:color="auto"/>
              <w:bottom w:val="single" w:sz="2" w:space="0" w:color="auto"/>
              <w:right w:val="nil"/>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395.598</w:t>
            </w:r>
          </w:p>
        </w:tc>
      </w:tr>
      <w:tr w:rsidR="007051B7" w:rsidRPr="00AD60D3" w:rsidTr="00A41B36">
        <w:trPr>
          <w:trHeight w:val="284"/>
        </w:trPr>
        <w:tc>
          <w:tcPr>
            <w:tcW w:w="359" w:type="dxa"/>
            <w:tcBorders>
              <w:top w:val="single" w:sz="2" w:space="0" w:color="auto"/>
              <w:left w:val="nil"/>
              <w:bottom w:val="single" w:sz="2" w:space="0" w:color="auto"/>
            </w:tcBorders>
            <w:shd w:val="clear" w:color="000000" w:fill="FFFFFF"/>
            <w:noWrap/>
            <w:vAlign w:val="center"/>
            <w:hideMark/>
          </w:tcPr>
          <w:p w:rsidR="007051B7" w:rsidRPr="00AD60D3" w:rsidRDefault="007051B7" w:rsidP="000E4824">
            <w:pPr>
              <w:spacing w:after="0"/>
              <w:ind w:firstLine="0"/>
              <w:jc w:val="center"/>
              <w:rPr>
                <w:rFonts w:ascii="Arial Narrow" w:hAnsi="Arial Narrow"/>
                <w:color w:val="000000"/>
                <w:sz w:val="16"/>
                <w:szCs w:val="16"/>
              </w:rPr>
            </w:pPr>
            <w:r>
              <w:rPr>
                <w:rFonts w:ascii="Arial Narrow" w:hAnsi="Arial Narrow"/>
                <w:color w:val="000000"/>
                <w:sz w:val="16"/>
                <w:szCs w:val="16"/>
              </w:rPr>
              <w:t>64</w:t>
            </w:r>
          </w:p>
        </w:tc>
        <w:tc>
          <w:tcPr>
            <w:tcW w:w="2528"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Lanak, zuzkidurak eta kanpoko zerb</w:t>
            </w:r>
            <w:r>
              <w:rPr>
                <w:rFonts w:ascii="Arial Narrow" w:hAnsi="Arial Narrow"/>
                <w:color w:val="000000"/>
                <w:sz w:val="16"/>
                <w:szCs w:val="16"/>
              </w:rPr>
              <w:t>i</w:t>
            </w:r>
            <w:r>
              <w:rPr>
                <w:rFonts w:ascii="Arial Narrow" w:hAnsi="Arial Narrow"/>
                <w:color w:val="000000"/>
                <w:sz w:val="16"/>
                <w:szCs w:val="16"/>
              </w:rPr>
              <w:t>tzuak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1.433.885</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1.456.321</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left"/>
              <w:rPr>
                <w:rFonts w:ascii="Arial Narrow" w:hAnsi="Arial Narrow"/>
                <w:color w:val="000000"/>
                <w:sz w:val="16"/>
                <w:szCs w:val="16"/>
              </w:rPr>
            </w:pPr>
            <w:r>
              <w:rPr>
                <w:rFonts w:ascii="Arial Narrow" w:hAnsi="Arial Narrow"/>
                <w:color w:val="000000"/>
                <w:sz w:val="16"/>
                <w:szCs w:val="16"/>
              </w:rPr>
              <w:t> </w:t>
            </w:r>
          </w:p>
        </w:tc>
        <w:tc>
          <w:tcPr>
            <w:tcW w:w="2456"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center"/>
              <w:rPr>
                <w:rFonts w:ascii="Arial Narrow" w:hAnsi="Arial Narrow"/>
                <w:color w:val="000000"/>
                <w:sz w:val="16"/>
                <w:szCs w:val="16"/>
              </w:rPr>
            </w:pPr>
            <w:r>
              <w:rPr>
                <w:rFonts w:ascii="Arial Narrow" w:hAnsi="Arial Narrow"/>
                <w:color w:val="000000"/>
                <w:sz w:val="16"/>
                <w:szCs w:val="16"/>
              </w:rPr>
              <w:t> </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lang w:val="es-ES" w:eastAsia="es-ES"/>
              </w:rPr>
            </w:pPr>
          </w:p>
        </w:tc>
        <w:tc>
          <w:tcPr>
            <w:tcW w:w="1000" w:type="dxa"/>
            <w:tcBorders>
              <w:top w:val="single" w:sz="2" w:space="0" w:color="auto"/>
              <w:bottom w:val="single" w:sz="2" w:space="0" w:color="auto"/>
              <w:right w:val="nil"/>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lang w:val="es-ES" w:eastAsia="es-ES"/>
              </w:rPr>
            </w:pPr>
          </w:p>
        </w:tc>
      </w:tr>
      <w:tr w:rsidR="007051B7" w:rsidRPr="00AD60D3" w:rsidTr="00A41B36">
        <w:trPr>
          <w:trHeight w:val="284"/>
        </w:trPr>
        <w:tc>
          <w:tcPr>
            <w:tcW w:w="359" w:type="dxa"/>
            <w:tcBorders>
              <w:top w:val="single" w:sz="2" w:space="0" w:color="auto"/>
              <w:left w:val="nil"/>
              <w:bottom w:val="single" w:sz="2" w:space="0" w:color="auto"/>
            </w:tcBorders>
            <w:shd w:val="clear" w:color="000000" w:fill="FFFFFF"/>
            <w:noWrap/>
            <w:vAlign w:val="center"/>
            <w:hideMark/>
          </w:tcPr>
          <w:p w:rsidR="007051B7" w:rsidRPr="00AD60D3" w:rsidRDefault="007051B7" w:rsidP="000E4824">
            <w:pPr>
              <w:spacing w:after="0"/>
              <w:ind w:firstLine="0"/>
              <w:jc w:val="center"/>
              <w:rPr>
                <w:rFonts w:ascii="Arial Narrow" w:hAnsi="Arial Narrow"/>
                <w:color w:val="000000"/>
                <w:sz w:val="16"/>
                <w:szCs w:val="16"/>
              </w:rPr>
            </w:pPr>
            <w:r>
              <w:rPr>
                <w:rFonts w:ascii="Arial Narrow" w:hAnsi="Arial Narrow"/>
                <w:color w:val="000000"/>
                <w:sz w:val="16"/>
                <w:szCs w:val="16"/>
              </w:rPr>
              <w:t>65</w:t>
            </w:r>
          </w:p>
        </w:tc>
        <w:tc>
          <w:tcPr>
            <w:tcW w:w="2528"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Gizarte prestazioak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3.367</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75</w:t>
            </w:r>
          </w:p>
        </w:tc>
        <w:tc>
          <w:tcPr>
            <w:tcW w:w="2456"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Ustiapenerako diru-laguntzak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78.022</w:t>
            </w:r>
          </w:p>
        </w:tc>
        <w:tc>
          <w:tcPr>
            <w:tcW w:w="1000" w:type="dxa"/>
            <w:tcBorders>
              <w:top w:val="single" w:sz="2" w:space="0" w:color="auto"/>
              <w:bottom w:val="single" w:sz="2" w:space="0" w:color="auto"/>
              <w:right w:val="nil"/>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5.430</w:t>
            </w:r>
          </w:p>
        </w:tc>
      </w:tr>
      <w:tr w:rsidR="007051B7" w:rsidRPr="00AD60D3" w:rsidTr="00A41B36">
        <w:trPr>
          <w:trHeight w:val="284"/>
        </w:trPr>
        <w:tc>
          <w:tcPr>
            <w:tcW w:w="359" w:type="dxa"/>
            <w:tcBorders>
              <w:top w:val="single" w:sz="2" w:space="0" w:color="auto"/>
              <w:left w:val="nil"/>
              <w:bottom w:val="single" w:sz="2" w:space="0" w:color="auto"/>
            </w:tcBorders>
            <w:shd w:val="clear" w:color="000000" w:fill="FFFFFF"/>
            <w:noWrap/>
            <w:vAlign w:val="center"/>
            <w:hideMark/>
          </w:tcPr>
          <w:p w:rsidR="007051B7" w:rsidRPr="00AD60D3" w:rsidRDefault="007051B7" w:rsidP="000E4824">
            <w:pPr>
              <w:spacing w:after="0"/>
              <w:ind w:firstLine="0"/>
              <w:jc w:val="center"/>
              <w:rPr>
                <w:rFonts w:ascii="Arial Narrow" w:hAnsi="Arial Narrow"/>
                <w:color w:val="000000"/>
                <w:sz w:val="16"/>
                <w:szCs w:val="16"/>
              </w:rPr>
            </w:pPr>
            <w:r>
              <w:rPr>
                <w:rFonts w:ascii="Arial Narrow" w:hAnsi="Arial Narrow"/>
                <w:color w:val="000000"/>
                <w:sz w:val="16"/>
                <w:szCs w:val="16"/>
              </w:rPr>
              <w:t>66</w:t>
            </w:r>
          </w:p>
        </w:tc>
        <w:tc>
          <w:tcPr>
            <w:tcW w:w="2528"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Ustiapenerako diru-laguntzak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76</w:t>
            </w:r>
          </w:p>
        </w:tc>
        <w:tc>
          <w:tcPr>
            <w:tcW w:w="2456"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Transferentzia arruntak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2.192.753</w:t>
            </w:r>
          </w:p>
        </w:tc>
        <w:tc>
          <w:tcPr>
            <w:tcW w:w="1000" w:type="dxa"/>
            <w:tcBorders>
              <w:top w:val="single" w:sz="2" w:space="0" w:color="auto"/>
              <w:bottom w:val="single" w:sz="2" w:space="0" w:color="auto"/>
              <w:right w:val="nil"/>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2.249.359</w:t>
            </w:r>
          </w:p>
        </w:tc>
      </w:tr>
      <w:tr w:rsidR="007051B7" w:rsidRPr="00AD60D3" w:rsidTr="00A41B36">
        <w:trPr>
          <w:trHeight w:val="284"/>
        </w:trPr>
        <w:tc>
          <w:tcPr>
            <w:tcW w:w="359" w:type="dxa"/>
            <w:tcBorders>
              <w:top w:val="single" w:sz="2" w:space="0" w:color="auto"/>
              <w:left w:val="nil"/>
              <w:bottom w:val="single" w:sz="2" w:space="0" w:color="auto"/>
            </w:tcBorders>
            <w:shd w:val="clear" w:color="000000" w:fill="FFFFFF"/>
            <w:noWrap/>
            <w:vAlign w:val="center"/>
            <w:hideMark/>
          </w:tcPr>
          <w:p w:rsidR="007051B7" w:rsidRPr="00AD60D3" w:rsidRDefault="007051B7" w:rsidP="000E4824">
            <w:pPr>
              <w:spacing w:after="0"/>
              <w:ind w:firstLine="0"/>
              <w:jc w:val="center"/>
              <w:rPr>
                <w:rFonts w:ascii="Arial Narrow" w:hAnsi="Arial Narrow"/>
                <w:color w:val="000000"/>
                <w:sz w:val="16"/>
                <w:szCs w:val="16"/>
              </w:rPr>
            </w:pPr>
            <w:r>
              <w:rPr>
                <w:rFonts w:ascii="Arial Narrow" w:hAnsi="Arial Narrow"/>
                <w:color w:val="000000"/>
                <w:sz w:val="16"/>
                <w:szCs w:val="16"/>
              </w:rPr>
              <w:t>67</w:t>
            </w:r>
          </w:p>
        </w:tc>
        <w:tc>
          <w:tcPr>
            <w:tcW w:w="2528"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Transferentzia arruntak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409.775</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429.440</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77</w:t>
            </w:r>
          </w:p>
        </w:tc>
        <w:tc>
          <w:tcPr>
            <w:tcW w:w="2456"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Kapitalaren gaineko zergak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92.776</w:t>
            </w:r>
          </w:p>
        </w:tc>
        <w:tc>
          <w:tcPr>
            <w:tcW w:w="1000" w:type="dxa"/>
            <w:tcBorders>
              <w:top w:val="single" w:sz="2" w:space="0" w:color="auto"/>
              <w:bottom w:val="single" w:sz="2" w:space="0" w:color="auto"/>
              <w:right w:val="nil"/>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100.584</w:t>
            </w:r>
          </w:p>
        </w:tc>
      </w:tr>
      <w:tr w:rsidR="007051B7" w:rsidRPr="00AD60D3" w:rsidTr="00A41B36">
        <w:trPr>
          <w:trHeight w:val="284"/>
        </w:trPr>
        <w:tc>
          <w:tcPr>
            <w:tcW w:w="359" w:type="dxa"/>
            <w:tcBorders>
              <w:top w:val="single" w:sz="2" w:space="0" w:color="auto"/>
              <w:left w:val="nil"/>
              <w:bottom w:val="single" w:sz="2" w:space="0" w:color="auto"/>
            </w:tcBorders>
            <w:shd w:val="clear" w:color="000000" w:fill="FFFFFF"/>
            <w:noWrap/>
            <w:vAlign w:val="center"/>
            <w:hideMark/>
          </w:tcPr>
          <w:p w:rsidR="007051B7" w:rsidRPr="00AD60D3" w:rsidRDefault="007051B7" w:rsidP="000E4824">
            <w:pPr>
              <w:spacing w:after="0"/>
              <w:ind w:firstLine="0"/>
              <w:jc w:val="center"/>
              <w:rPr>
                <w:rFonts w:ascii="Arial Narrow" w:hAnsi="Arial Narrow"/>
                <w:color w:val="000000"/>
                <w:sz w:val="16"/>
                <w:szCs w:val="16"/>
              </w:rPr>
            </w:pPr>
            <w:r>
              <w:rPr>
                <w:rFonts w:ascii="Arial Narrow" w:hAnsi="Arial Narrow"/>
                <w:color w:val="000000"/>
                <w:sz w:val="16"/>
                <w:szCs w:val="16"/>
              </w:rPr>
              <w:t>68</w:t>
            </w:r>
          </w:p>
        </w:tc>
        <w:tc>
          <w:tcPr>
            <w:tcW w:w="2528"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Kapital-transferentziak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lang w:val="es-ES" w:eastAsia="es-ES"/>
              </w:rPr>
            </w:pP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78</w:t>
            </w:r>
          </w:p>
        </w:tc>
        <w:tc>
          <w:tcPr>
            <w:tcW w:w="2456"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Bestelako diru-sarrerak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45.525</w:t>
            </w:r>
          </w:p>
        </w:tc>
        <w:tc>
          <w:tcPr>
            <w:tcW w:w="1000" w:type="dxa"/>
            <w:tcBorders>
              <w:top w:val="single" w:sz="2" w:space="0" w:color="auto"/>
              <w:bottom w:val="single" w:sz="2" w:space="0" w:color="auto"/>
              <w:right w:val="nil"/>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50.184</w:t>
            </w:r>
          </w:p>
        </w:tc>
      </w:tr>
      <w:tr w:rsidR="007051B7" w:rsidRPr="00AD60D3" w:rsidTr="00A41B36">
        <w:trPr>
          <w:trHeight w:val="284"/>
        </w:trPr>
        <w:tc>
          <w:tcPr>
            <w:tcW w:w="359" w:type="dxa"/>
            <w:tcBorders>
              <w:top w:val="single" w:sz="2" w:space="0" w:color="auto"/>
              <w:left w:val="nil"/>
              <w:bottom w:val="single" w:sz="2" w:space="0" w:color="auto"/>
            </w:tcBorders>
            <w:shd w:val="clear" w:color="000000" w:fill="FFFFFF"/>
            <w:noWrap/>
            <w:vAlign w:val="center"/>
            <w:hideMark/>
          </w:tcPr>
          <w:p w:rsidR="007051B7" w:rsidRPr="00AD60D3" w:rsidRDefault="007051B7" w:rsidP="000E4824">
            <w:pPr>
              <w:spacing w:after="0"/>
              <w:ind w:firstLine="0"/>
              <w:jc w:val="center"/>
              <w:rPr>
                <w:rFonts w:ascii="Arial Narrow" w:hAnsi="Arial Narrow"/>
                <w:color w:val="000000"/>
                <w:sz w:val="16"/>
                <w:szCs w:val="16"/>
              </w:rPr>
            </w:pPr>
            <w:r>
              <w:rPr>
                <w:rFonts w:ascii="Arial Narrow" w:hAnsi="Arial Narrow"/>
                <w:color w:val="000000"/>
                <w:sz w:val="16"/>
                <w:szCs w:val="16"/>
              </w:rPr>
              <w:t>69</w:t>
            </w:r>
          </w:p>
        </w:tc>
        <w:tc>
          <w:tcPr>
            <w:tcW w:w="2528"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Amortizaziorako eta hornikuntzarako zuzkidurak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lang w:val="es-ES" w:eastAsia="es-ES"/>
              </w:rPr>
            </w:pP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7051B7" w:rsidRPr="00AD60D3" w:rsidRDefault="00AD60D3"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79</w:t>
            </w:r>
          </w:p>
        </w:tc>
        <w:tc>
          <w:tcPr>
            <w:tcW w:w="2456"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rPr>
                <w:rFonts w:ascii="Arial Narrow" w:hAnsi="Arial Narrow"/>
                <w:color w:val="000000"/>
                <w:sz w:val="16"/>
                <w:szCs w:val="16"/>
              </w:rPr>
            </w:pPr>
            <w:r>
              <w:rPr>
                <w:rFonts w:ascii="Arial Narrow" w:hAnsi="Arial Narrow"/>
                <w:color w:val="000000"/>
                <w:sz w:val="16"/>
                <w:szCs w:val="16"/>
              </w:rPr>
              <w:t>Beren helbururako aplikatutako horn</w:t>
            </w:r>
            <w:r>
              <w:rPr>
                <w:rFonts w:ascii="Arial Narrow" w:hAnsi="Arial Narrow"/>
                <w:color w:val="000000"/>
                <w:sz w:val="16"/>
                <w:szCs w:val="16"/>
              </w:rPr>
              <w:t>i</w:t>
            </w:r>
            <w:r>
              <w:rPr>
                <w:rFonts w:ascii="Arial Narrow" w:hAnsi="Arial Narrow"/>
                <w:color w:val="000000"/>
                <w:sz w:val="16"/>
                <w:szCs w:val="16"/>
              </w:rPr>
              <w:t>kuntzak</w:t>
            </w:r>
          </w:p>
        </w:tc>
        <w:tc>
          <w:tcPr>
            <w:tcW w:w="897" w:type="dxa"/>
            <w:tcBorders>
              <w:top w:val="single" w:sz="2" w:space="0" w:color="auto"/>
              <w:bottom w:val="single" w:sz="2" w:space="0" w:color="auto"/>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00" w:type="dxa"/>
            <w:tcBorders>
              <w:top w:val="single" w:sz="2" w:space="0" w:color="auto"/>
              <w:bottom w:val="single" w:sz="2" w:space="0" w:color="auto"/>
              <w:right w:val="nil"/>
            </w:tcBorders>
            <w:shd w:val="clear" w:color="000000" w:fill="FFFFFF"/>
            <w:noWrap/>
            <w:vAlign w:val="center"/>
            <w:hideMark/>
          </w:tcPr>
          <w:p w:rsidR="007051B7" w:rsidRPr="00AD60D3" w:rsidRDefault="007051B7"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4B783B" w:rsidRPr="00AD60D3" w:rsidTr="00A41B36">
        <w:trPr>
          <w:trHeight w:val="284"/>
        </w:trPr>
        <w:tc>
          <w:tcPr>
            <w:tcW w:w="359" w:type="dxa"/>
            <w:tcBorders>
              <w:top w:val="single" w:sz="2" w:space="0" w:color="auto"/>
              <w:left w:val="nil"/>
              <w:bottom w:val="single" w:sz="4" w:space="0" w:color="auto"/>
              <w:right w:val="nil"/>
            </w:tcBorders>
            <w:shd w:val="clear" w:color="000000" w:fill="FFFFFF"/>
            <w:noWrap/>
            <w:vAlign w:val="center"/>
          </w:tcPr>
          <w:p w:rsidR="004B783B" w:rsidRPr="00AD60D3" w:rsidRDefault="004B783B" w:rsidP="007051B7">
            <w:pPr>
              <w:spacing w:after="0"/>
              <w:ind w:firstLine="0"/>
              <w:jc w:val="center"/>
              <w:rPr>
                <w:rFonts w:ascii="Arial Narrow" w:hAnsi="Arial Narrow"/>
                <w:color w:val="000000"/>
                <w:sz w:val="16"/>
                <w:szCs w:val="16"/>
              </w:rPr>
            </w:pPr>
            <w:r>
              <w:rPr>
                <w:rFonts w:ascii="Arial Narrow" w:hAnsi="Arial Narrow"/>
                <w:color w:val="000000"/>
                <w:sz w:val="16"/>
                <w:szCs w:val="16"/>
              </w:rPr>
              <w:t>800</w:t>
            </w:r>
          </w:p>
        </w:tc>
        <w:tc>
          <w:tcPr>
            <w:tcW w:w="2528" w:type="dxa"/>
            <w:tcBorders>
              <w:top w:val="single" w:sz="2" w:space="0" w:color="auto"/>
              <w:left w:val="nil"/>
              <w:bottom w:val="single" w:sz="4" w:space="0" w:color="auto"/>
              <w:right w:val="nil"/>
            </w:tcBorders>
            <w:shd w:val="clear" w:color="000000" w:fill="FFFFFF"/>
            <w:noWrap/>
            <w:vAlign w:val="center"/>
          </w:tcPr>
          <w:p w:rsidR="004B783B" w:rsidRPr="00AD60D3" w:rsidRDefault="004B783B" w:rsidP="007051B7">
            <w:pPr>
              <w:spacing w:after="0"/>
              <w:ind w:firstLine="0"/>
              <w:rPr>
                <w:rFonts w:ascii="Arial Narrow" w:hAnsi="Arial Narrow"/>
                <w:color w:val="000000"/>
                <w:sz w:val="16"/>
                <w:szCs w:val="16"/>
              </w:rPr>
            </w:pPr>
            <w:r>
              <w:rPr>
                <w:rFonts w:ascii="Arial Narrow" w:hAnsi="Arial Narrow"/>
                <w:color w:val="000000"/>
                <w:sz w:val="16"/>
                <w:szCs w:val="16"/>
              </w:rPr>
              <w:t>Ekitaldiaren emaitza arrunta (saldo hartzekoduna)</w:t>
            </w:r>
          </w:p>
        </w:tc>
        <w:tc>
          <w:tcPr>
            <w:tcW w:w="897" w:type="dxa"/>
            <w:tcBorders>
              <w:top w:val="single" w:sz="2" w:space="0" w:color="auto"/>
              <w:left w:val="nil"/>
              <w:bottom w:val="single" w:sz="4" w:space="0" w:color="auto"/>
              <w:right w:val="nil"/>
            </w:tcBorders>
            <w:shd w:val="clear" w:color="000000" w:fill="FFFFFF"/>
            <w:noWrap/>
            <w:vAlign w:val="center"/>
          </w:tcPr>
          <w:p w:rsidR="004B783B" w:rsidRPr="00AD60D3" w:rsidRDefault="00AD60D3" w:rsidP="007051B7">
            <w:pPr>
              <w:spacing w:after="0"/>
              <w:ind w:firstLine="0"/>
              <w:jc w:val="right"/>
              <w:rPr>
                <w:rFonts w:ascii="Arial Narrow" w:hAnsi="Arial Narrow"/>
                <w:color w:val="000000"/>
                <w:sz w:val="16"/>
                <w:szCs w:val="16"/>
              </w:rPr>
            </w:pPr>
            <w:r>
              <w:rPr>
                <w:rFonts w:ascii="Arial Narrow" w:hAnsi="Arial Narrow"/>
                <w:color w:val="000000"/>
                <w:sz w:val="16"/>
                <w:szCs w:val="16"/>
              </w:rPr>
              <w:t>954.035</w:t>
            </w:r>
          </w:p>
        </w:tc>
        <w:tc>
          <w:tcPr>
            <w:tcW w:w="897" w:type="dxa"/>
            <w:tcBorders>
              <w:top w:val="single" w:sz="2" w:space="0" w:color="auto"/>
              <w:left w:val="nil"/>
              <w:bottom w:val="single" w:sz="4" w:space="0" w:color="auto"/>
              <w:right w:val="single" w:sz="2" w:space="0" w:color="auto"/>
            </w:tcBorders>
            <w:shd w:val="clear" w:color="000000" w:fill="FFFFFF"/>
            <w:noWrap/>
            <w:vAlign w:val="center"/>
          </w:tcPr>
          <w:p w:rsidR="004B783B" w:rsidRPr="00AD60D3" w:rsidRDefault="00AD60D3" w:rsidP="007051B7">
            <w:pPr>
              <w:spacing w:after="0"/>
              <w:ind w:firstLine="0"/>
              <w:jc w:val="right"/>
              <w:rPr>
                <w:rFonts w:ascii="Arial Narrow" w:hAnsi="Arial Narrow"/>
                <w:color w:val="000000"/>
                <w:sz w:val="16"/>
                <w:szCs w:val="16"/>
              </w:rPr>
            </w:pPr>
            <w:r>
              <w:rPr>
                <w:rFonts w:ascii="Arial Narrow" w:hAnsi="Arial Narrow"/>
                <w:color w:val="000000"/>
                <w:sz w:val="16"/>
                <w:szCs w:val="16"/>
              </w:rPr>
              <w:t>1.193.206</w:t>
            </w:r>
          </w:p>
        </w:tc>
        <w:tc>
          <w:tcPr>
            <w:tcW w:w="286" w:type="dxa"/>
            <w:tcBorders>
              <w:top w:val="single" w:sz="2" w:space="0" w:color="auto"/>
              <w:left w:val="single" w:sz="2" w:space="0" w:color="auto"/>
              <w:bottom w:val="single" w:sz="4" w:space="0" w:color="auto"/>
              <w:right w:val="nil"/>
            </w:tcBorders>
            <w:shd w:val="clear" w:color="000000" w:fill="FFFFFF"/>
            <w:noWrap/>
            <w:vAlign w:val="center"/>
          </w:tcPr>
          <w:p w:rsidR="004B783B" w:rsidRPr="00AD60D3" w:rsidRDefault="004B783B" w:rsidP="007051B7">
            <w:pPr>
              <w:spacing w:after="0"/>
              <w:ind w:firstLine="0"/>
              <w:jc w:val="right"/>
              <w:rPr>
                <w:rFonts w:ascii="Arial Narrow" w:hAnsi="Arial Narrow"/>
                <w:color w:val="000000"/>
                <w:sz w:val="16"/>
                <w:szCs w:val="16"/>
                <w:lang w:val="es-ES" w:eastAsia="es-ES"/>
              </w:rPr>
            </w:pPr>
          </w:p>
        </w:tc>
        <w:tc>
          <w:tcPr>
            <w:tcW w:w="2456" w:type="dxa"/>
            <w:tcBorders>
              <w:top w:val="single" w:sz="2" w:space="0" w:color="auto"/>
              <w:left w:val="nil"/>
              <w:bottom w:val="single" w:sz="4" w:space="0" w:color="auto"/>
              <w:right w:val="nil"/>
            </w:tcBorders>
            <w:shd w:val="clear" w:color="000000" w:fill="FFFFFF"/>
            <w:noWrap/>
            <w:vAlign w:val="center"/>
          </w:tcPr>
          <w:p w:rsidR="004B783B" w:rsidRPr="00AD60D3" w:rsidRDefault="004B783B" w:rsidP="007051B7">
            <w:pPr>
              <w:spacing w:after="0"/>
              <w:ind w:firstLine="0"/>
              <w:rPr>
                <w:rFonts w:ascii="Arial Narrow" w:hAnsi="Arial Narrow"/>
                <w:color w:val="000000"/>
                <w:sz w:val="16"/>
                <w:szCs w:val="16"/>
              </w:rPr>
            </w:pPr>
            <w:r>
              <w:rPr>
                <w:rFonts w:ascii="Arial Narrow" w:hAnsi="Arial Narrow"/>
                <w:color w:val="000000"/>
                <w:sz w:val="16"/>
                <w:szCs w:val="16"/>
              </w:rPr>
              <w:t>Ekitaldiaren emaitza arrunta (saldo zorduna)</w:t>
            </w:r>
          </w:p>
        </w:tc>
        <w:tc>
          <w:tcPr>
            <w:tcW w:w="897" w:type="dxa"/>
            <w:tcBorders>
              <w:top w:val="single" w:sz="2" w:space="0" w:color="auto"/>
              <w:left w:val="nil"/>
              <w:bottom w:val="single" w:sz="4" w:space="0" w:color="auto"/>
              <w:right w:val="nil"/>
            </w:tcBorders>
            <w:shd w:val="clear" w:color="000000" w:fill="FFFFFF"/>
            <w:noWrap/>
            <w:vAlign w:val="center"/>
          </w:tcPr>
          <w:p w:rsidR="004B783B" w:rsidRPr="00AD60D3" w:rsidRDefault="004B783B" w:rsidP="007051B7">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00" w:type="dxa"/>
            <w:tcBorders>
              <w:top w:val="single" w:sz="2" w:space="0" w:color="auto"/>
              <w:left w:val="nil"/>
              <w:bottom w:val="single" w:sz="4" w:space="0" w:color="auto"/>
              <w:right w:val="nil"/>
            </w:tcBorders>
            <w:shd w:val="clear" w:color="000000" w:fill="FFFFFF"/>
            <w:noWrap/>
            <w:vAlign w:val="center"/>
          </w:tcPr>
          <w:p w:rsidR="004B783B" w:rsidRPr="00AD60D3" w:rsidRDefault="004B783B" w:rsidP="007051B7">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7051B7" w:rsidRPr="007051B7" w:rsidTr="00A41B36">
        <w:trPr>
          <w:trHeight w:val="284"/>
        </w:trPr>
        <w:tc>
          <w:tcPr>
            <w:tcW w:w="2887" w:type="dxa"/>
            <w:gridSpan w:val="2"/>
            <w:tcBorders>
              <w:top w:val="single" w:sz="4" w:space="0" w:color="auto"/>
              <w:left w:val="nil"/>
              <w:bottom w:val="single" w:sz="4" w:space="0" w:color="auto"/>
              <w:right w:val="nil"/>
            </w:tcBorders>
            <w:shd w:val="clear" w:color="000000" w:fill="FABF8F"/>
            <w:noWrap/>
            <w:vAlign w:val="center"/>
            <w:hideMark/>
          </w:tcPr>
          <w:p w:rsidR="007051B7" w:rsidRPr="00AD60D3" w:rsidRDefault="007051B7" w:rsidP="007051B7">
            <w:pPr>
              <w:spacing w:after="0"/>
              <w:ind w:firstLine="0"/>
              <w:rPr>
                <w:rFonts w:ascii="Arial" w:hAnsi="Arial" w:cs="Arial"/>
                <w:color w:val="000000"/>
                <w:sz w:val="17"/>
                <w:szCs w:val="17"/>
              </w:rPr>
            </w:pPr>
            <w:r>
              <w:rPr>
                <w:rFonts w:ascii="Arial" w:hAnsi="Arial"/>
                <w:color w:val="000000"/>
                <w:sz w:val="17"/>
                <w:szCs w:val="17"/>
              </w:rPr>
              <w:t>Guztira</w:t>
            </w:r>
          </w:p>
        </w:tc>
        <w:tc>
          <w:tcPr>
            <w:tcW w:w="897" w:type="dxa"/>
            <w:tcBorders>
              <w:top w:val="single" w:sz="4" w:space="0" w:color="auto"/>
              <w:left w:val="nil"/>
              <w:bottom w:val="single" w:sz="4" w:space="0" w:color="auto"/>
              <w:right w:val="nil"/>
            </w:tcBorders>
            <w:shd w:val="clear" w:color="000000" w:fill="FABF8F"/>
            <w:noWrap/>
            <w:vAlign w:val="center"/>
            <w:hideMark/>
          </w:tcPr>
          <w:p w:rsidR="007051B7" w:rsidRPr="00AD60D3" w:rsidRDefault="00AD60D3" w:rsidP="007051B7">
            <w:pPr>
              <w:spacing w:after="0"/>
              <w:ind w:firstLine="0"/>
              <w:jc w:val="right"/>
              <w:rPr>
                <w:rFonts w:ascii="Arial" w:hAnsi="Arial" w:cs="Arial"/>
                <w:color w:val="000000"/>
                <w:sz w:val="17"/>
                <w:szCs w:val="17"/>
              </w:rPr>
            </w:pPr>
            <w:r>
              <w:rPr>
                <w:rFonts w:ascii="Arial" w:hAnsi="Arial"/>
                <w:color w:val="000000"/>
                <w:sz w:val="17"/>
                <w:szCs w:val="17"/>
              </w:rPr>
              <w:t>5.103.477</w:t>
            </w:r>
          </w:p>
        </w:tc>
        <w:tc>
          <w:tcPr>
            <w:tcW w:w="897" w:type="dxa"/>
            <w:tcBorders>
              <w:top w:val="single" w:sz="4" w:space="0" w:color="auto"/>
              <w:left w:val="nil"/>
              <w:bottom w:val="single" w:sz="4" w:space="0" w:color="auto"/>
              <w:right w:val="single" w:sz="2" w:space="0" w:color="auto"/>
            </w:tcBorders>
            <w:shd w:val="clear" w:color="000000" w:fill="FABF8F"/>
            <w:noWrap/>
            <w:vAlign w:val="center"/>
            <w:hideMark/>
          </w:tcPr>
          <w:p w:rsidR="007051B7" w:rsidRPr="00AD60D3" w:rsidRDefault="00AD60D3" w:rsidP="007051B7">
            <w:pPr>
              <w:spacing w:after="0"/>
              <w:ind w:firstLine="0"/>
              <w:jc w:val="right"/>
              <w:rPr>
                <w:rFonts w:ascii="Arial" w:hAnsi="Arial" w:cs="Arial"/>
                <w:color w:val="000000"/>
                <w:sz w:val="17"/>
                <w:szCs w:val="17"/>
              </w:rPr>
            </w:pPr>
            <w:r>
              <w:rPr>
                <w:rFonts w:ascii="Arial" w:hAnsi="Arial"/>
                <w:color w:val="000000"/>
                <w:sz w:val="17"/>
                <w:szCs w:val="17"/>
              </w:rPr>
              <w:t>5.239.327</w:t>
            </w:r>
          </w:p>
        </w:tc>
        <w:tc>
          <w:tcPr>
            <w:tcW w:w="2742" w:type="dxa"/>
            <w:gridSpan w:val="2"/>
            <w:tcBorders>
              <w:top w:val="single" w:sz="4" w:space="0" w:color="auto"/>
              <w:left w:val="single" w:sz="2" w:space="0" w:color="auto"/>
              <w:bottom w:val="single" w:sz="4" w:space="0" w:color="auto"/>
              <w:right w:val="nil"/>
            </w:tcBorders>
            <w:shd w:val="clear" w:color="000000" w:fill="FABF8F"/>
            <w:noWrap/>
            <w:vAlign w:val="center"/>
            <w:hideMark/>
          </w:tcPr>
          <w:p w:rsidR="007051B7" w:rsidRPr="00AD60D3" w:rsidRDefault="007051B7" w:rsidP="007051B7">
            <w:pPr>
              <w:spacing w:after="0"/>
              <w:ind w:firstLine="0"/>
              <w:jc w:val="left"/>
              <w:rPr>
                <w:rFonts w:ascii="Arial" w:hAnsi="Arial" w:cs="Arial"/>
                <w:color w:val="000000"/>
                <w:sz w:val="17"/>
                <w:szCs w:val="17"/>
              </w:rPr>
            </w:pPr>
            <w:r>
              <w:rPr>
                <w:rFonts w:ascii="Arial" w:hAnsi="Arial"/>
                <w:color w:val="000000"/>
                <w:sz w:val="17"/>
                <w:szCs w:val="17"/>
              </w:rPr>
              <w:t>Guztira</w:t>
            </w:r>
          </w:p>
        </w:tc>
        <w:tc>
          <w:tcPr>
            <w:tcW w:w="897" w:type="dxa"/>
            <w:tcBorders>
              <w:top w:val="single" w:sz="4" w:space="0" w:color="auto"/>
              <w:left w:val="nil"/>
              <w:bottom w:val="single" w:sz="4" w:space="0" w:color="auto"/>
              <w:right w:val="nil"/>
            </w:tcBorders>
            <w:shd w:val="clear" w:color="000000" w:fill="FABF8F"/>
            <w:noWrap/>
            <w:vAlign w:val="center"/>
            <w:hideMark/>
          </w:tcPr>
          <w:p w:rsidR="007051B7" w:rsidRPr="00AD60D3" w:rsidRDefault="00AD60D3" w:rsidP="007051B7">
            <w:pPr>
              <w:spacing w:after="0"/>
              <w:ind w:firstLine="0"/>
              <w:jc w:val="right"/>
              <w:rPr>
                <w:rFonts w:ascii="Arial" w:hAnsi="Arial" w:cs="Arial"/>
                <w:color w:val="000000"/>
                <w:sz w:val="17"/>
                <w:szCs w:val="17"/>
              </w:rPr>
            </w:pPr>
            <w:r>
              <w:rPr>
                <w:rFonts w:ascii="Arial" w:hAnsi="Arial"/>
                <w:color w:val="000000"/>
                <w:sz w:val="17"/>
                <w:szCs w:val="17"/>
              </w:rPr>
              <w:t>5.103.477</w:t>
            </w:r>
          </w:p>
        </w:tc>
        <w:tc>
          <w:tcPr>
            <w:tcW w:w="1000" w:type="dxa"/>
            <w:tcBorders>
              <w:top w:val="single" w:sz="4" w:space="0" w:color="auto"/>
              <w:left w:val="nil"/>
              <w:bottom w:val="single" w:sz="4" w:space="0" w:color="auto"/>
              <w:right w:val="nil"/>
            </w:tcBorders>
            <w:shd w:val="clear" w:color="000000" w:fill="FABF8F"/>
            <w:noWrap/>
            <w:vAlign w:val="center"/>
            <w:hideMark/>
          </w:tcPr>
          <w:p w:rsidR="007051B7" w:rsidRPr="007051B7" w:rsidRDefault="00AD60D3" w:rsidP="007051B7">
            <w:pPr>
              <w:spacing w:after="0"/>
              <w:ind w:firstLine="0"/>
              <w:jc w:val="right"/>
              <w:rPr>
                <w:rFonts w:ascii="Arial" w:hAnsi="Arial" w:cs="Arial"/>
                <w:color w:val="000000"/>
                <w:sz w:val="17"/>
                <w:szCs w:val="17"/>
              </w:rPr>
            </w:pPr>
            <w:r>
              <w:rPr>
                <w:rFonts w:ascii="Arial" w:hAnsi="Arial"/>
                <w:color w:val="000000"/>
                <w:sz w:val="17"/>
                <w:szCs w:val="17"/>
              </w:rPr>
              <w:t>5.239.327</w:t>
            </w:r>
          </w:p>
        </w:tc>
      </w:tr>
    </w:tbl>
    <w:p w:rsidR="007051B7" w:rsidRDefault="007051B7" w:rsidP="004F7E06">
      <w:pPr>
        <w:rPr>
          <w:highlight w:val="yellow"/>
        </w:rPr>
      </w:pPr>
    </w:p>
    <w:p w:rsidR="007051B7" w:rsidRPr="0057664E" w:rsidRDefault="007051B7" w:rsidP="004F7E06">
      <w:pPr>
        <w:rPr>
          <w:highlight w:val="yellow"/>
        </w:rPr>
      </w:pPr>
    </w:p>
    <w:p w:rsidR="004F7E06" w:rsidRPr="004B783B" w:rsidRDefault="004F7E06" w:rsidP="004B783B">
      <w:pPr>
        <w:pStyle w:val="CuadroTtulo"/>
        <w:jc w:val="center"/>
        <w:rPr>
          <w:sz w:val="22"/>
          <w:szCs w:val="22"/>
        </w:rPr>
      </w:pPr>
      <w:r>
        <w:rPr>
          <w:sz w:val="22"/>
          <w:szCs w:val="22"/>
        </w:rPr>
        <w:t>Ekitaldiko emaitzak</w:t>
      </w:r>
    </w:p>
    <w:p w:rsidR="003833F5" w:rsidRDefault="003833F5" w:rsidP="00684B27"/>
    <w:tbl>
      <w:tblPr>
        <w:tblW w:w="9411" w:type="dxa"/>
        <w:tblInd w:w="-356" w:type="dxa"/>
        <w:tblCellMar>
          <w:left w:w="70" w:type="dxa"/>
          <w:right w:w="70" w:type="dxa"/>
        </w:tblCellMar>
        <w:tblLook w:val="04A0" w:firstRow="1" w:lastRow="0" w:firstColumn="1" w:lastColumn="0" w:noHBand="0" w:noVBand="1"/>
      </w:tblPr>
      <w:tblGrid>
        <w:gridCol w:w="320"/>
        <w:gridCol w:w="2374"/>
        <w:gridCol w:w="940"/>
        <w:gridCol w:w="1045"/>
        <w:gridCol w:w="286"/>
        <w:gridCol w:w="2546"/>
        <w:gridCol w:w="900"/>
        <w:gridCol w:w="1000"/>
      </w:tblGrid>
      <w:tr w:rsidR="003833F5" w:rsidRPr="000E4824" w:rsidTr="008708D4">
        <w:trPr>
          <w:trHeight w:val="284"/>
        </w:trPr>
        <w:tc>
          <w:tcPr>
            <w:tcW w:w="320" w:type="dxa"/>
            <w:tcBorders>
              <w:top w:val="single" w:sz="4" w:space="0" w:color="auto"/>
              <w:left w:val="nil"/>
              <w:bottom w:val="single" w:sz="4" w:space="0" w:color="auto"/>
              <w:right w:val="nil"/>
            </w:tcBorders>
            <w:shd w:val="clear" w:color="000000" w:fill="FABF8F"/>
            <w:noWrap/>
            <w:vAlign w:val="center"/>
            <w:hideMark/>
          </w:tcPr>
          <w:p w:rsidR="003833F5" w:rsidRPr="000E4824" w:rsidRDefault="003833F5" w:rsidP="000E4824">
            <w:pPr>
              <w:spacing w:after="0"/>
              <w:ind w:firstLine="0"/>
              <w:rPr>
                <w:rFonts w:ascii="Arial" w:hAnsi="Arial" w:cs="Arial"/>
                <w:color w:val="000000"/>
                <w:sz w:val="16"/>
                <w:szCs w:val="16"/>
              </w:rPr>
            </w:pPr>
            <w:r>
              <w:rPr>
                <w:rFonts w:ascii="Arial" w:hAnsi="Arial"/>
                <w:color w:val="000000"/>
                <w:sz w:val="16"/>
                <w:szCs w:val="16"/>
              </w:rPr>
              <w:t> </w:t>
            </w:r>
          </w:p>
        </w:tc>
        <w:tc>
          <w:tcPr>
            <w:tcW w:w="2374" w:type="dxa"/>
            <w:tcBorders>
              <w:top w:val="single" w:sz="4" w:space="0" w:color="auto"/>
              <w:left w:val="nil"/>
              <w:bottom w:val="single" w:sz="4" w:space="0" w:color="auto"/>
              <w:right w:val="nil"/>
            </w:tcBorders>
            <w:shd w:val="clear" w:color="000000" w:fill="FABF8F"/>
            <w:vAlign w:val="center"/>
            <w:hideMark/>
          </w:tcPr>
          <w:p w:rsidR="003833F5" w:rsidRPr="000E4824" w:rsidRDefault="003833F5" w:rsidP="000E4824">
            <w:pPr>
              <w:spacing w:after="0"/>
              <w:ind w:firstLine="0"/>
              <w:rPr>
                <w:rFonts w:ascii="Arial" w:hAnsi="Arial" w:cs="Arial"/>
                <w:color w:val="000000"/>
                <w:sz w:val="16"/>
                <w:szCs w:val="16"/>
              </w:rPr>
            </w:pPr>
            <w:r>
              <w:rPr>
                <w:rFonts w:ascii="Arial" w:hAnsi="Arial"/>
                <w:color w:val="000000"/>
                <w:sz w:val="16"/>
                <w:szCs w:val="16"/>
              </w:rPr>
              <w:t>Deskribapena</w:t>
            </w:r>
          </w:p>
        </w:tc>
        <w:tc>
          <w:tcPr>
            <w:tcW w:w="940" w:type="dxa"/>
            <w:tcBorders>
              <w:top w:val="single" w:sz="4" w:space="0" w:color="auto"/>
              <w:left w:val="nil"/>
              <w:bottom w:val="single" w:sz="4" w:space="0" w:color="auto"/>
              <w:right w:val="nil"/>
            </w:tcBorders>
            <w:shd w:val="clear" w:color="000000" w:fill="FABF8F"/>
            <w:noWrap/>
            <w:vAlign w:val="center"/>
            <w:hideMark/>
          </w:tcPr>
          <w:p w:rsidR="003833F5" w:rsidRPr="000E4824" w:rsidRDefault="003833F5" w:rsidP="000E4824">
            <w:pPr>
              <w:spacing w:after="0"/>
              <w:ind w:firstLine="0"/>
              <w:jc w:val="right"/>
              <w:rPr>
                <w:rFonts w:ascii="Arial" w:hAnsi="Arial" w:cs="Arial"/>
                <w:color w:val="000000"/>
                <w:sz w:val="16"/>
                <w:szCs w:val="16"/>
              </w:rPr>
            </w:pPr>
            <w:r>
              <w:rPr>
                <w:rFonts w:ascii="Arial" w:hAnsi="Arial"/>
                <w:color w:val="000000"/>
                <w:sz w:val="16"/>
                <w:szCs w:val="16"/>
              </w:rPr>
              <w:t>2015eko ekitaldia</w:t>
            </w:r>
          </w:p>
        </w:tc>
        <w:tc>
          <w:tcPr>
            <w:tcW w:w="1045" w:type="dxa"/>
            <w:tcBorders>
              <w:top w:val="single" w:sz="4" w:space="0" w:color="auto"/>
              <w:left w:val="nil"/>
              <w:bottom w:val="single" w:sz="4" w:space="0" w:color="auto"/>
              <w:right w:val="single" w:sz="2" w:space="0" w:color="auto"/>
            </w:tcBorders>
            <w:shd w:val="clear" w:color="000000" w:fill="FABF8F"/>
            <w:vAlign w:val="center"/>
            <w:hideMark/>
          </w:tcPr>
          <w:p w:rsidR="003833F5" w:rsidRPr="000E4824" w:rsidRDefault="003833F5" w:rsidP="000E4824">
            <w:pPr>
              <w:spacing w:after="0"/>
              <w:ind w:firstLine="0"/>
              <w:jc w:val="right"/>
              <w:rPr>
                <w:rFonts w:ascii="Arial" w:hAnsi="Arial" w:cs="Arial"/>
                <w:color w:val="000000"/>
                <w:sz w:val="16"/>
                <w:szCs w:val="16"/>
              </w:rPr>
            </w:pPr>
            <w:r>
              <w:rPr>
                <w:rFonts w:ascii="Arial" w:hAnsi="Arial"/>
                <w:color w:val="000000"/>
                <w:sz w:val="16"/>
                <w:szCs w:val="16"/>
              </w:rPr>
              <w:t>2016ko ekitaldia</w:t>
            </w:r>
          </w:p>
        </w:tc>
        <w:tc>
          <w:tcPr>
            <w:tcW w:w="286" w:type="dxa"/>
            <w:tcBorders>
              <w:top w:val="single" w:sz="4" w:space="0" w:color="auto"/>
              <w:left w:val="single" w:sz="2" w:space="0" w:color="auto"/>
              <w:bottom w:val="single" w:sz="4" w:space="0" w:color="auto"/>
              <w:right w:val="nil"/>
            </w:tcBorders>
            <w:shd w:val="clear" w:color="000000" w:fill="FABF8F"/>
            <w:noWrap/>
            <w:vAlign w:val="center"/>
            <w:hideMark/>
          </w:tcPr>
          <w:p w:rsidR="003833F5" w:rsidRPr="000E4824" w:rsidRDefault="003833F5" w:rsidP="000E4824">
            <w:pPr>
              <w:spacing w:after="0"/>
              <w:ind w:firstLine="0"/>
              <w:rPr>
                <w:rFonts w:ascii="Arial" w:hAnsi="Arial" w:cs="Arial"/>
                <w:color w:val="000000"/>
                <w:sz w:val="16"/>
                <w:szCs w:val="16"/>
              </w:rPr>
            </w:pPr>
            <w:r>
              <w:rPr>
                <w:rFonts w:ascii="Arial" w:hAnsi="Arial"/>
                <w:color w:val="000000"/>
                <w:sz w:val="16"/>
                <w:szCs w:val="16"/>
              </w:rPr>
              <w:t> </w:t>
            </w:r>
          </w:p>
        </w:tc>
        <w:tc>
          <w:tcPr>
            <w:tcW w:w="2546" w:type="dxa"/>
            <w:tcBorders>
              <w:top w:val="single" w:sz="4" w:space="0" w:color="auto"/>
              <w:left w:val="nil"/>
              <w:bottom w:val="single" w:sz="4" w:space="0" w:color="auto"/>
              <w:right w:val="nil"/>
            </w:tcBorders>
            <w:shd w:val="clear" w:color="000000" w:fill="FABF8F"/>
            <w:vAlign w:val="center"/>
            <w:hideMark/>
          </w:tcPr>
          <w:p w:rsidR="003833F5" w:rsidRPr="000E4824" w:rsidRDefault="003833F5" w:rsidP="000E4824">
            <w:pPr>
              <w:spacing w:after="0"/>
              <w:ind w:firstLine="0"/>
              <w:rPr>
                <w:rFonts w:ascii="Arial" w:hAnsi="Arial" w:cs="Arial"/>
                <w:color w:val="000000"/>
                <w:sz w:val="16"/>
                <w:szCs w:val="16"/>
              </w:rPr>
            </w:pPr>
            <w:r>
              <w:rPr>
                <w:rFonts w:ascii="Arial" w:hAnsi="Arial"/>
                <w:color w:val="000000"/>
                <w:sz w:val="16"/>
                <w:szCs w:val="16"/>
              </w:rPr>
              <w:t>Deskribapena</w:t>
            </w:r>
          </w:p>
        </w:tc>
        <w:tc>
          <w:tcPr>
            <w:tcW w:w="900" w:type="dxa"/>
            <w:tcBorders>
              <w:top w:val="single" w:sz="4" w:space="0" w:color="auto"/>
              <w:left w:val="nil"/>
              <w:bottom w:val="single" w:sz="4" w:space="0" w:color="auto"/>
              <w:right w:val="nil"/>
            </w:tcBorders>
            <w:shd w:val="clear" w:color="000000" w:fill="FABF8F"/>
            <w:noWrap/>
            <w:vAlign w:val="center"/>
            <w:hideMark/>
          </w:tcPr>
          <w:p w:rsidR="003833F5" w:rsidRPr="000E4824" w:rsidRDefault="003833F5" w:rsidP="000E4824">
            <w:pPr>
              <w:spacing w:after="0"/>
              <w:ind w:firstLine="0"/>
              <w:jc w:val="right"/>
              <w:rPr>
                <w:rFonts w:ascii="Arial" w:hAnsi="Arial" w:cs="Arial"/>
                <w:color w:val="000000"/>
                <w:sz w:val="16"/>
                <w:szCs w:val="16"/>
              </w:rPr>
            </w:pPr>
            <w:r>
              <w:rPr>
                <w:rFonts w:ascii="Arial" w:hAnsi="Arial"/>
                <w:color w:val="000000"/>
                <w:sz w:val="16"/>
                <w:szCs w:val="16"/>
              </w:rPr>
              <w:t>2015eko ekitaldia</w:t>
            </w:r>
          </w:p>
        </w:tc>
        <w:tc>
          <w:tcPr>
            <w:tcW w:w="1000" w:type="dxa"/>
            <w:tcBorders>
              <w:top w:val="single" w:sz="4" w:space="0" w:color="auto"/>
              <w:left w:val="nil"/>
              <w:bottom w:val="single" w:sz="4" w:space="0" w:color="auto"/>
              <w:right w:val="nil"/>
            </w:tcBorders>
            <w:shd w:val="clear" w:color="000000" w:fill="FABF8F"/>
            <w:vAlign w:val="center"/>
            <w:hideMark/>
          </w:tcPr>
          <w:p w:rsidR="003833F5" w:rsidRPr="000E4824" w:rsidRDefault="003833F5" w:rsidP="000E4824">
            <w:pPr>
              <w:spacing w:after="0"/>
              <w:ind w:firstLine="0"/>
              <w:jc w:val="right"/>
              <w:rPr>
                <w:rFonts w:ascii="Arial" w:hAnsi="Arial" w:cs="Arial"/>
                <w:color w:val="000000"/>
                <w:sz w:val="16"/>
                <w:szCs w:val="16"/>
              </w:rPr>
            </w:pPr>
            <w:r>
              <w:rPr>
                <w:rFonts w:ascii="Arial" w:hAnsi="Arial"/>
                <w:color w:val="000000"/>
                <w:sz w:val="16"/>
                <w:szCs w:val="16"/>
              </w:rPr>
              <w:t>2016ko ekitaldia</w:t>
            </w:r>
          </w:p>
        </w:tc>
      </w:tr>
      <w:tr w:rsidR="003833F5" w:rsidRPr="00D566B0" w:rsidTr="008708D4">
        <w:trPr>
          <w:trHeight w:val="284"/>
        </w:trPr>
        <w:tc>
          <w:tcPr>
            <w:tcW w:w="320" w:type="dxa"/>
            <w:tcBorders>
              <w:top w:val="single" w:sz="4" w:space="0" w:color="auto"/>
              <w:left w:val="nil"/>
              <w:bottom w:val="single" w:sz="4" w:space="0" w:color="auto"/>
              <w:right w:val="nil"/>
            </w:tcBorders>
            <w:shd w:val="clear" w:color="auto" w:fill="auto"/>
            <w:noWrap/>
            <w:vAlign w:val="center"/>
            <w:hideMark/>
          </w:tcPr>
          <w:p w:rsidR="003833F5" w:rsidRPr="008708D4" w:rsidRDefault="003833F5" w:rsidP="000E4824">
            <w:pPr>
              <w:spacing w:after="0"/>
              <w:ind w:firstLine="0"/>
              <w:rPr>
                <w:rFonts w:ascii="Arial Narrow" w:hAnsi="Arial Narrow"/>
                <w:color w:val="000000"/>
                <w:sz w:val="16"/>
                <w:szCs w:val="16"/>
              </w:rPr>
            </w:pPr>
            <w:r>
              <w:rPr>
                <w:rFonts w:ascii="Arial Narrow" w:hAnsi="Arial Narrow"/>
                <w:color w:val="000000"/>
                <w:sz w:val="16"/>
                <w:szCs w:val="16"/>
              </w:rPr>
              <w:t>80</w:t>
            </w:r>
          </w:p>
        </w:tc>
        <w:tc>
          <w:tcPr>
            <w:tcW w:w="2374" w:type="dxa"/>
            <w:tcBorders>
              <w:top w:val="single" w:sz="4" w:space="0" w:color="auto"/>
              <w:left w:val="nil"/>
              <w:bottom w:val="single" w:sz="4" w:space="0" w:color="auto"/>
              <w:right w:val="nil"/>
            </w:tcBorders>
            <w:shd w:val="clear" w:color="auto" w:fill="auto"/>
            <w:vAlign w:val="center"/>
            <w:hideMark/>
          </w:tcPr>
          <w:p w:rsidR="003833F5" w:rsidRPr="00D566B0" w:rsidRDefault="003833F5" w:rsidP="000E4824">
            <w:pPr>
              <w:spacing w:after="0"/>
              <w:ind w:firstLine="0"/>
              <w:jc w:val="left"/>
              <w:rPr>
                <w:rFonts w:ascii="Arial Narrow" w:hAnsi="Arial Narrow"/>
                <w:color w:val="000000"/>
                <w:sz w:val="16"/>
                <w:szCs w:val="16"/>
              </w:rPr>
            </w:pPr>
            <w:r>
              <w:rPr>
                <w:rFonts w:ascii="Arial Narrow" w:hAnsi="Arial Narrow"/>
                <w:color w:val="000000"/>
                <w:sz w:val="16"/>
                <w:szCs w:val="16"/>
              </w:rPr>
              <w:t>Ekitaldiko emaitza arrunta (saldo zorduna)</w:t>
            </w:r>
          </w:p>
        </w:tc>
        <w:tc>
          <w:tcPr>
            <w:tcW w:w="940" w:type="dxa"/>
            <w:tcBorders>
              <w:top w:val="single" w:sz="4" w:space="0" w:color="auto"/>
              <w:left w:val="nil"/>
              <w:bottom w:val="single" w:sz="4" w:space="0" w:color="auto"/>
              <w:right w:val="nil"/>
            </w:tcBorders>
            <w:shd w:val="clear" w:color="auto" w:fill="auto"/>
            <w:noWrap/>
            <w:vAlign w:val="center"/>
            <w:hideMark/>
          </w:tcPr>
          <w:p w:rsidR="003833F5" w:rsidRPr="00D566B0" w:rsidRDefault="003833F5"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45" w:type="dxa"/>
            <w:tcBorders>
              <w:top w:val="single" w:sz="4" w:space="0" w:color="auto"/>
              <w:left w:val="nil"/>
              <w:bottom w:val="single" w:sz="4" w:space="0" w:color="auto"/>
              <w:right w:val="single" w:sz="2" w:space="0" w:color="auto"/>
            </w:tcBorders>
            <w:shd w:val="clear" w:color="auto" w:fill="auto"/>
            <w:vAlign w:val="center"/>
            <w:hideMark/>
          </w:tcPr>
          <w:p w:rsidR="003833F5" w:rsidRPr="00D566B0" w:rsidRDefault="003833F5"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286" w:type="dxa"/>
            <w:tcBorders>
              <w:top w:val="single" w:sz="4" w:space="0" w:color="auto"/>
              <w:left w:val="single" w:sz="2" w:space="0" w:color="auto"/>
              <w:bottom w:val="single" w:sz="4" w:space="0" w:color="auto"/>
              <w:right w:val="nil"/>
            </w:tcBorders>
            <w:shd w:val="clear" w:color="auto" w:fill="auto"/>
            <w:noWrap/>
            <w:vAlign w:val="center"/>
            <w:hideMark/>
          </w:tcPr>
          <w:p w:rsidR="003833F5" w:rsidRPr="00D566B0" w:rsidRDefault="003833F5" w:rsidP="000E4824">
            <w:pPr>
              <w:spacing w:after="0"/>
              <w:ind w:firstLine="0"/>
              <w:jc w:val="right"/>
              <w:rPr>
                <w:rFonts w:ascii="Arial Narrow" w:hAnsi="Arial Narrow"/>
                <w:color w:val="000000"/>
                <w:sz w:val="16"/>
                <w:szCs w:val="16"/>
              </w:rPr>
            </w:pPr>
            <w:r>
              <w:rPr>
                <w:rFonts w:ascii="Arial Narrow" w:hAnsi="Arial Narrow"/>
                <w:color w:val="000000"/>
                <w:sz w:val="16"/>
                <w:szCs w:val="16"/>
              </w:rPr>
              <w:t>80</w:t>
            </w:r>
          </w:p>
        </w:tc>
        <w:tc>
          <w:tcPr>
            <w:tcW w:w="2546" w:type="dxa"/>
            <w:tcBorders>
              <w:top w:val="single" w:sz="4" w:space="0" w:color="auto"/>
              <w:left w:val="nil"/>
              <w:bottom w:val="single" w:sz="4" w:space="0" w:color="auto"/>
              <w:right w:val="nil"/>
            </w:tcBorders>
            <w:shd w:val="clear" w:color="auto" w:fill="auto"/>
            <w:vAlign w:val="center"/>
            <w:hideMark/>
          </w:tcPr>
          <w:p w:rsidR="003833F5" w:rsidRPr="00D566B0" w:rsidRDefault="003833F5" w:rsidP="000E4824">
            <w:pPr>
              <w:spacing w:after="0"/>
              <w:ind w:firstLine="0"/>
              <w:jc w:val="left"/>
              <w:rPr>
                <w:rFonts w:ascii="Arial Narrow" w:hAnsi="Arial Narrow"/>
                <w:color w:val="000000"/>
                <w:sz w:val="16"/>
                <w:szCs w:val="16"/>
              </w:rPr>
            </w:pPr>
            <w:r>
              <w:rPr>
                <w:rFonts w:ascii="Arial Narrow" w:hAnsi="Arial Narrow"/>
                <w:color w:val="000000"/>
                <w:sz w:val="16"/>
                <w:szCs w:val="16"/>
              </w:rPr>
              <w:t>Ekitaldiko emaitza arruntak (saldo ha</w:t>
            </w:r>
            <w:r>
              <w:rPr>
                <w:rFonts w:ascii="Arial Narrow" w:hAnsi="Arial Narrow"/>
                <w:color w:val="000000"/>
                <w:sz w:val="16"/>
                <w:szCs w:val="16"/>
              </w:rPr>
              <w:t>r</w:t>
            </w:r>
            <w:r>
              <w:rPr>
                <w:rFonts w:ascii="Arial Narrow" w:hAnsi="Arial Narrow"/>
                <w:color w:val="000000"/>
                <w:sz w:val="16"/>
                <w:szCs w:val="16"/>
              </w:rPr>
              <w:t>tzekoduna)</w:t>
            </w:r>
          </w:p>
        </w:tc>
        <w:tc>
          <w:tcPr>
            <w:tcW w:w="900" w:type="dxa"/>
            <w:tcBorders>
              <w:top w:val="single" w:sz="4" w:space="0" w:color="auto"/>
              <w:left w:val="nil"/>
              <w:bottom w:val="single" w:sz="4" w:space="0" w:color="auto"/>
              <w:right w:val="nil"/>
            </w:tcBorders>
            <w:shd w:val="clear" w:color="auto" w:fill="auto"/>
            <w:noWrap/>
            <w:vAlign w:val="center"/>
            <w:hideMark/>
          </w:tcPr>
          <w:p w:rsidR="003833F5" w:rsidRPr="00D566B0" w:rsidRDefault="00D566B0" w:rsidP="000E4824">
            <w:pPr>
              <w:spacing w:after="0"/>
              <w:ind w:firstLine="0"/>
              <w:jc w:val="right"/>
              <w:rPr>
                <w:rFonts w:ascii="Arial Narrow" w:hAnsi="Arial Narrow"/>
                <w:color w:val="000000"/>
                <w:sz w:val="16"/>
                <w:szCs w:val="16"/>
              </w:rPr>
            </w:pPr>
            <w:r>
              <w:rPr>
                <w:rFonts w:ascii="Arial Narrow" w:hAnsi="Arial Narrow"/>
                <w:color w:val="000000"/>
                <w:sz w:val="16"/>
                <w:szCs w:val="16"/>
              </w:rPr>
              <w:t>954.035</w:t>
            </w:r>
          </w:p>
        </w:tc>
        <w:tc>
          <w:tcPr>
            <w:tcW w:w="1000" w:type="dxa"/>
            <w:tcBorders>
              <w:top w:val="single" w:sz="4" w:space="0" w:color="auto"/>
              <w:left w:val="nil"/>
              <w:bottom w:val="single" w:sz="4" w:space="0" w:color="auto"/>
              <w:right w:val="nil"/>
            </w:tcBorders>
            <w:shd w:val="clear" w:color="auto" w:fill="auto"/>
            <w:vAlign w:val="center"/>
            <w:hideMark/>
          </w:tcPr>
          <w:p w:rsidR="003833F5" w:rsidRPr="00D566B0" w:rsidRDefault="00D566B0" w:rsidP="000E4824">
            <w:pPr>
              <w:spacing w:after="0"/>
              <w:ind w:firstLine="0"/>
              <w:jc w:val="right"/>
              <w:rPr>
                <w:rFonts w:ascii="Arial Narrow" w:hAnsi="Arial Narrow"/>
                <w:color w:val="000000"/>
                <w:sz w:val="16"/>
                <w:szCs w:val="16"/>
              </w:rPr>
            </w:pPr>
            <w:r>
              <w:rPr>
                <w:rFonts w:ascii="Arial Narrow" w:hAnsi="Arial Narrow"/>
                <w:color w:val="000000"/>
                <w:sz w:val="16"/>
                <w:szCs w:val="16"/>
              </w:rPr>
              <w:t>1.193.206</w:t>
            </w:r>
          </w:p>
        </w:tc>
      </w:tr>
      <w:tr w:rsidR="003833F5" w:rsidRPr="00D566B0" w:rsidTr="008708D4">
        <w:trPr>
          <w:trHeight w:val="284"/>
        </w:trPr>
        <w:tc>
          <w:tcPr>
            <w:tcW w:w="320" w:type="dxa"/>
            <w:tcBorders>
              <w:top w:val="single" w:sz="4" w:space="0" w:color="auto"/>
              <w:left w:val="nil"/>
              <w:bottom w:val="single" w:sz="2" w:space="0" w:color="auto"/>
              <w:right w:val="nil"/>
            </w:tcBorders>
            <w:shd w:val="clear" w:color="auto" w:fill="auto"/>
            <w:noWrap/>
            <w:vAlign w:val="center"/>
            <w:hideMark/>
          </w:tcPr>
          <w:p w:rsidR="003833F5" w:rsidRPr="008708D4" w:rsidRDefault="003833F5" w:rsidP="000E4824">
            <w:pPr>
              <w:spacing w:after="0"/>
              <w:ind w:firstLine="0"/>
              <w:rPr>
                <w:rFonts w:ascii="Arial Narrow" w:hAnsi="Arial Narrow"/>
                <w:color w:val="000000"/>
                <w:sz w:val="16"/>
                <w:szCs w:val="16"/>
              </w:rPr>
            </w:pPr>
            <w:r>
              <w:rPr>
                <w:rFonts w:ascii="Arial Narrow" w:hAnsi="Arial Narrow"/>
                <w:color w:val="000000"/>
                <w:sz w:val="16"/>
                <w:szCs w:val="16"/>
              </w:rPr>
              <w:t>82</w:t>
            </w:r>
          </w:p>
        </w:tc>
        <w:tc>
          <w:tcPr>
            <w:tcW w:w="2374" w:type="dxa"/>
            <w:tcBorders>
              <w:top w:val="single" w:sz="4" w:space="0" w:color="auto"/>
              <w:left w:val="nil"/>
              <w:bottom w:val="single" w:sz="2" w:space="0" w:color="auto"/>
              <w:right w:val="nil"/>
            </w:tcBorders>
            <w:shd w:val="clear" w:color="auto" w:fill="auto"/>
            <w:noWrap/>
            <w:vAlign w:val="center"/>
            <w:hideMark/>
          </w:tcPr>
          <w:p w:rsidR="003833F5" w:rsidRPr="00D566B0" w:rsidRDefault="003833F5" w:rsidP="000E4824">
            <w:pPr>
              <w:spacing w:after="0"/>
              <w:ind w:firstLine="0"/>
              <w:rPr>
                <w:rFonts w:ascii="Arial Narrow" w:hAnsi="Arial Narrow"/>
                <w:color w:val="000000"/>
                <w:sz w:val="16"/>
                <w:szCs w:val="16"/>
              </w:rPr>
            </w:pPr>
            <w:r>
              <w:rPr>
                <w:rFonts w:ascii="Arial Narrow" w:hAnsi="Arial Narrow"/>
                <w:color w:val="000000"/>
                <w:sz w:val="16"/>
                <w:szCs w:val="16"/>
              </w:rPr>
              <w:t>Ezohiko emaitzak (saldo zorduna)</w:t>
            </w:r>
          </w:p>
        </w:tc>
        <w:tc>
          <w:tcPr>
            <w:tcW w:w="940" w:type="dxa"/>
            <w:tcBorders>
              <w:top w:val="single" w:sz="4" w:space="0" w:color="auto"/>
              <w:left w:val="nil"/>
              <w:bottom w:val="single" w:sz="2" w:space="0" w:color="auto"/>
              <w:right w:val="nil"/>
            </w:tcBorders>
            <w:shd w:val="clear" w:color="auto" w:fill="auto"/>
            <w:noWrap/>
            <w:vAlign w:val="center"/>
            <w:hideMark/>
          </w:tcPr>
          <w:p w:rsidR="003833F5" w:rsidRPr="00D566B0" w:rsidRDefault="003833F5"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45" w:type="dxa"/>
            <w:tcBorders>
              <w:top w:val="single" w:sz="4" w:space="0" w:color="auto"/>
              <w:left w:val="nil"/>
              <w:bottom w:val="single" w:sz="2" w:space="0" w:color="auto"/>
              <w:right w:val="single" w:sz="2" w:space="0" w:color="auto"/>
            </w:tcBorders>
            <w:shd w:val="clear" w:color="auto" w:fill="auto"/>
            <w:vAlign w:val="center"/>
            <w:hideMark/>
          </w:tcPr>
          <w:p w:rsidR="003833F5" w:rsidRPr="00D566B0" w:rsidRDefault="003833F5"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286" w:type="dxa"/>
            <w:tcBorders>
              <w:top w:val="single" w:sz="4" w:space="0" w:color="auto"/>
              <w:left w:val="single" w:sz="2" w:space="0" w:color="auto"/>
              <w:bottom w:val="single" w:sz="2" w:space="0" w:color="auto"/>
              <w:right w:val="nil"/>
            </w:tcBorders>
            <w:shd w:val="clear" w:color="auto" w:fill="auto"/>
            <w:noWrap/>
            <w:vAlign w:val="center"/>
            <w:hideMark/>
          </w:tcPr>
          <w:p w:rsidR="003833F5" w:rsidRPr="00D566B0" w:rsidRDefault="003833F5" w:rsidP="000E4824">
            <w:pPr>
              <w:spacing w:after="0"/>
              <w:ind w:firstLine="0"/>
              <w:jc w:val="right"/>
              <w:rPr>
                <w:rFonts w:ascii="Arial Narrow" w:hAnsi="Arial Narrow"/>
                <w:color w:val="000000"/>
                <w:sz w:val="16"/>
                <w:szCs w:val="16"/>
              </w:rPr>
            </w:pPr>
            <w:r>
              <w:rPr>
                <w:rFonts w:ascii="Arial Narrow" w:hAnsi="Arial Narrow"/>
                <w:color w:val="000000"/>
                <w:sz w:val="16"/>
                <w:szCs w:val="16"/>
              </w:rPr>
              <w:t>82</w:t>
            </w:r>
          </w:p>
        </w:tc>
        <w:tc>
          <w:tcPr>
            <w:tcW w:w="2546" w:type="dxa"/>
            <w:tcBorders>
              <w:top w:val="single" w:sz="4" w:space="0" w:color="auto"/>
              <w:left w:val="nil"/>
              <w:bottom w:val="single" w:sz="2" w:space="0" w:color="auto"/>
              <w:right w:val="nil"/>
            </w:tcBorders>
            <w:shd w:val="clear" w:color="auto" w:fill="auto"/>
            <w:noWrap/>
            <w:vAlign w:val="center"/>
            <w:hideMark/>
          </w:tcPr>
          <w:p w:rsidR="003833F5" w:rsidRPr="00D566B0" w:rsidRDefault="003833F5" w:rsidP="000E4824">
            <w:pPr>
              <w:spacing w:after="0"/>
              <w:ind w:firstLine="0"/>
              <w:jc w:val="left"/>
              <w:rPr>
                <w:rFonts w:ascii="Arial Narrow" w:hAnsi="Arial Narrow"/>
                <w:color w:val="000000"/>
                <w:sz w:val="16"/>
                <w:szCs w:val="16"/>
              </w:rPr>
            </w:pPr>
            <w:r>
              <w:rPr>
                <w:rFonts w:ascii="Arial Narrow" w:hAnsi="Arial Narrow"/>
                <w:color w:val="000000"/>
                <w:sz w:val="16"/>
                <w:szCs w:val="16"/>
              </w:rPr>
              <w:t>Ezohiko emaitzak (saldo hartzekoduna)</w:t>
            </w:r>
          </w:p>
        </w:tc>
        <w:tc>
          <w:tcPr>
            <w:tcW w:w="900" w:type="dxa"/>
            <w:tcBorders>
              <w:top w:val="single" w:sz="4" w:space="0" w:color="auto"/>
              <w:left w:val="nil"/>
              <w:bottom w:val="single" w:sz="2" w:space="0" w:color="auto"/>
              <w:right w:val="nil"/>
            </w:tcBorders>
            <w:shd w:val="clear" w:color="auto" w:fill="auto"/>
            <w:noWrap/>
            <w:vAlign w:val="center"/>
            <w:hideMark/>
          </w:tcPr>
          <w:p w:rsidR="003833F5" w:rsidRPr="00D566B0" w:rsidRDefault="003833F5"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00" w:type="dxa"/>
            <w:tcBorders>
              <w:top w:val="single" w:sz="4" w:space="0" w:color="auto"/>
              <w:left w:val="nil"/>
              <w:bottom w:val="single" w:sz="2" w:space="0" w:color="auto"/>
              <w:right w:val="nil"/>
            </w:tcBorders>
            <w:shd w:val="clear" w:color="auto" w:fill="auto"/>
            <w:vAlign w:val="center"/>
            <w:hideMark/>
          </w:tcPr>
          <w:p w:rsidR="003833F5" w:rsidRPr="00D566B0" w:rsidRDefault="00D566B0" w:rsidP="000E4824">
            <w:pPr>
              <w:spacing w:after="0"/>
              <w:ind w:firstLine="0"/>
              <w:jc w:val="right"/>
              <w:rPr>
                <w:rFonts w:ascii="Arial Narrow" w:hAnsi="Arial Narrow"/>
                <w:color w:val="000000"/>
                <w:sz w:val="16"/>
                <w:szCs w:val="16"/>
              </w:rPr>
            </w:pPr>
            <w:r>
              <w:rPr>
                <w:rFonts w:ascii="Arial Narrow" w:hAnsi="Arial Narrow"/>
                <w:color w:val="000000"/>
                <w:sz w:val="16"/>
                <w:szCs w:val="16"/>
              </w:rPr>
              <w:t>-387</w:t>
            </w:r>
          </w:p>
        </w:tc>
      </w:tr>
      <w:tr w:rsidR="003833F5" w:rsidRPr="00D566B0" w:rsidTr="008708D4">
        <w:trPr>
          <w:trHeight w:val="284"/>
        </w:trPr>
        <w:tc>
          <w:tcPr>
            <w:tcW w:w="320" w:type="dxa"/>
            <w:tcBorders>
              <w:top w:val="single" w:sz="2" w:space="0" w:color="auto"/>
              <w:left w:val="nil"/>
              <w:bottom w:val="single" w:sz="2" w:space="0" w:color="auto"/>
              <w:right w:val="nil"/>
            </w:tcBorders>
            <w:shd w:val="clear" w:color="auto" w:fill="auto"/>
            <w:noWrap/>
            <w:vAlign w:val="center"/>
            <w:hideMark/>
          </w:tcPr>
          <w:p w:rsidR="003833F5" w:rsidRPr="00D566B0" w:rsidRDefault="003833F5" w:rsidP="000E4824">
            <w:pPr>
              <w:spacing w:after="0"/>
              <w:ind w:firstLine="0"/>
              <w:rPr>
                <w:rFonts w:ascii="Arial Narrow" w:hAnsi="Arial Narrow"/>
                <w:color w:val="000000"/>
                <w:sz w:val="16"/>
                <w:szCs w:val="16"/>
              </w:rPr>
            </w:pPr>
            <w:r>
              <w:rPr>
                <w:rFonts w:ascii="Arial Narrow" w:hAnsi="Arial Narrow"/>
                <w:color w:val="000000"/>
                <w:sz w:val="16"/>
                <w:szCs w:val="16"/>
              </w:rPr>
              <w:t>83</w:t>
            </w:r>
          </w:p>
        </w:tc>
        <w:tc>
          <w:tcPr>
            <w:tcW w:w="2374" w:type="dxa"/>
            <w:tcBorders>
              <w:top w:val="single" w:sz="2" w:space="0" w:color="auto"/>
              <w:left w:val="nil"/>
              <w:bottom w:val="single" w:sz="2" w:space="0" w:color="auto"/>
              <w:right w:val="nil"/>
            </w:tcBorders>
            <w:shd w:val="clear" w:color="auto" w:fill="auto"/>
            <w:vAlign w:val="center"/>
            <w:hideMark/>
          </w:tcPr>
          <w:p w:rsidR="003833F5" w:rsidRPr="00D566B0" w:rsidRDefault="003833F5" w:rsidP="000E4824">
            <w:pPr>
              <w:spacing w:after="0"/>
              <w:ind w:firstLine="0"/>
              <w:jc w:val="left"/>
              <w:rPr>
                <w:rFonts w:ascii="Arial Narrow" w:hAnsi="Arial Narrow"/>
                <w:color w:val="000000"/>
                <w:sz w:val="16"/>
                <w:szCs w:val="16"/>
              </w:rPr>
            </w:pPr>
            <w:r>
              <w:rPr>
                <w:rFonts w:ascii="Arial Narrow" w:hAnsi="Arial Narrow"/>
                <w:color w:val="000000"/>
                <w:sz w:val="16"/>
                <w:szCs w:val="16"/>
              </w:rPr>
              <w:t>Balore-zorroaren emaitzak (saldo zorduna)</w:t>
            </w:r>
          </w:p>
        </w:tc>
        <w:tc>
          <w:tcPr>
            <w:tcW w:w="940" w:type="dxa"/>
            <w:tcBorders>
              <w:top w:val="single" w:sz="2" w:space="0" w:color="auto"/>
              <w:left w:val="nil"/>
              <w:bottom w:val="single" w:sz="2" w:space="0" w:color="auto"/>
              <w:right w:val="nil"/>
            </w:tcBorders>
            <w:shd w:val="clear" w:color="auto" w:fill="auto"/>
            <w:noWrap/>
            <w:vAlign w:val="center"/>
            <w:hideMark/>
          </w:tcPr>
          <w:p w:rsidR="003833F5" w:rsidRPr="00D566B0" w:rsidRDefault="003833F5"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45" w:type="dxa"/>
            <w:tcBorders>
              <w:top w:val="single" w:sz="2" w:space="0" w:color="auto"/>
              <w:left w:val="nil"/>
              <w:bottom w:val="single" w:sz="2" w:space="0" w:color="auto"/>
              <w:right w:val="single" w:sz="2" w:space="0" w:color="auto"/>
            </w:tcBorders>
            <w:shd w:val="clear" w:color="auto" w:fill="auto"/>
            <w:vAlign w:val="center"/>
            <w:hideMark/>
          </w:tcPr>
          <w:p w:rsidR="003833F5" w:rsidRPr="00D566B0" w:rsidRDefault="003833F5"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286" w:type="dxa"/>
            <w:tcBorders>
              <w:top w:val="single" w:sz="2" w:space="0" w:color="auto"/>
              <w:left w:val="single" w:sz="2" w:space="0" w:color="auto"/>
              <w:bottom w:val="single" w:sz="2" w:space="0" w:color="auto"/>
              <w:right w:val="nil"/>
            </w:tcBorders>
            <w:shd w:val="clear" w:color="auto" w:fill="auto"/>
            <w:noWrap/>
            <w:vAlign w:val="center"/>
            <w:hideMark/>
          </w:tcPr>
          <w:p w:rsidR="003833F5" w:rsidRPr="00D566B0" w:rsidRDefault="003833F5" w:rsidP="000E4824">
            <w:pPr>
              <w:spacing w:after="0"/>
              <w:ind w:firstLine="0"/>
              <w:jc w:val="right"/>
              <w:rPr>
                <w:rFonts w:ascii="Arial Narrow" w:hAnsi="Arial Narrow"/>
                <w:color w:val="000000"/>
                <w:sz w:val="16"/>
                <w:szCs w:val="16"/>
              </w:rPr>
            </w:pPr>
            <w:r>
              <w:rPr>
                <w:rFonts w:ascii="Arial Narrow" w:hAnsi="Arial Narrow"/>
                <w:color w:val="000000"/>
                <w:sz w:val="16"/>
                <w:szCs w:val="16"/>
              </w:rPr>
              <w:t>83</w:t>
            </w:r>
          </w:p>
        </w:tc>
        <w:tc>
          <w:tcPr>
            <w:tcW w:w="2546" w:type="dxa"/>
            <w:tcBorders>
              <w:top w:val="single" w:sz="2" w:space="0" w:color="auto"/>
              <w:left w:val="nil"/>
              <w:bottom w:val="single" w:sz="2" w:space="0" w:color="auto"/>
              <w:right w:val="nil"/>
            </w:tcBorders>
            <w:shd w:val="clear" w:color="auto" w:fill="auto"/>
            <w:vAlign w:val="center"/>
            <w:hideMark/>
          </w:tcPr>
          <w:p w:rsidR="003833F5" w:rsidRPr="00D566B0" w:rsidRDefault="003833F5" w:rsidP="000E4824">
            <w:pPr>
              <w:spacing w:after="0"/>
              <w:ind w:firstLine="0"/>
              <w:rPr>
                <w:rFonts w:ascii="Arial Narrow" w:hAnsi="Arial Narrow"/>
                <w:color w:val="000000"/>
                <w:sz w:val="16"/>
                <w:szCs w:val="16"/>
              </w:rPr>
            </w:pPr>
            <w:r>
              <w:rPr>
                <w:rFonts w:ascii="Arial Narrow" w:hAnsi="Arial Narrow"/>
                <w:color w:val="000000"/>
                <w:sz w:val="16"/>
                <w:szCs w:val="16"/>
              </w:rPr>
              <w:t>Balore-zorroaren emaitzak (saldo ha</w:t>
            </w:r>
            <w:r>
              <w:rPr>
                <w:rFonts w:ascii="Arial Narrow" w:hAnsi="Arial Narrow"/>
                <w:color w:val="000000"/>
                <w:sz w:val="16"/>
                <w:szCs w:val="16"/>
              </w:rPr>
              <w:t>r</w:t>
            </w:r>
            <w:r>
              <w:rPr>
                <w:rFonts w:ascii="Arial Narrow" w:hAnsi="Arial Narrow"/>
                <w:color w:val="000000"/>
                <w:sz w:val="16"/>
                <w:szCs w:val="16"/>
              </w:rPr>
              <w:t xml:space="preserve">tzekoduna) </w:t>
            </w:r>
          </w:p>
        </w:tc>
        <w:tc>
          <w:tcPr>
            <w:tcW w:w="900" w:type="dxa"/>
            <w:tcBorders>
              <w:top w:val="single" w:sz="2" w:space="0" w:color="auto"/>
              <w:left w:val="nil"/>
              <w:bottom w:val="single" w:sz="2" w:space="0" w:color="auto"/>
              <w:right w:val="nil"/>
            </w:tcBorders>
            <w:shd w:val="clear" w:color="auto" w:fill="auto"/>
            <w:noWrap/>
            <w:vAlign w:val="center"/>
            <w:hideMark/>
          </w:tcPr>
          <w:p w:rsidR="003833F5" w:rsidRPr="00D566B0" w:rsidRDefault="003833F5"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00" w:type="dxa"/>
            <w:tcBorders>
              <w:top w:val="single" w:sz="2" w:space="0" w:color="auto"/>
              <w:left w:val="nil"/>
              <w:bottom w:val="single" w:sz="2" w:space="0" w:color="auto"/>
              <w:right w:val="nil"/>
            </w:tcBorders>
            <w:shd w:val="clear" w:color="auto" w:fill="auto"/>
            <w:vAlign w:val="center"/>
            <w:hideMark/>
          </w:tcPr>
          <w:p w:rsidR="003833F5" w:rsidRPr="00D566B0" w:rsidRDefault="003833F5" w:rsidP="000E4824">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3833F5" w:rsidRPr="00D566B0" w:rsidTr="008708D4">
        <w:trPr>
          <w:trHeight w:val="284"/>
        </w:trPr>
        <w:tc>
          <w:tcPr>
            <w:tcW w:w="320" w:type="dxa"/>
            <w:tcBorders>
              <w:top w:val="single" w:sz="2" w:space="0" w:color="auto"/>
              <w:left w:val="nil"/>
              <w:bottom w:val="single" w:sz="2" w:space="0" w:color="auto"/>
              <w:right w:val="nil"/>
            </w:tcBorders>
            <w:shd w:val="clear" w:color="auto" w:fill="auto"/>
            <w:noWrap/>
            <w:vAlign w:val="center"/>
            <w:hideMark/>
          </w:tcPr>
          <w:p w:rsidR="003833F5" w:rsidRPr="00D566B0" w:rsidRDefault="003833F5" w:rsidP="000E4824">
            <w:pPr>
              <w:spacing w:after="0"/>
              <w:ind w:firstLine="0"/>
              <w:rPr>
                <w:rFonts w:ascii="Arial Narrow" w:hAnsi="Arial Narrow"/>
                <w:color w:val="000000"/>
                <w:sz w:val="16"/>
                <w:szCs w:val="16"/>
              </w:rPr>
            </w:pPr>
            <w:r>
              <w:rPr>
                <w:rFonts w:ascii="Arial Narrow" w:hAnsi="Arial Narrow"/>
                <w:color w:val="000000"/>
                <w:sz w:val="16"/>
                <w:szCs w:val="16"/>
              </w:rPr>
              <w:t>84</w:t>
            </w:r>
          </w:p>
        </w:tc>
        <w:tc>
          <w:tcPr>
            <w:tcW w:w="2374" w:type="dxa"/>
            <w:tcBorders>
              <w:top w:val="single" w:sz="2" w:space="0" w:color="auto"/>
              <w:left w:val="nil"/>
              <w:bottom w:val="single" w:sz="2" w:space="0" w:color="auto"/>
              <w:right w:val="nil"/>
            </w:tcBorders>
            <w:shd w:val="clear" w:color="auto" w:fill="auto"/>
            <w:vAlign w:val="center"/>
            <w:hideMark/>
          </w:tcPr>
          <w:p w:rsidR="003833F5" w:rsidRPr="00D566B0" w:rsidRDefault="003833F5" w:rsidP="000E4824">
            <w:pPr>
              <w:spacing w:after="0"/>
              <w:ind w:firstLine="0"/>
              <w:rPr>
                <w:rFonts w:ascii="Arial Narrow" w:hAnsi="Arial Narrow"/>
                <w:color w:val="000000"/>
                <w:sz w:val="16"/>
                <w:szCs w:val="16"/>
              </w:rPr>
            </w:pPr>
            <w:r>
              <w:rPr>
                <w:rFonts w:ascii="Arial Narrow" w:hAnsi="Arial Narrow"/>
                <w:color w:val="000000"/>
                <w:sz w:val="16"/>
                <w:szCs w:val="16"/>
              </w:rPr>
              <w:t>Itxitako aurrekontuetako eskubide eta betebeharren aldaketa (saldo zo</w:t>
            </w:r>
            <w:r>
              <w:rPr>
                <w:rFonts w:ascii="Arial Narrow" w:hAnsi="Arial Narrow"/>
                <w:color w:val="000000"/>
                <w:sz w:val="16"/>
                <w:szCs w:val="16"/>
              </w:rPr>
              <w:t>r</w:t>
            </w:r>
            <w:r>
              <w:rPr>
                <w:rFonts w:ascii="Arial Narrow" w:hAnsi="Arial Narrow"/>
                <w:color w:val="000000"/>
                <w:sz w:val="16"/>
                <w:szCs w:val="16"/>
              </w:rPr>
              <w:t>duna)</w:t>
            </w:r>
          </w:p>
        </w:tc>
        <w:tc>
          <w:tcPr>
            <w:tcW w:w="940" w:type="dxa"/>
            <w:tcBorders>
              <w:top w:val="single" w:sz="2" w:space="0" w:color="auto"/>
              <w:left w:val="nil"/>
              <w:bottom w:val="single" w:sz="2" w:space="0" w:color="auto"/>
              <w:right w:val="nil"/>
            </w:tcBorders>
            <w:shd w:val="clear" w:color="auto" w:fill="auto"/>
            <w:noWrap/>
            <w:vAlign w:val="center"/>
            <w:hideMark/>
          </w:tcPr>
          <w:p w:rsidR="003833F5" w:rsidRPr="00D566B0" w:rsidRDefault="007C25E7" w:rsidP="000E4824">
            <w:pPr>
              <w:spacing w:after="0"/>
              <w:ind w:firstLine="0"/>
              <w:jc w:val="right"/>
              <w:rPr>
                <w:rFonts w:ascii="Arial Narrow" w:hAnsi="Arial Narrow"/>
                <w:color w:val="000000"/>
                <w:sz w:val="16"/>
                <w:szCs w:val="16"/>
              </w:rPr>
            </w:pPr>
            <w:r>
              <w:rPr>
                <w:rFonts w:ascii="Arial Narrow" w:hAnsi="Arial Narrow"/>
                <w:color w:val="000000"/>
                <w:sz w:val="16"/>
                <w:szCs w:val="16"/>
              </w:rPr>
              <w:t>0 </w:t>
            </w:r>
          </w:p>
        </w:tc>
        <w:tc>
          <w:tcPr>
            <w:tcW w:w="1045" w:type="dxa"/>
            <w:tcBorders>
              <w:top w:val="single" w:sz="2" w:space="0" w:color="auto"/>
              <w:left w:val="nil"/>
              <w:bottom w:val="single" w:sz="2" w:space="0" w:color="auto"/>
              <w:right w:val="single" w:sz="2" w:space="0" w:color="auto"/>
            </w:tcBorders>
            <w:shd w:val="clear" w:color="auto" w:fill="auto"/>
            <w:vAlign w:val="center"/>
            <w:hideMark/>
          </w:tcPr>
          <w:p w:rsidR="003833F5" w:rsidRPr="00D566B0" w:rsidRDefault="007C25E7" w:rsidP="000E4824">
            <w:pPr>
              <w:spacing w:after="0"/>
              <w:ind w:firstLine="0"/>
              <w:jc w:val="right"/>
              <w:rPr>
                <w:rFonts w:ascii="Arial Narrow" w:hAnsi="Arial Narrow"/>
                <w:color w:val="000000"/>
                <w:sz w:val="16"/>
                <w:szCs w:val="16"/>
              </w:rPr>
            </w:pPr>
            <w:r>
              <w:rPr>
                <w:rFonts w:ascii="Arial Narrow" w:hAnsi="Arial Narrow"/>
                <w:color w:val="000000"/>
                <w:sz w:val="16"/>
                <w:szCs w:val="16"/>
              </w:rPr>
              <w:t>0 </w:t>
            </w:r>
          </w:p>
        </w:tc>
        <w:tc>
          <w:tcPr>
            <w:tcW w:w="286" w:type="dxa"/>
            <w:tcBorders>
              <w:top w:val="single" w:sz="2" w:space="0" w:color="auto"/>
              <w:left w:val="single" w:sz="2" w:space="0" w:color="auto"/>
              <w:bottom w:val="single" w:sz="2" w:space="0" w:color="auto"/>
              <w:right w:val="nil"/>
            </w:tcBorders>
            <w:shd w:val="clear" w:color="auto" w:fill="auto"/>
            <w:noWrap/>
            <w:vAlign w:val="center"/>
            <w:hideMark/>
          </w:tcPr>
          <w:p w:rsidR="003833F5" w:rsidRPr="00D566B0" w:rsidRDefault="003833F5" w:rsidP="000E4824">
            <w:pPr>
              <w:spacing w:after="0"/>
              <w:ind w:firstLine="0"/>
              <w:jc w:val="right"/>
              <w:rPr>
                <w:rFonts w:ascii="Arial Narrow" w:hAnsi="Arial Narrow"/>
                <w:color w:val="000000"/>
                <w:sz w:val="16"/>
                <w:szCs w:val="16"/>
              </w:rPr>
            </w:pPr>
            <w:r>
              <w:rPr>
                <w:rFonts w:ascii="Arial Narrow" w:hAnsi="Arial Narrow"/>
                <w:color w:val="000000"/>
                <w:sz w:val="16"/>
                <w:szCs w:val="16"/>
              </w:rPr>
              <w:t>84</w:t>
            </w:r>
          </w:p>
        </w:tc>
        <w:tc>
          <w:tcPr>
            <w:tcW w:w="2546" w:type="dxa"/>
            <w:tcBorders>
              <w:top w:val="single" w:sz="2" w:space="0" w:color="auto"/>
              <w:left w:val="nil"/>
              <w:bottom w:val="single" w:sz="2" w:space="0" w:color="auto"/>
              <w:right w:val="nil"/>
            </w:tcBorders>
            <w:shd w:val="clear" w:color="auto" w:fill="auto"/>
            <w:vAlign w:val="center"/>
            <w:hideMark/>
          </w:tcPr>
          <w:p w:rsidR="003833F5" w:rsidRPr="00D566B0" w:rsidRDefault="003833F5" w:rsidP="000E4824">
            <w:pPr>
              <w:spacing w:after="0"/>
              <w:ind w:firstLine="0"/>
              <w:rPr>
                <w:rFonts w:ascii="Arial Narrow" w:hAnsi="Arial Narrow"/>
                <w:color w:val="000000"/>
                <w:sz w:val="16"/>
                <w:szCs w:val="16"/>
              </w:rPr>
            </w:pPr>
            <w:r>
              <w:rPr>
                <w:rFonts w:ascii="Arial Narrow" w:hAnsi="Arial Narrow"/>
                <w:color w:val="000000"/>
                <w:sz w:val="16"/>
                <w:szCs w:val="16"/>
              </w:rPr>
              <w:t>Itxitako aurrekontuetako eskubide eta betebeharren aldaketa (saldo hartzek</w:t>
            </w:r>
            <w:r>
              <w:rPr>
                <w:rFonts w:ascii="Arial Narrow" w:hAnsi="Arial Narrow"/>
                <w:color w:val="000000"/>
                <w:sz w:val="16"/>
                <w:szCs w:val="16"/>
              </w:rPr>
              <w:t>o</w:t>
            </w:r>
            <w:r>
              <w:rPr>
                <w:rFonts w:ascii="Arial Narrow" w:hAnsi="Arial Narrow"/>
                <w:color w:val="000000"/>
                <w:sz w:val="16"/>
                <w:szCs w:val="16"/>
              </w:rPr>
              <w:t>duna)</w:t>
            </w:r>
          </w:p>
        </w:tc>
        <w:tc>
          <w:tcPr>
            <w:tcW w:w="900" w:type="dxa"/>
            <w:tcBorders>
              <w:top w:val="single" w:sz="2" w:space="0" w:color="auto"/>
              <w:left w:val="nil"/>
              <w:bottom w:val="single" w:sz="2" w:space="0" w:color="auto"/>
              <w:right w:val="nil"/>
            </w:tcBorders>
            <w:shd w:val="clear" w:color="auto" w:fill="auto"/>
            <w:noWrap/>
            <w:vAlign w:val="center"/>
            <w:hideMark/>
          </w:tcPr>
          <w:p w:rsidR="003833F5" w:rsidRPr="007C25E7" w:rsidRDefault="003833F5" w:rsidP="000E4824">
            <w:pPr>
              <w:spacing w:after="0"/>
              <w:ind w:firstLine="0"/>
              <w:jc w:val="right"/>
              <w:rPr>
                <w:rFonts w:ascii="Arial Narrow" w:hAnsi="Arial Narrow"/>
                <w:color w:val="000000"/>
                <w:sz w:val="16"/>
                <w:szCs w:val="16"/>
              </w:rPr>
            </w:pPr>
            <w:r>
              <w:rPr>
                <w:rFonts w:ascii="Arial Narrow" w:hAnsi="Arial Narrow"/>
                <w:color w:val="000000"/>
                <w:sz w:val="16"/>
                <w:szCs w:val="16"/>
              </w:rPr>
              <w:t>-1.534</w:t>
            </w:r>
          </w:p>
        </w:tc>
        <w:tc>
          <w:tcPr>
            <w:tcW w:w="1000" w:type="dxa"/>
            <w:tcBorders>
              <w:top w:val="single" w:sz="2" w:space="0" w:color="auto"/>
              <w:left w:val="nil"/>
              <w:bottom w:val="single" w:sz="2" w:space="0" w:color="auto"/>
              <w:right w:val="nil"/>
            </w:tcBorders>
            <w:shd w:val="clear" w:color="auto" w:fill="auto"/>
            <w:vAlign w:val="center"/>
            <w:hideMark/>
          </w:tcPr>
          <w:p w:rsidR="003833F5" w:rsidRPr="007C25E7" w:rsidRDefault="00D566B0" w:rsidP="000E4824">
            <w:pPr>
              <w:spacing w:after="0"/>
              <w:ind w:firstLine="0"/>
              <w:jc w:val="right"/>
              <w:rPr>
                <w:rFonts w:ascii="Arial Narrow" w:hAnsi="Arial Narrow"/>
                <w:color w:val="000000"/>
                <w:sz w:val="16"/>
                <w:szCs w:val="16"/>
              </w:rPr>
            </w:pPr>
            <w:r>
              <w:rPr>
                <w:rFonts w:ascii="Arial Narrow" w:hAnsi="Arial Narrow"/>
                <w:color w:val="000000"/>
                <w:sz w:val="16"/>
                <w:szCs w:val="16"/>
              </w:rPr>
              <w:t>678</w:t>
            </w:r>
          </w:p>
        </w:tc>
      </w:tr>
      <w:tr w:rsidR="003833F5" w:rsidRPr="00D566B0" w:rsidTr="008708D4">
        <w:trPr>
          <w:trHeight w:val="284"/>
        </w:trPr>
        <w:tc>
          <w:tcPr>
            <w:tcW w:w="320" w:type="dxa"/>
            <w:tcBorders>
              <w:top w:val="single" w:sz="2" w:space="0" w:color="auto"/>
              <w:left w:val="nil"/>
              <w:bottom w:val="single" w:sz="4" w:space="0" w:color="auto"/>
              <w:right w:val="nil"/>
            </w:tcBorders>
            <w:shd w:val="clear" w:color="auto" w:fill="auto"/>
            <w:noWrap/>
            <w:vAlign w:val="center"/>
            <w:hideMark/>
          </w:tcPr>
          <w:p w:rsidR="003833F5" w:rsidRPr="00D566B0" w:rsidRDefault="003833F5" w:rsidP="000E4824">
            <w:pPr>
              <w:spacing w:after="0"/>
              <w:ind w:firstLine="0"/>
              <w:rPr>
                <w:rFonts w:ascii="Arial Narrow" w:hAnsi="Arial Narrow"/>
                <w:color w:val="000000"/>
                <w:sz w:val="16"/>
                <w:szCs w:val="16"/>
              </w:rPr>
            </w:pPr>
            <w:r>
              <w:rPr>
                <w:rFonts w:ascii="Arial Narrow" w:hAnsi="Arial Narrow"/>
                <w:color w:val="000000"/>
                <w:sz w:val="16"/>
                <w:szCs w:val="16"/>
              </w:rPr>
              <w:t>89</w:t>
            </w:r>
          </w:p>
        </w:tc>
        <w:tc>
          <w:tcPr>
            <w:tcW w:w="2374" w:type="dxa"/>
            <w:tcBorders>
              <w:top w:val="single" w:sz="2" w:space="0" w:color="auto"/>
              <w:left w:val="nil"/>
              <w:bottom w:val="single" w:sz="4" w:space="0" w:color="auto"/>
              <w:right w:val="nil"/>
            </w:tcBorders>
            <w:shd w:val="clear" w:color="auto" w:fill="auto"/>
            <w:noWrap/>
            <w:vAlign w:val="center"/>
            <w:hideMark/>
          </w:tcPr>
          <w:p w:rsidR="003833F5" w:rsidRPr="00D566B0" w:rsidRDefault="003833F5" w:rsidP="000E4824">
            <w:pPr>
              <w:spacing w:after="0"/>
              <w:ind w:firstLine="0"/>
              <w:rPr>
                <w:rFonts w:ascii="Arial Narrow" w:hAnsi="Arial Narrow"/>
                <w:color w:val="000000"/>
                <w:sz w:val="16"/>
                <w:szCs w:val="16"/>
              </w:rPr>
            </w:pPr>
            <w:r>
              <w:rPr>
                <w:rFonts w:ascii="Arial Narrow" w:hAnsi="Arial Narrow"/>
                <w:color w:val="000000"/>
                <w:sz w:val="16"/>
                <w:szCs w:val="16"/>
              </w:rPr>
              <w:t xml:space="preserve">Etekin garbia guztira </w:t>
            </w:r>
          </w:p>
        </w:tc>
        <w:tc>
          <w:tcPr>
            <w:tcW w:w="940" w:type="dxa"/>
            <w:tcBorders>
              <w:top w:val="single" w:sz="2" w:space="0" w:color="auto"/>
              <w:left w:val="nil"/>
              <w:bottom w:val="single" w:sz="4" w:space="0" w:color="auto"/>
              <w:right w:val="nil"/>
            </w:tcBorders>
            <w:shd w:val="clear" w:color="auto" w:fill="auto"/>
            <w:noWrap/>
            <w:vAlign w:val="center"/>
            <w:hideMark/>
          </w:tcPr>
          <w:p w:rsidR="003833F5" w:rsidRPr="00D566B0" w:rsidRDefault="008F0C46" w:rsidP="000E4824">
            <w:pPr>
              <w:spacing w:after="0"/>
              <w:ind w:firstLine="0"/>
              <w:jc w:val="right"/>
              <w:rPr>
                <w:rFonts w:ascii="Arial Narrow" w:hAnsi="Arial Narrow"/>
                <w:color w:val="000000"/>
                <w:sz w:val="16"/>
                <w:szCs w:val="16"/>
              </w:rPr>
            </w:pPr>
            <w:r>
              <w:rPr>
                <w:rFonts w:ascii="Arial Narrow" w:hAnsi="Arial Narrow"/>
                <w:color w:val="000000"/>
                <w:sz w:val="16"/>
                <w:szCs w:val="16"/>
              </w:rPr>
              <w:t>952.501</w:t>
            </w:r>
          </w:p>
        </w:tc>
        <w:tc>
          <w:tcPr>
            <w:tcW w:w="1045" w:type="dxa"/>
            <w:tcBorders>
              <w:top w:val="single" w:sz="2" w:space="0" w:color="auto"/>
              <w:left w:val="nil"/>
              <w:bottom w:val="single" w:sz="4" w:space="0" w:color="auto"/>
              <w:right w:val="single" w:sz="2" w:space="0" w:color="auto"/>
            </w:tcBorders>
            <w:shd w:val="clear" w:color="auto" w:fill="auto"/>
            <w:vAlign w:val="center"/>
            <w:hideMark/>
          </w:tcPr>
          <w:p w:rsidR="003833F5" w:rsidRPr="00D566B0" w:rsidRDefault="008F0C46" w:rsidP="000E4824">
            <w:pPr>
              <w:spacing w:after="0"/>
              <w:ind w:firstLine="0"/>
              <w:jc w:val="right"/>
              <w:rPr>
                <w:rFonts w:ascii="Arial Narrow" w:hAnsi="Arial Narrow"/>
                <w:color w:val="000000"/>
                <w:sz w:val="16"/>
                <w:szCs w:val="16"/>
              </w:rPr>
            </w:pPr>
            <w:r>
              <w:rPr>
                <w:rFonts w:ascii="Arial Narrow" w:hAnsi="Arial Narrow"/>
                <w:color w:val="000000"/>
                <w:sz w:val="16"/>
                <w:szCs w:val="16"/>
              </w:rPr>
              <w:t>1.193.497</w:t>
            </w:r>
          </w:p>
        </w:tc>
        <w:tc>
          <w:tcPr>
            <w:tcW w:w="286" w:type="dxa"/>
            <w:tcBorders>
              <w:top w:val="single" w:sz="2" w:space="0" w:color="auto"/>
              <w:left w:val="single" w:sz="2" w:space="0" w:color="auto"/>
              <w:bottom w:val="single" w:sz="4" w:space="0" w:color="auto"/>
              <w:right w:val="nil"/>
            </w:tcBorders>
            <w:shd w:val="clear" w:color="auto" w:fill="auto"/>
            <w:noWrap/>
            <w:vAlign w:val="center"/>
            <w:hideMark/>
          </w:tcPr>
          <w:p w:rsidR="003833F5" w:rsidRPr="00D566B0" w:rsidRDefault="003833F5" w:rsidP="000E4824">
            <w:pPr>
              <w:spacing w:after="0"/>
              <w:ind w:firstLine="0"/>
              <w:jc w:val="right"/>
              <w:rPr>
                <w:rFonts w:ascii="Arial Narrow" w:hAnsi="Arial Narrow"/>
                <w:color w:val="000000"/>
                <w:sz w:val="16"/>
                <w:szCs w:val="16"/>
              </w:rPr>
            </w:pPr>
            <w:r>
              <w:rPr>
                <w:rFonts w:ascii="Arial Narrow" w:hAnsi="Arial Narrow"/>
                <w:color w:val="000000"/>
                <w:sz w:val="16"/>
                <w:szCs w:val="16"/>
              </w:rPr>
              <w:t>89</w:t>
            </w:r>
          </w:p>
        </w:tc>
        <w:tc>
          <w:tcPr>
            <w:tcW w:w="2546" w:type="dxa"/>
            <w:tcBorders>
              <w:top w:val="single" w:sz="2" w:space="0" w:color="auto"/>
              <w:left w:val="nil"/>
              <w:bottom w:val="single" w:sz="4" w:space="0" w:color="auto"/>
              <w:right w:val="nil"/>
            </w:tcBorders>
            <w:shd w:val="clear" w:color="auto" w:fill="auto"/>
            <w:noWrap/>
            <w:vAlign w:val="center"/>
            <w:hideMark/>
          </w:tcPr>
          <w:p w:rsidR="003833F5" w:rsidRPr="00D566B0" w:rsidRDefault="003833F5" w:rsidP="000E4824">
            <w:pPr>
              <w:spacing w:after="0"/>
              <w:ind w:firstLine="0"/>
              <w:rPr>
                <w:rFonts w:ascii="Arial Narrow" w:hAnsi="Arial Narrow"/>
                <w:color w:val="000000"/>
                <w:sz w:val="16"/>
                <w:szCs w:val="16"/>
              </w:rPr>
            </w:pPr>
            <w:r>
              <w:rPr>
                <w:rFonts w:ascii="Arial Narrow" w:hAnsi="Arial Narrow"/>
                <w:color w:val="000000"/>
                <w:sz w:val="16"/>
                <w:szCs w:val="16"/>
              </w:rPr>
              <w:t>Galera garbia, guztira (saldo zorduna)</w:t>
            </w:r>
          </w:p>
        </w:tc>
        <w:tc>
          <w:tcPr>
            <w:tcW w:w="1900" w:type="dxa"/>
            <w:gridSpan w:val="2"/>
            <w:tcBorders>
              <w:top w:val="single" w:sz="2" w:space="0" w:color="auto"/>
              <w:left w:val="nil"/>
              <w:bottom w:val="single" w:sz="4" w:space="0" w:color="auto"/>
              <w:right w:val="nil"/>
            </w:tcBorders>
            <w:shd w:val="clear" w:color="auto" w:fill="auto"/>
            <w:noWrap/>
            <w:vAlign w:val="center"/>
            <w:hideMark/>
          </w:tcPr>
          <w:p w:rsidR="003833F5" w:rsidRPr="00D566B0" w:rsidRDefault="003833F5" w:rsidP="000E4824">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3833F5" w:rsidRPr="003833F5" w:rsidTr="008708D4">
        <w:trPr>
          <w:trHeight w:val="284"/>
        </w:trPr>
        <w:tc>
          <w:tcPr>
            <w:tcW w:w="320" w:type="dxa"/>
            <w:tcBorders>
              <w:top w:val="single" w:sz="4" w:space="0" w:color="auto"/>
              <w:left w:val="nil"/>
              <w:bottom w:val="single" w:sz="4" w:space="0" w:color="auto"/>
              <w:right w:val="nil"/>
            </w:tcBorders>
            <w:shd w:val="clear" w:color="000000" w:fill="FABF8F"/>
            <w:noWrap/>
            <w:vAlign w:val="center"/>
            <w:hideMark/>
          </w:tcPr>
          <w:p w:rsidR="003833F5" w:rsidRPr="00D566B0" w:rsidRDefault="003833F5" w:rsidP="000E4824">
            <w:pPr>
              <w:spacing w:after="0"/>
              <w:ind w:firstLine="0"/>
              <w:rPr>
                <w:rFonts w:ascii="Arial" w:hAnsi="Arial" w:cs="Arial"/>
                <w:color w:val="000000"/>
                <w:sz w:val="17"/>
                <w:szCs w:val="17"/>
              </w:rPr>
            </w:pPr>
            <w:r>
              <w:rPr>
                <w:rFonts w:ascii="Arial" w:hAnsi="Arial"/>
                <w:color w:val="000000"/>
                <w:sz w:val="17"/>
                <w:szCs w:val="17"/>
              </w:rPr>
              <w:t> </w:t>
            </w:r>
          </w:p>
        </w:tc>
        <w:tc>
          <w:tcPr>
            <w:tcW w:w="2374" w:type="dxa"/>
            <w:tcBorders>
              <w:top w:val="single" w:sz="4" w:space="0" w:color="auto"/>
              <w:left w:val="nil"/>
              <w:bottom w:val="single" w:sz="4" w:space="0" w:color="auto"/>
              <w:right w:val="nil"/>
            </w:tcBorders>
            <w:shd w:val="clear" w:color="000000" w:fill="FABF8F"/>
            <w:vAlign w:val="center"/>
            <w:hideMark/>
          </w:tcPr>
          <w:p w:rsidR="003833F5" w:rsidRPr="00D566B0" w:rsidRDefault="003833F5" w:rsidP="000E4824">
            <w:pPr>
              <w:spacing w:after="0"/>
              <w:ind w:firstLine="0"/>
              <w:rPr>
                <w:rFonts w:ascii="Arial" w:hAnsi="Arial" w:cs="Arial"/>
                <w:color w:val="000000"/>
                <w:sz w:val="17"/>
                <w:szCs w:val="17"/>
              </w:rPr>
            </w:pPr>
            <w:r>
              <w:rPr>
                <w:rFonts w:ascii="Arial" w:hAnsi="Arial"/>
                <w:color w:val="000000"/>
                <w:sz w:val="17"/>
                <w:szCs w:val="17"/>
              </w:rPr>
              <w:t>Guztira</w:t>
            </w:r>
          </w:p>
        </w:tc>
        <w:tc>
          <w:tcPr>
            <w:tcW w:w="940" w:type="dxa"/>
            <w:tcBorders>
              <w:top w:val="single" w:sz="4" w:space="0" w:color="auto"/>
              <w:left w:val="nil"/>
              <w:bottom w:val="single" w:sz="4" w:space="0" w:color="auto"/>
              <w:right w:val="nil"/>
            </w:tcBorders>
            <w:shd w:val="clear" w:color="000000" w:fill="FABF8F"/>
            <w:noWrap/>
            <w:vAlign w:val="center"/>
            <w:hideMark/>
          </w:tcPr>
          <w:p w:rsidR="003833F5" w:rsidRPr="00D566B0" w:rsidRDefault="00B04B29" w:rsidP="000E4824">
            <w:pPr>
              <w:spacing w:after="0"/>
              <w:ind w:firstLine="0"/>
              <w:jc w:val="right"/>
              <w:rPr>
                <w:rFonts w:ascii="Arial" w:hAnsi="Arial" w:cs="Arial"/>
                <w:color w:val="000000"/>
                <w:sz w:val="17"/>
                <w:szCs w:val="17"/>
              </w:rPr>
            </w:pPr>
            <w:r w:rsidRPr="00D566B0">
              <w:rPr>
                <w:rFonts w:ascii="Arial" w:hAnsi="Arial" w:cs="Arial"/>
                <w:color w:val="000000"/>
                <w:sz w:val="17"/>
                <w:szCs w:val="17"/>
              </w:rPr>
              <w:fldChar w:fldCharType="begin"/>
            </w:r>
            <w:r w:rsidR="00D566B0" w:rsidRPr="00D566B0">
              <w:rPr>
                <w:rFonts w:ascii="Arial" w:hAnsi="Arial" w:cs="Arial"/>
                <w:color w:val="000000"/>
                <w:sz w:val="17"/>
                <w:szCs w:val="17"/>
              </w:rPr>
              <w:instrText xml:space="preserve"> =SUM(c2:c6) </w:instrText>
            </w:r>
            <w:r w:rsidRPr="00D566B0">
              <w:rPr>
                <w:rFonts w:ascii="Arial" w:hAnsi="Arial" w:cs="Arial"/>
                <w:color w:val="000000"/>
                <w:sz w:val="17"/>
                <w:szCs w:val="17"/>
              </w:rPr>
              <w:fldChar w:fldCharType="separate"/>
            </w:r>
            <w:r w:rsidR="00B656D9">
              <w:rPr>
                <w:rFonts w:ascii="Arial" w:hAnsi="Arial" w:cs="Arial"/>
                <w:noProof/>
                <w:color w:val="000000"/>
                <w:sz w:val="17"/>
                <w:szCs w:val="17"/>
              </w:rPr>
              <w:t>952.501</w:t>
            </w:r>
            <w:r w:rsidRPr="00D566B0">
              <w:rPr>
                <w:rFonts w:ascii="Arial" w:hAnsi="Arial" w:cs="Arial"/>
                <w:color w:val="000000"/>
                <w:sz w:val="17"/>
                <w:szCs w:val="17"/>
              </w:rPr>
              <w:fldChar w:fldCharType="end"/>
            </w:r>
          </w:p>
        </w:tc>
        <w:tc>
          <w:tcPr>
            <w:tcW w:w="1045" w:type="dxa"/>
            <w:tcBorders>
              <w:top w:val="single" w:sz="4" w:space="0" w:color="auto"/>
              <w:left w:val="nil"/>
              <w:bottom w:val="single" w:sz="4" w:space="0" w:color="auto"/>
              <w:right w:val="single" w:sz="2" w:space="0" w:color="auto"/>
            </w:tcBorders>
            <w:shd w:val="clear" w:color="000000" w:fill="FABF8F"/>
            <w:noWrap/>
            <w:vAlign w:val="center"/>
            <w:hideMark/>
          </w:tcPr>
          <w:p w:rsidR="003833F5" w:rsidRPr="00D566B0" w:rsidRDefault="00B04B29" w:rsidP="000E4824">
            <w:pPr>
              <w:spacing w:after="0"/>
              <w:ind w:firstLine="0"/>
              <w:jc w:val="right"/>
              <w:rPr>
                <w:rFonts w:ascii="Arial" w:hAnsi="Arial" w:cs="Arial"/>
                <w:color w:val="000000"/>
                <w:sz w:val="17"/>
                <w:szCs w:val="17"/>
              </w:rPr>
            </w:pPr>
            <w:r w:rsidRPr="00D566B0">
              <w:rPr>
                <w:rFonts w:ascii="Arial" w:hAnsi="Arial" w:cs="Arial"/>
                <w:color w:val="000000"/>
                <w:sz w:val="17"/>
                <w:szCs w:val="17"/>
              </w:rPr>
              <w:fldChar w:fldCharType="begin"/>
            </w:r>
            <w:r w:rsidR="00D566B0" w:rsidRPr="00D566B0">
              <w:rPr>
                <w:rFonts w:ascii="Arial" w:hAnsi="Arial" w:cs="Arial"/>
                <w:color w:val="000000"/>
                <w:sz w:val="17"/>
                <w:szCs w:val="17"/>
              </w:rPr>
              <w:instrText xml:space="preserve"> =SUM(d2:d6) </w:instrText>
            </w:r>
            <w:r w:rsidRPr="00D566B0">
              <w:rPr>
                <w:rFonts w:ascii="Arial" w:hAnsi="Arial" w:cs="Arial"/>
                <w:color w:val="000000"/>
                <w:sz w:val="17"/>
                <w:szCs w:val="17"/>
              </w:rPr>
              <w:fldChar w:fldCharType="separate"/>
            </w:r>
            <w:r w:rsidR="00B656D9">
              <w:rPr>
                <w:rFonts w:ascii="Arial" w:hAnsi="Arial" w:cs="Arial"/>
                <w:noProof/>
                <w:color w:val="000000"/>
                <w:sz w:val="17"/>
                <w:szCs w:val="17"/>
              </w:rPr>
              <w:t>1.193.497</w:t>
            </w:r>
            <w:r w:rsidRPr="00D566B0">
              <w:rPr>
                <w:rFonts w:ascii="Arial" w:hAnsi="Arial" w:cs="Arial"/>
                <w:color w:val="000000"/>
                <w:sz w:val="17"/>
                <w:szCs w:val="17"/>
              </w:rPr>
              <w:fldChar w:fldCharType="end"/>
            </w:r>
          </w:p>
        </w:tc>
        <w:tc>
          <w:tcPr>
            <w:tcW w:w="286" w:type="dxa"/>
            <w:tcBorders>
              <w:top w:val="single" w:sz="4" w:space="0" w:color="auto"/>
              <w:left w:val="single" w:sz="2" w:space="0" w:color="auto"/>
              <w:bottom w:val="single" w:sz="4" w:space="0" w:color="auto"/>
              <w:right w:val="nil"/>
            </w:tcBorders>
            <w:shd w:val="clear" w:color="000000" w:fill="FAC090"/>
            <w:noWrap/>
            <w:vAlign w:val="center"/>
            <w:hideMark/>
          </w:tcPr>
          <w:p w:rsidR="003833F5" w:rsidRPr="00D566B0" w:rsidRDefault="003833F5" w:rsidP="000E4824">
            <w:pPr>
              <w:spacing w:after="0"/>
              <w:ind w:firstLine="0"/>
              <w:jc w:val="left"/>
              <w:rPr>
                <w:rFonts w:ascii="Calibri" w:hAnsi="Calibri"/>
                <w:color w:val="000000"/>
                <w:sz w:val="22"/>
                <w:szCs w:val="22"/>
              </w:rPr>
            </w:pPr>
            <w:r>
              <w:rPr>
                <w:rFonts w:ascii="Calibri" w:hAnsi="Calibri"/>
                <w:color w:val="000000"/>
                <w:sz w:val="22"/>
                <w:szCs w:val="22"/>
              </w:rPr>
              <w:t> </w:t>
            </w:r>
          </w:p>
        </w:tc>
        <w:tc>
          <w:tcPr>
            <w:tcW w:w="2546" w:type="dxa"/>
            <w:tcBorders>
              <w:top w:val="single" w:sz="4" w:space="0" w:color="auto"/>
              <w:left w:val="nil"/>
              <w:bottom w:val="single" w:sz="4" w:space="0" w:color="auto"/>
              <w:right w:val="nil"/>
            </w:tcBorders>
            <w:shd w:val="clear" w:color="000000" w:fill="FABF8F"/>
            <w:vAlign w:val="center"/>
            <w:hideMark/>
          </w:tcPr>
          <w:p w:rsidR="003833F5" w:rsidRPr="00D566B0" w:rsidRDefault="003833F5" w:rsidP="000E4824">
            <w:pPr>
              <w:spacing w:after="0"/>
              <w:ind w:firstLine="0"/>
              <w:rPr>
                <w:rFonts w:ascii="Arial" w:hAnsi="Arial" w:cs="Arial"/>
                <w:color w:val="000000"/>
                <w:sz w:val="17"/>
                <w:szCs w:val="17"/>
              </w:rPr>
            </w:pPr>
            <w:r>
              <w:rPr>
                <w:rFonts w:ascii="Arial" w:hAnsi="Arial"/>
                <w:color w:val="000000"/>
                <w:sz w:val="17"/>
                <w:szCs w:val="17"/>
              </w:rPr>
              <w:t>Guztira</w:t>
            </w:r>
          </w:p>
        </w:tc>
        <w:tc>
          <w:tcPr>
            <w:tcW w:w="900" w:type="dxa"/>
            <w:tcBorders>
              <w:top w:val="single" w:sz="4" w:space="0" w:color="auto"/>
              <w:left w:val="nil"/>
              <w:bottom w:val="single" w:sz="4" w:space="0" w:color="auto"/>
              <w:right w:val="nil"/>
            </w:tcBorders>
            <w:shd w:val="clear" w:color="000000" w:fill="FABF8F"/>
            <w:vAlign w:val="center"/>
            <w:hideMark/>
          </w:tcPr>
          <w:p w:rsidR="003833F5" w:rsidRPr="00D566B0" w:rsidRDefault="00B04B29" w:rsidP="000E4824">
            <w:pPr>
              <w:spacing w:after="0"/>
              <w:ind w:firstLine="0"/>
              <w:jc w:val="right"/>
              <w:rPr>
                <w:rFonts w:ascii="Arial" w:hAnsi="Arial" w:cs="Arial"/>
                <w:color w:val="000000"/>
                <w:sz w:val="17"/>
                <w:szCs w:val="17"/>
              </w:rPr>
            </w:pPr>
            <w:r w:rsidRPr="00D566B0">
              <w:rPr>
                <w:rFonts w:ascii="Arial" w:hAnsi="Arial" w:cs="Arial"/>
                <w:color w:val="000000"/>
                <w:sz w:val="17"/>
                <w:szCs w:val="17"/>
              </w:rPr>
              <w:fldChar w:fldCharType="begin"/>
            </w:r>
            <w:r w:rsidR="00D566B0" w:rsidRPr="00D566B0">
              <w:rPr>
                <w:rFonts w:ascii="Arial" w:hAnsi="Arial" w:cs="Arial"/>
                <w:color w:val="000000"/>
                <w:sz w:val="17"/>
                <w:szCs w:val="17"/>
              </w:rPr>
              <w:instrText xml:space="preserve"> =SUM(g2:g6) </w:instrText>
            </w:r>
            <w:r w:rsidRPr="00D566B0">
              <w:rPr>
                <w:rFonts w:ascii="Arial" w:hAnsi="Arial" w:cs="Arial"/>
                <w:color w:val="000000"/>
                <w:sz w:val="17"/>
                <w:szCs w:val="17"/>
              </w:rPr>
              <w:fldChar w:fldCharType="separate"/>
            </w:r>
            <w:r w:rsidR="00B656D9">
              <w:rPr>
                <w:rFonts w:ascii="Arial" w:hAnsi="Arial" w:cs="Arial"/>
                <w:noProof/>
                <w:color w:val="000000"/>
                <w:sz w:val="17"/>
                <w:szCs w:val="17"/>
              </w:rPr>
              <w:t>952.501</w:t>
            </w:r>
            <w:r w:rsidRPr="00D566B0">
              <w:rPr>
                <w:rFonts w:ascii="Arial" w:hAnsi="Arial" w:cs="Arial"/>
                <w:color w:val="000000"/>
                <w:sz w:val="17"/>
                <w:szCs w:val="17"/>
              </w:rPr>
              <w:fldChar w:fldCharType="end"/>
            </w:r>
          </w:p>
        </w:tc>
        <w:tc>
          <w:tcPr>
            <w:tcW w:w="1000" w:type="dxa"/>
            <w:tcBorders>
              <w:top w:val="single" w:sz="4" w:space="0" w:color="auto"/>
              <w:left w:val="nil"/>
              <w:bottom w:val="single" w:sz="4" w:space="0" w:color="auto"/>
              <w:right w:val="nil"/>
            </w:tcBorders>
            <w:shd w:val="clear" w:color="000000" w:fill="FABF8F"/>
            <w:vAlign w:val="center"/>
            <w:hideMark/>
          </w:tcPr>
          <w:p w:rsidR="003833F5" w:rsidRPr="003833F5" w:rsidRDefault="00B04B29" w:rsidP="000E4824">
            <w:pPr>
              <w:spacing w:after="0"/>
              <w:ind w:firstLine="0"/>
              <w:jc w:val="right"/>
              <w:rPr>
                <w:rFonts w:ascii="Arial" w:hAnsi="Arial" w:cs="Arial"/>
                <w:color w:val="000000"/>
                <w:sz w:val="17"/>
                <w:szCs w:val="17"/>
              </w:rPr>
            </w:pPr>
            <w:r w:rsidRPr="00D566B0">
              <w:rPr>
                <w:rFonts w:ascii="Arial" w:hAnsi="Arial" w:cs="Arial"/>
                <w:color w:val="000000"/>
                <w:sz w:val="17"/>
                <w:szCs w:val="17"/>
              </w:rPr>
              <w:fldChar w:fldCharType="begin"/>
            </w:r>
            <w:r w:rsidR="00D566B0" w:rsidRPr="00D566B0">
              <w:rPr>
                <w:rFonts w:ascii="Arial" w:hAnsi="Arial" w:cs="Arial"/>
                <w:color w:val="000000"/>
                <w:sz w:val="17"/>
                <w:szCs w:val="17"/>
              </w:rPr>
              <w:instrText xml:space="preserve"> =SUM(h2:h6) </w:instrText>
            </w:r>
            <w:r w:rsidRPr="00D566B0">
              <w:rPr>
                <w:rFonts w:ascii="Arial" w:hAnsi="Arial" w:cs="Arial"/>
                <w:color w:val="000000"/>
                <w:sz w:val="17"/>
                <w:szCs w:val="17"/>
              </w:rPr>
              <w:fldChar w:fldCharType="separate"/>
            </w:r>
            <w:r w:rsidR="00B656D9">
              <w:rPr>
                <w:rFonts w:ascii="Arial" w:hAnsi="Arial" w:cs="Arial"/>
                <w:noProof/>
                <w:color w:val="000000"/>
                <w:sz w:val="17"/>
                <w:szCs w:val="17"/>
              </w:rPr>
              <w:t>1.193.497</w:t>
            </w:r>
            <w:r w:rsidRPr="00D566B0">
              <w:rPr>
                <w:rFonts w:ascii="Arial" w:hAnsi="Arial" w:cs="Arial"/>
                <w:color w:val="000000"/>
                <w:sz w:val="17"/>
                <w:szCs w:val="17"/>
              </w:rPr>
              <w:fldChar w:fldCharType="end"/>
            </w:r>
          </w:p>
        </w:tc>
      </w:tr>
    </w:tbl>
    <w:p w:rsidR="00672BF8" w:rsidRDefault="00672BF8" w:rsidP="00A80208">
      <w:pPr>
        <w:pStyle w:val="atitulo1"/>
      </w:pPr>
    </w:p>
    <w:p w:rsidR="00C90720" w:rsidRDefault="00C90720">
      <w:pPr>
        <w:spacing w:after="0"/>
        <w:ind w:firstLine="0"/>
        <w:jc w:val="left"/>
        <w:rPr>
          <w:rFonts w:ascii="Arial" w:hAnsi="Arial"/>
          <w:b/>
          <w:color w:val="000000"/>
          <w:kern w:val="28"/>
          <w:sz w:val="25"/>
          <w:szCs w:val="26"/>
        </w:rPr>
      </w:pPr>
      <w:r>
        <w:br w:type="page"/>
      </w:r>
    </w:p>
    <w:p w:rsidR="00684B27" w:rsidRDefault="00684B27" w:rsidP="00A80208">
      <w:pPr>
        <w:pStyle w:val="atitulo1"/>
      </w:pPr>
      <w:bookmarkStart w:id="48" w:name="_Toc506285679"/>
      <w:r>
        <w:lastRenderedPageBreak/>
        <w:t>IV. Iruzkinak, oharrak eta gomendioak</w:t>
      </w:r>
      <w:bookmarkEnd w:id="48"/>
    </w:p>
    <w:p w:rsidR="001C5193" w:rsidRDefault="001C5193" w:rsidP="000A069B">
      <w:pPr>
        <w:pStyle w:val="texto"/>
      </w:pPr>
      <w:r>
        <w:t>Egindako fiskalizazioaren atal gisa, ondoren ohar eta iruzkin batzuk gehitu ditugu, bai eta Ganbera honen ustez txostenaren hartzaile eta erabiltzaileentzat interesgarri gerta daitekeen informazio gehigarri bat ere. Halaber, jasotzen ditu Ganbera honen ustez Udalaren kudeaketa hobetzeko beharrezkoak diren g</w:t>
      </w:r>
      <w:r>
        <w:t>o</w:t>
      </w:r>
      <w:r>
        <w:t>mendioak.</w:t>
      </w:r>
    </w:p>
    <w:p w:rsidR="006375DC" w:rsidRPr="000A069B" w:rsidRDefault="006375DC" w:rsidP="006375DC">
      <w:pPr>
        <w:pStyle w:val="texto"/>
      </w:pPr>
      <w:r>
        <w:t>Halaber, fiskalizazio-txostenaren gaineko iritziaren salbuespenei buruzko i</w:t>
      </w:r>
      <w:r>
        <w:t>n</w:t>
      </w:r>
      <w:r>
        <w:t>formazio xehea gehitu da.</w:t>
      </w:r>
    </w:p>
    <w:p w:rsidR="00F86397" w:rsidRPr="003B63A7" w:rsidRDefault="00D05A78" w:rsidP="00F86397">
      <w:pPr>
        <w:pStyle w:val="atitulo2"/>
        <w:spacing w:before="240"/>
      </w:pPr>
      <w:bookmarkStart w:id="49" w:name="_Toc506285680"/>
      <w:r>
        <w:t xml:space="preserve">IV.1. Udalaren egoera </w:t>
      </w:r>
      <w:proofErr w:type="spellStart"/>
      <w:r>
        <w:t>ekonomiko-finantzarioa</w:t>
      </w:r>
      <w:proofErr w:type="spellEnd"/>
      <w:r>
        <w:t xml:space="preserve"> 2016ko abenduaren 31n</w:t>
      </w:r>
      <w:bookmarkEnd w:id="49"/>
    </w:p>
    <w:p w:rsidR="00F86397" w:rsidRPr="00371102" w:rsidRDefault="00F86397" w:rsidP="00371102">
      <w:pPr>
        <w:pStyle w:val="texto"/>
      </w:pPr>
      <w:r>
        <w:t>Udalaren hasierako aurrekontu bateratuak 5,08 milioi euroko gastuak eta diru-sarrerak dauzka; zenbateko hori hasierako kopuruetatik 72.589 euro ha</w:t>
      </w:r>
      <w:r>
        <w:t>n</w:t>
      </w:r>
      <w:r>
        <w:t>ditu da, hau da, ehuneko bat, aurrekontu aldaketen bitartez. Horrenbestez, b</w:t>
      </w:r>
      <w:r>
        <w:t>e</w:t>
      </w:r>
      <w:r>
        <w:t xml:space="preserve">hin betiko aurreikuspenak 5,15 milioi eurokoak dira. Aldaketa horiek, funtsean, diruzaintzako </w:t>
      </w:r>
      <w:proofErr w:type="spellStart"/>
      <w:r>
        <w:t>gerakinarekin</w:t>
      </w:r>
      <w:proofErr w:type="spellEnd"/>
      <w:r>
        <w:t xml:space="preserve"> finantzatutako inbertsio errealetan dute eragina. Hiru aurrekontu-aldaketa berrikusi dira, eta ondorioztatu da zuzen izapidetu d</w:t>
      </w:r>
      <w:r>
        <w:t>i</w:t>
      </w:r>
      <w:r>
        <w:t>rela.</w:t>
      </w:r>
    </w:p>
    <w:p w:rsidR="00F86397" w:rsidRPr="00371102" w:rsidRDefault="00F86397" w:rsidP="00371102">
      <w:pPr>
        <w:pStyle w:val="texto"/>
      </w:pPr>
      <w:r>
        <w:t xml:space="preserve">Aitortutako betebeharrak 4,70 milioi eurokoak izan dira eta ehuneko 91ko betetze-maila izan dute. </w:t>
      </w:r>
    </w:p>
    <w:p w:rsidR="00DF38F7" w:rsidRDefault="00F86397" w:rsidP="00371102">
      <w:pPr>
        <w:pStyle w:val="texto"/>
      </w:pPr>
      <w:r>
        <w:t>Aitortutako eskubideek 5,17 milioi euro egiten dute, ehuneko 100eko bet</w:t>
      </w:r>
      <w:r>
        <w:t>e</w:t>
      </w:r>
      <w:r>
        <w:t>tze-mailarekin.</w:t>
      </w:r>
    </w:p>
    <w:p w:rsidR="00F86397" w:rsidRPr="00371102" w:rsidRDefault="00F86397" w:rsidP="00A41B36">
      <w:pPr>
        <w:pStyle w:val="texto"/>
        <w:spacing w:after="240"/>
      </w:pPr>
      <w:r>
        <w:t>Laburbilduz, taula honetan adierazten da zertarako erabili eta nola finantzatu den Udalak gastatutako 100 eurotik bakoitza:</w:t>
      </w:r>
    </w:p>
    <w:tbl>
      <w:tblPr>
        <w:tblW w:w="8804" w:type="dxa"/>
        <w:tblInd w:w="55" w:type="dxa"/>
        <w:tblCellMar>
          <w:left w:w="70" w:type="dxa"/>
          <w:right w:w="70" w:type="dxa"/>
        </w:tblCellMar>
        <w:tblLook w:val="04A0" w:firstRow="1" w:lastRow="0" w:firstColumn="1" w:lastColumn="0" w:noHBand="0" w:noVBand="1"/>
      </w:tblPr>
      <w:tblGrid>
        <w:gridCol w:w="2621"/>
        <w:gridCol w:w="2011"/>
        <w:gridCol w:w="3081"/>
        <w:gridCol w:w="1091"/>
      </w:tblGrid>
      <w:tr w:rsidR="00E64012" w:rsidRPr="00C06D93" w:rsidTr="008708D4">
        <w:trPr>
          <w:trHeight w:val="282"/>
        </w:trPr>
        <w:tc>
          <w:tcPr>
            <w:tcW w:w="2660" w:type="dxa"/>
            <w:tcBorders>
              <w:top w:val="single" w:sz="4" w:space="0" w:color="auto"/>
              <w:left w:val="nil"/>
              <w:bottom w:val="single" w:sz="4" w:space="0" w:color="auto"/>
              <w:right w:val="nil"/>
            </w:tcBorders>
            <w:shd w:val="clear" w:color="000000" w:fill="FABF8F"/>
            <w:vAlign w:val="center"/>
            <w:hideMark/>
          </w:tcPr>
          <w:p w:rsidR="00E64012" w:rsidRPr="00C06D93" w:rsidRDefault="00E64012" w:rsidP="00E64012">
            <w:pPr>
              <w:spacing w:after="0"/>
              <w:ind w:firstLine="0"/>
              <w:jc w:val="left"/>
              <w:rPr>
                <w:rFonts w:ascii="Arial" w:hAnsi="Arial" w:cs="Arial"/>
                <w:color w:val="000000"/>
                <w:sz w:val="18"/>
                <w:szCs w:val="18"/>
              </w:rPr>
            </w:pPr>
            <w:r>
              <w:rPr>
                <w:rFonts w:ascii="Arial" w:hAnsi="Arial"/>
                <w:color w:val="000000"/>
                <w:sz w:val="18"/>
                <w:szCs w:val="18"/>
              </w:rPr>
              <w:t>Gastuaren izaera</w:t>
            </w:r>
          </w:p>
        </w:tc>
        <w:tc>
          <w:tcPr>
            <w:tcW w:w="2033" w:type="dxa"/>
            <w:tcBorders>
              <w:top w:val="single" w:sz="4" w:space="0" w:color="auto"/>
              <w:left w:val="nil"/>
              <w:bottom w:val="single" w:sz="4" w:space="0" w:color="auto"/>
              <w:right w:val="single" w:sz="2" w:space="0" w:color="auto"/>
            </w:tcBorders>
            <w:shd w:val="clear" w:color="000000" w:fill="FABF8F"/>
            <w:vAlign w:val="center"/>
            <w:hideMark/>
          </w:tcPr>
          <w:p w:rsidR="00E64012" w:rsidRPr="00C06D93" w:rsidRDefault="00E64012" w:rsidP="008708D4">
            <w:pPr>
              <w:spacing w:after="0"/>
              <w:ind w:firstLine="0"/>
              <w:jc w:val="right"/>
              <w:rPr>
                <w:rFonts w:ascii="Arial" w:hAnsi="Arial" w:cs="Arial"/>
                <w:color w:val="000000"/>
                <w:sz w:val="18"/>
                <w:szCs w:val="18"/>
              </w:rPr>
            </w:pPr>
            <w:r>
              <w:rPr>
                <w:rFonts w:ascii="Arial" w:hAnsi="Arial"/>
                <w:color w:val="000000"/>
                <w:sz w:val="18"/>
                <w:szCs w:val="18"/>
              </w:rPr>
              <w:t>Zenbatekoa</w:t>
            </w:r>
          </w:p>
        </w:tc>
        <w:tc>
          <w:tcPr>
            <w:tcW w:w="3119" w:type="dxa"/>
            <w:tcBorders>
              <w:top w:val="single" w:sz="4" w:space="0" w:color="auto"/>
              <w:left w:val="single" w:sz="2" w:space="0" w:color="auto"/>
              <w:bottom w:val="single" w:sz="4" w:space="0" w:color="auto"/>
              <w:right w:val="nil"/>
            </w:tcBorders>
            <w:shd w:val="clear" w:color="000000" w:fill="FABF8F"/>
            <w:vAlign w:val="center"/>
            <w:hideMark/>
          </w:tcPr>
          <w:p w:rsidR="00E64012" w:rsidRPr="00C06D93" w:rsidRDefault="00E64012" w:rsidP="000F489C">
            <w:pPr>
              <w:spacing w:after="0"/>
              <w:ind w:left="214" w:firstLine="0"/>
              <w:jc w:val="left"/>
              <w:rPr>
                <w:rFonts w:ascii="Arial" w:hAnsi="Arial" w:cs="Arial"/>
                <w:color w:val="000000"/>
                <w:sz w:val="18"/>
                <w:szCs w:val="18"/>
              </w:rPr>
            </w:pPr>
            <w:r>
              <w:rPr>
                <w:rFonts w:ascii="Arial" w:hAnsi="Arial"/>
                <w:color w:val="000000"/>
                <w:sz w:val="18"/>
                <w:szCs w:val="18"/>
              </w:rPr>
              <w:t>Finantza iturria</w:t>
            </w:r>
          </w:p>
        </w:tc>
        <w:tc>
          <w:tcPr>
            <w:tcW w:w="992" w:type="dxa"/>
            <w:tcBorders>
              <w:top w:val="single" w:sz="4" w:space="0" w:color="auto"/>
              <w:left w:val="nil"/>
              <w:bottom w:val="single" w:sz="4" w:space="0" w:color="auto"/>
              <w:right w:val="nil"/>
            </w:tcBorders>
            <w:shd w:val="clear" w:color="000000" w:fill="FABF8F"/>
            <w:vAlign w:val="center"/>
            <w:hideMark/>
          </w:tcPr>
          <w:p w:rsidR="00E64012" w:rsidRPr="00C06D93" w:rsidRDefault="00E64012" w:rsidP="00E64012">
            <w:pPr>
              <w:spacing w:after="0"/>
              <w:ind w:firstLine="0"/>
              <w:jc w:val="right"/>
              <w:rPr>
                <w:rFonts w:ascii="Arial" w:hAnsi="Arial" w:cs="Arial"/>
                <w:color w:val="000000"/>
                <w:sz w:val="18"/>
                <w:szCs w:val="18"/>
              </w:rPr>
            </w:pPr>
            <w:r>
              <w:rPr>
                <w:rFonts w:ascii="Arial" w:hAnsi="Arial"/>
                <w:color w:val="000000"/>
                <w:sz w:val="18"/>
                <w:szCs w:val="18"/>
              </w:rPr>
              <w:t>Zenbatekoa</w:t>
            </w:r>
          </w:p>
        </w:tc>
      </w:tr>
      <w:tr w:rsidR="00E64012" w:rsidRPr="00C06D93" w:rsidTr="008708D4">
        <w:trPr>
          <w:trHeight w:val="282"/>
        </w:trPr>
        <w:tc>
          <w:tcPr>
            <w:tcW w:w="2660" w:type="dxa"/>
            <w:tcBorders>
              <w:top w:val="single" w:sz="4" w:space="0" w:color="auto"/>
              <w:left w:val="nil"/>
              <w:bottom w:val="single" w:sz="2" w:space="0" w:color="auto"/>
              <w:right w:val="nil"/>
            </w:tcBorders>
            <w:shd w:val="clear" w:color="auto" w:fill="auto"/>
            <w:vAlign w:val="center"/>
            <w:hideMark/>
          </w:tcPr>
          <w:p w:rsidR="00E64012" w:rsidRPr="00C06D93" w:rsidRDefault="00E64012" w:rsidP="00E64012">
            <w:pPr>
              <w:spacing w:after="0"/>
              <w:ind w:firstLine="0"/>
              <w:jc w:val="left"/>
              <w:rPr>
                <w:rFonts w:ascii="Arial Narrow" w:hAnsi="Arial Narrow"/>
                <w:color w:val="000000"/>
              </w:rPr>
            </w:pPr>
            <w:r>
              <w:rPr>
                <w:rFonts w:ascii="Arial Narrow" w:hAnsi="Arial Narrow"/>
                <w:color w:val="000000"/>
              </w:rPr>
              <w:t>Langileak</w:t>
            </w:r>
          </w:p>
        </w:tc>
        <w:tc>
          <w:tcPr>
            <w:tcW w:w="2033" w:type="dxa"/>
            <w:tcBorders>
              <w:top w:val="single" w:sz="4" w:space="0" w:color="auto"/>
              <w:left w:val="nil"/>
              <w:bottom w:val="single" w:sz="2" w:space="0" w:color="auto"/>
              <w:right w:val="single" w:sz="2" w:space="0" w:color="auto"/>
            </w:tcBorders>
            <w:shd w:val="clear" w:color="auto" w:fill="auto"/>
            <w:vAlign w:val="center"/>
            <w:hideMark/>
          </w:tcPr>
          <w:p w:rsidR="00E64012" w:rsidRPr="00C06D93" w:rsidRDefault="00C06D93" w:rsidP="008708D4">
            <w:pPr>
              <w:spacing w:after="0"/>
              <w:ind w:firstLine="0"/>
              <w:jc w:val="right"/>
              <w:rPr>
                <w:rFonts w:ascii="Arial Narrow" w:hAnsi="Arial Narrow"/>
              </w:rPr>
            </w:pPr>
            <w:r>
              <w:rPr>
                <w:rFonts w:ascii="Arial Narrow" w:hAnsi="Arial Narrow"/>
              </w:rPr>
              <w:t>45</w:t>
            </w:r>
          </w:p>
        </w:tc>
        <w:tc>
          <w:tcPr>
            <w:tcW w:w="3119" w:type="dxa"/>
            <w:tcBorders>
              <w:top w:val="single" w:sz="4" w:space="0" w:color="auto"/>
              <w:left w:val="single" w:sz="2" w:space="0" w:color="auto"/>
              <w:bottom w:val="single" w:sz="2" w:space="0" w:color="auto"/>
              <w:right w:val="nil"/>
            </w:tcBorders>
            <w:shd w:val="clear" w:color="auto" w:fill="auto"/>
            <w:vAlign w:val="center"/>
            <w:hideMark/>
          </w:tcPr>
          <w:p w:rsidR="00E64012" w:rsidRPr="00C06D93" w:rsidRDefault="00E64012" w:rsidP="000F489C">
            <w:pPr>
              <w:spacing w:after="0"/>
              <w:ind w:left="214" w:firstLine="0"/>
              <w:jc w:val="left"/>
              <w:rPr>
                <w:rFonts w:ascii="Arial Narrow" w:hAnsi="Arial Narrow"/>
                <w:color w:val="000000"/>
              </w:rPr>
            </w:pPr>
            <w:r>
              <w:rPr>
                <w:rFonts w:ascii="Arial Narrow" w:hAnsi="Arial Narrow"/>
                <w:color w:val="000000"/>
              </w:rPr>
              <w:t>Tributu bidezko diru-sarrerak</w:t>
            </w:r>
          </w:p>
        </w:tc>
        <w:tc>
          <w:tcPr>
            <w:tcW w:w="992" w:type="dxa"/>
            <w:tcBorders>
              <w:top w:val="single" w:sz="4" w:space="0" w:color="auto"/>
              <w:left w:val="nil"/>
              <w:bottom w:val="single" w:sz="2" w:space="0" w:color="auto"/>
              <w:right w:val="nil"/>
            </w:tcBorders>
            <w:shd w:val="clear" w:color="auto" w:fill="auto"/>
            <w:vAlign w:val="center"/>
            <w:hideMark/>
          </w:tcPr>
          <w:p w:rsidR="00E64012" w:rsidRPr="00C06D93" w:rsidRDefault="00C06D93" w:rsidP="00E64012">
            <w:pPr>
              <w:spacing w:after="0"/>
              <w:ind w:firstLine="0"/>
              <w:jc w:val="right"/>
              <w:rPr>
                <w:rFonts w:ascii="Arial Narrow" w:hAnsi="Arial Narrow"/>
              </w:rPr>
            </w:pPr>
            <w:r>
              <w:rPr>
                <w:rFonts w:ascii="Arial Narrow" w:hAnsi="Arial Narrow"/>
              </w:rPr>
              <w:t>57</w:t>
            </w:r>
          </w:p>
        </w:tc>
      </w:tr>
      <w:tr w:rsidR="00E64012" w:rsidRPr="00C06D93" w:rsidTr="008708D4">
        <w:trPr>
          <w:trHeight w:val="282"/>
        </w:trPr>
        <w:tc>
          <w:tcPr>
            <w:tcW w:w="2660" w:type="dxa"/>
            <w:tcBorders>
              <w:top w:val="single" w:sz="2" w:space="0" w:color="auto"/>
              <w:left w:val="nil"/>
              <w:bottom w:val="single" w:sz="2" w:space="0" w:color="auto"/>
              <w:right w:val="nil"/>
            </w:tcBorders>
            <w:shd w:val="clear" w:color="auto" w:fill="auto"/>
            <w:vAlign w:val="center"/>
            <w:hideMark/>
          </w:tcPr>
          <w:p w:rsidR="00E64012" w:rsidRPr="00C06D93" w:rsidRDefault="00E64012" w:rsidP="00E64012">
            <w:pPr>
              <w:spacing w:after="0"/>
              <w:ind w:firstLine="0"/>
              <w:jc w:val="left"/>
              <w:rPr>
                <w:rFonts w:ascii="Arial Narrow" w:hAnsi="Arial Narrow"/>
                <w:color w:val="000000"/>
              </w:rPr>
            </w:pPr>
            <w:r>
              <w:rPr>
                <w:rFonts w:ascii="Arial Narrow" w:hAnsi="Arial Narrow"/>
                <w:color w:val="000000"/>
              </w:rPr>
              <w:t>Bestelako gastu arruntak</w:t>
            </w:r>
          </w:p>
        </w:tc>
        <w:tc>
          <w:tcPr>
            <w:tcW w:w="2033" w:type="dxa"/>
            <w:tcBorders>
              <w:top w:val="single" w:sz="2" w:space="0" w:color="auto"/>
              <w:left w:val="nil"/>
              <w:bottom w:val="single" w:sz="2" w:space="0" w:color="auto"/>
              <w:right w:val="single" w:sz="2" w:space="0" w:color="auto"/>
            </w:tcBorders>
            <w:shd w:val="clear" w:color="auto" w:fill="auto"/>
            <w:vAlign w:val="center"/>
            <w:hideMark/>
          </w:tcPr>
          <w:p w:rsidR="00E64012" w:rsidRPr="00C06D93" w:rsidRDefault="00C06D93" w:rsidP="008708D4">
            <w:pPr>
              <w:spacing w:after="0"/>
              <w:ind w:firstLine="0"/>
              <w:jc w:val="right"/>
              <w:rPr>
                <w:rFonts w:ascii="Arial Narrow" w:hAnsi="Arial Narrow"/>
              </w:rPr>
            </w:pPr>
            <w:r>
              <w:rPr>
                <w:rFonts w:ascii="Arial Narrow" w:hAnsi="Arial Narrow"/>
              </w:rPr>
              <w:t>39</w:t>
            </w:r>
          </w:p>
        </w:tc>
        <w:tc>
          <w:tcPr>
            <w:tcW w:w="3119" w:type="dxa"/>
            <w:tcBorders>
              <w:top w:val="single" w:sz="2" w:space="0" w:color="auto"/>
              <w:left w:val="single" w:sz="2" w:space="0" w:color="auto"/>
              <w:bottom w:val="single" w:sz="2" w:space="0" w:color="auto"/>
              <w:right w:val="nil"/>
            </w:tcBorders>
            <w:shd w:val="clear" w:color="auto" w:fill="auto"/>
            <w:vAlign w:val="center"/>
            <w:hideMark/>
          </w:tcPr>
          <w:p w:rsidR="00E64012" w:rsidRPr="00C06D93" w:rsidRDefault="00E64012" w:rsidP="000F489C">
            <w:pPr>
              <w:spacing w:after="0"/>
              <w:ind w:left="214" w:firstLine="0"/>
              <w:jc w:val="left"/>
              <w:rPr>
                <w:rFonts w:ascii="Arial Narrow" w:hAnsi="Arial Narrow"/>
                <w:color w:val="000000"/>
              </w:rPr>
            </w:pPr>
            <w:r>
              <w:rPr>
                <w:rFonts w:ascii="Arial Narrow" w:hAnsi="Arial Narrow"/>
                <w:color w:val="000000"/>
              </w:rPr>
              <w:t>Transferentziak</w:t>
            </w:r>
          </w:p>
        </w:tc>
        <w:tc>
          <w:tcPr>
            <w:tcW w:w="992" w:type="dxa"/>
            <w:tcBorders>
              <w:top w:val="single" w:sz="2" w:space="0" w:color="auto"/>
              <w:left w:val="nil"/>
              <w:bottom w:val="single" w:sz="2" w:space="0" w:color="auto"/>
              <w:right w:val="nil"/>
            </w:tcBorders>
            <w:shd w:val="clear" w:color="auto" w:fill="auto"/>
            <w:vAlign w:val="center"/>
          </w:tcPr>
          <w:p w:rsidR="00E64012" w:rsidRPr="00C06D93" w:rsidRDefault="00C06D93" w:rsidP="00E64012">
            <w:pPr>
              <w:spacing w:after="0"/>
              <w:ind w:firstLine="0"/>
              <w:jc w:val="right"/>
              <w:rPr>
                <w:rFonts w:ascii="Arial Narrow" w:hAnsi="Arial Narrow"/>
              </w:rPr>
            </w:pPr>
            <w:r>
              <w:rPr>
                <w:rFonts w:ascii="Arial Narrow" w:hAnsi="Arial Narrow"/>
              </w:rPr>
              <w:t>42</w:t>
            </w:r>
          </w:p>
        </w:tc>
      </w:tr>
      <w:tr w:rsidR="00E64012" w:rsidRPr="00C06D93" w:rsidTr="008708D4">
        <w:trPr>
          <w:trHeight w:val="282"/>
        </w:trPr>
        <w:tc>
          <w:tcPr>
            <w:tcW w:w="2660" w:type="dxa"/>
            <w:tcBorders>
              <w:top w:val="single" w:sz="2" w:space="0" w:color="auto"/>
              <w:left w:val="nil"/>
              <w:bottom w:val="single" w:sz="2" w:space="0" w:color="auto"/>
              <w:right w:val="nil"/>
            </w:tcBorders>
            <w:shd w:val="clear" w:color="auto" w:fill="auto"/>
            <w:vAlign w:val="center"/>
            <w:hideMark/>
          </w:tcPr>
          <w:p w:rsidR="00E64012" w:rsidRPr="00C06D93" w:rsidRDefault="00E64012" w:rsidP="00E64012">
            <w:pPr>
              <w:spacing w:after="0"/>
              <w:ind w:firstLine="0"/>
              <w:jc w:val="left"/>
              <w:rPr>
                <w:rFonts w:ascii="Arial Narrow" w:hAnsi="Arial Narrow"/>
                <w:color w:val="000000"/>
              </w:rPr>
            </w:pPr>
            <w:r>
              <w:rPr>
                <w:rFonts w:ascii="Arial Narrow" w:hAnsi="Arial Narrow"/>
                <w:color w:val="000000"/>
              </w:rPr>
              <w:t>Inbertsioak</w:t>
            </w:r>
          </w:p>
        </w:tc>
        <w:tc>
          <w:tcPr>
            <w:tcW w:w="2033" w:type="dxa"/>
            <w:tcBorders>
              <w:top w:val="single" w:sz="2" w:space="0" w:color="auto"/>
              <w:left w:val="nil"/>
              <w:bottom w:val="single" w:sz="2" w:space="0" w:color="auto"/>
              <w:right w:val="single" w:sz="2" w:space="0" w:color="auto"/>
            </w:tcBorders>
            <w:shd w:val="clear" w:color="auto" w:fill="auto"/>
            <w:vAlign w:val="center"/>
            <w:hideMark/>
          </w:tcPr>
          <w:p w:rsidR="00E64012" w:rsidRPr="00C06D93" w:rsidRDefault="00C06D93" w:rsidP="008708D4">
            <w:pPr>
              <w:spacing w:after="0"/>
              <w:ind w:firstLine="0"/>
              <w:jc w:val="right"/>
              <w:rPr>
                <w:rFonts w:ascii="Arial Narrow" w:hAnsi="Arial Narrow"/>
              </w:rPr>
            </w:pPr>
            <w:r>
              <w:rPr>
                <w:rFonts w:ascii="Arial Narrow" w:hAnsi="Arial Narrow"/>
              </w:rPr>
              <w:t>8</w:t>
            </w:r>
          </w:p>
        </w:tc>
        <w:tc>
          <w:tcPr>
            <w:tcW w:w="3119" w:type="dxa"/>
            <w:tcBorders>
              <w:top w:val="single" w:sz="2" w:space="0" w:color="auto"/>
              <w:left w:val="single" w:sz="2" w:space="0" w:color="auto"/>
              <w:bottom w:val="single" w:sz="2" w:space="0" w:color="auto"/>
              <w:right w:val="nil"/>
            </w:tcBorders>
            <w:shd w:val="clear" w:color="auto" w:fill="auto"/>
            <w:vAlign w:val="center"/>
            <w:hideMark/>
          </w:tcPr>
          <w:p w:rsidR="00E64012" w:rsidRPr="00C06D93" w:rsidRDefault="00E64012" w:rsidP="000F489C">
            <w:pPr>
              <w:spacing w:after="0"/>
              <w:ind w:left="214" w:firstLine="0"/>
              <w:jc w:val="left"/>
              <w:rPr>
                <w:rFonts w:ascii="Arial Narrow" w:hAnsi="Arial Narrow"/>
                <w:color w:val="000000"/>
              </w:rPr>
            </w:pPr>
            <w:r>
              <w:rPr>
                <w:rFonts w:ascii="Arial Narrow" w:hAnsi="Arial Narrow"/>
                <w:color w:val="000000"/>
              </w:rPr>
              <w:t>Ondare bidezko diru-sarrerak eta beste</w:t>
            </w:r>
          </w:p>
        </w:tc>
        <w:tc>
          <w:tcPr>
            <w:tcW w:w="992" w:type="dxa"/>
            <w:tcBorders>
              <w:top w:val="single" w:sz="2" w:space="0" w:color="auto"/>
              <w:left w:val="nil"/>
              <w:bottom w:val="single" w:sz="2" w:space="0" w:color="auto"/>
              <w:right w:val="nil"/>
            </w:tcBorders>
            <w:shd w:val="clear" w:color="auto" w:fill="auto"/>
            <w:vAlign w:val="center"/>
          </w:tcPr>
          <w:p w:rsidR="00E64012" w:rsidRPr="00C06D93" w:rsidRDefault="00320D28" w:rsidP="00E64012">
            <w:pPr>
              <w:spacing w:after="0"/>
              <w:ind w:firstLine="0"/>
              <w:jc w:val="right"/>
              <w:rPr>
                <w:rFonts w:ascii="Arial Narrow" w:hAnsi="Arial Narrow"/>
              </w:rPr>
            </w:pPr>
            <w:r>
              <w:rPr>
                <w:rFonts w:ascii="Arial Narrow" w:hAnsi="Arial Narrow"/>
              </w:rPr>
              <w:t>1</w:t>
            </w:r>
          </w:p>
        </w:tc>
      </w:tr>
      <w:tr w:rsidR="00E64012" w:rsidRPr="00C06D93" w:rsidTr="008708D4">
        <w:trPr>
          <w:trHeight w:val="282"/>
        </w:trPr>
        <w:tc>
          <w:tcPr>
            <w:tcW w:w="2660" w:type="dxa"/>
            <w:tcBorders>
              <w:top w:val="single" w:sz="2" w:space="0" w:color="auto"/>
              <w:left w:val="nil"/>
              <w:bottom w:val="single" w:sz="4" w:space="0" w:color="auto"/>
              <w:right w:val="nil"/>
            </w:tcBorders>
            <w:shd w:val="clear" w:color="auto" w:fill="auto"/>
            <w:vAlign w:val="center"/>
            <w:hideMark/>
          </w:tcPr>
          <w:p w:rsidR="00E64012" w:rsidRPr="00C06D93" w:rsidRDefault="00E64012" w:rsidP="00E64012">
            <w:pPr>
              <w:spacing w:after="0"/>
              <w:ind w:firstLine="0"/>
              <w:jc w:val="left"/>
              <w:rPr>
                <w:rFonts w:ascii="Arial Narrow" w:hAnsi="Arial Narrow"/>
                <w:color w:val="000000"/>
              </w:rPr>
            </w:pPr>
            <w:r>
              <w:rPr>
                <w:rFonts w:ascii="Arial Narrow" w:hAnsi="Arial Narrow"/>
                <w:color w:val="000000"/>
              </w:rPr>
              <w:t>Finantza-zama</w:t>
            </w:r>
          </w:p>
        </w:tc>
        <w:tc>
          <w:tcPr>
            <w:tcW w:w="2033" w:type="dxa"/>
            <w:tcBorders>
              <w:top w:val="single" w:sz="2" w:space="0" w:color="auto"/>
              <w:left w:val="nil"/>
              <w:bottom w:val="single" w:sz="4" w:space="0" w:color="auto"/>
              <w:right w:val="single" w:sz="2" w:space="0" w:color="auto"/>
            </w:tcBorders>
            <w:shd w:val="clear" w:color="auto" w:fill="auto"/>
            <w:vAlign w:val="center"/>
            <w:hideMark/>
          </w:tcPr>
          <w:p w:rsidR="00E64012" w:rsidRPr="00C06D93" w:rsidRDefault="00C06D93" w:rsidP="008708D4">
            <w:pPr>
              <w:spacing w:after="0"/>
              <w:ind w:firstLine="0"/>
              <w:jc w:val="right"/>
              <w:rPr>
                <w:rFonts w:ascii="Arial Narrow" w:hAnsi="Arial Narrow"/>
              </w:rPr>
            </w:pPr>
            <w:r>
              <w:rPr>
                <w:rFonts w:ascii="Arial Narrow" w:hAnsi="Arial Narrow"/>
              </w:rPr>
              <w:t>8</w:t>
            </w:r>
          </w:p>
        </w:tc>
        <w:tc>
          <w:tcPr>
            <w:tcW w:w="3119" w:type="dxa"/>
            <w:tcBorders>
              <w:top w:val="single" w:sz="2" w:space="0" w:color="auto"/>
              <w:left w:val="single" w:sz="2" w:space="0" w:color="auto"/>
              <w:bottom w:val="single" w:sz="4" w:space="0" w:color="auto"/>
              <w:right w:val="nil"/>
            </w:tcBorders>
            <w:shd w:val="clear" w:color="auto" w:fill="auto"/>
            <w:vAlign w:val="center"/>
            <w:hideMark/>
          </w:tcPr>
          <w:p w:rsidR="00E64012" w:rsidRPr="00C06D93" w:rsidRDefault="00E64012" w:rsidP="000F489C">
            <w:pPr>
              <w:spacing w:after="0"/>
              <w:ind w:left="214" w:firstLine="0"/>
              <w:jc w:val="left"/>
              <w:rPr>
                <w:rFonts w:ascii="Arial Narrow" w:hAnsi="Arial Narrow"/>
                <w:color w:val="000000"/>
              </w:rPr>
            </w:pPr>
            <w:r>
              <w:rPr>
                <w:rFonts w:ascii="Arial Narrow" w:hAnsi="Arial Narrow"/>
                <w:color w:val="000000"/>
              </w:rPr>
              <w:t>Zorduntzea</w:t>
            </w:r>
          </w:p>
        </w:tc>
        <w:tc>
          <w:tcPr>
            <w:tcW w:w="992" w:type="dxa"/>
            <w:tcBorders>
              <w:top w:val="single" w:sz="2" w:space="0" w:color="auto"/>
              <w:left w:val="nil"/>
              <w:bottom w:val="single" w:sz="4" w:space="0" w:color="auto"/>
              <w:right w:val="nil"/>
            </w:tcBorders>
            <w:shd w:val="clear" w:color="auto" w:fill="auto"/>
            <w:vAlign w:val="center"/>
            <w:hideMark/>
          </w:tcPr>
          <w:p w:rsidR="00E64012" w:rsidRPr="00C06D93" w:rsidRDefault="00E64012" w:rsidP="00E64012">
            <w:pPr>
              <w:spacing w:after="0"/>
              <w:ind w:firstLine="0"/>
              <w:jc w:val="right"/>
              <w:rPr>
                <w:rFonts w:ascii="Arial Narrow" w:hAnsi="Arial Narrow"/>
              </w:rPr>
            </w:pPr>
            <w:r>
              <w:rPr>
                <w:rFonts w:ascii="Arial Narrow" w:hAnsi="Arial Narrow"/>
              </w:rPr>
              <w:t>0</w:t>
            </w:r>
          </w:p>
        </w:tc>
      </w:tr>
      <w:tr w:rsidR="00E64012" w:rsidRPr="00E64012" w:rsidTr="008708D4">
        <w:trPr>
          <w:trHeight w:val="282"/>
        </w:trPr>
        <w:tc>
          <w:tcPr>
            <w:tcW w:w="2660" w:type="dxa"/>
            <w:tcBorders>
              <w:top w:val="single" w:sz="4" w:space="0" w:color="auto"/>
              <w:left w:val="nil"/>
              <w:bottom w:val="single" w:sz="4" w:space="0" w:color="auto"/>
              <w:right w:val="nil"/>
            </w:tcBorders>
            <w:shd w:val="clear" w:color="auto" w:fill="FABF8F" w:themeFill="accent6" w:themeFillTint="99"/>
            <w:vAlign w:val="center"/>
            <w:hideMark/>
          </w:tcPr>
          <w:p w:rsidR="00E64012" w:rsidRPr="00C06D93" w:rsidRDefault="00E64012" w:rsidP="00E64012">
            <w:pPr>
              <w:spacing w:after="0"/>
              <w:ind w:firstLine="0"/>
              <w:jc w:val="left"/>
              <w:rPr>
                <w:rFonts w:ascii="Arial" w:hAnsi="Arial" w:cs="Arial"/>
                <w:color w:val="000000"/>
                <w:sz w:val="18"/>
                <w:szCs w:val="18"/>
              </w:rPr>
            </w:pPr>
            <w:r>
              <w:rPr>
                <w:rFonts w:ascii="Arial" w:hAnsi="Arial"/>
                <w:color w:val="000000"/>
                <w:sz w:val="18"/>
                <w:szCs w:val="18"/>
              </w:rPr>
              <w:t> </w:t>
            </w:r>
          </w:p>
        </w:tc>
        <w:tc>
          <w:tcPr>
            <w:tcW w:w="2033"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E64012" w:rsidRPr="00C06D93" w:rsidRDefault="00B04B29" w:rsidP="008708D4">
            <w:pPr>
              <w:spacing w:after="0"/>
              <w:ind w:firstLine="0"/>
              <w:jc w:val="right"/>
              <w:rPr>
                <w:rFonts w:ascii="Arial" w:hAnsi="Arial" w:cs="Arial"/>
                <w:color w:val="000000"/>
                <w:sz w:val="18"/>
                <w:szCs w:val="18"/>
              </w:rPr>
            </w:pPr>
            <w:r w:rsidRPr="00C06D93">
              <w:rPr>
                <w:rFonts w:ascii="Arial" w:hAnsi="Arial" w:cs="Arial"/>
                <w:color w:val="000000"/>
                <w:sz w:val="18"/>
                <w:szCs w:val="18"/>
              </w:rPr>
              <w:fldChar w:fldCharType="begin"/>
            </w:r>
            <w:r w:rsidR="00C06D93" w:rsidRPr="00C06D93">
              <w:rPr>
                <w:rFonts w:ascii="Arial" w:hAnsi="Arial" w:cs="Arial"/>
                <w:color w:val="000000"/>
                <w:sz w:val="18"/>
                <w:szCs w:val="18"/>
              </w:rPr>
              <w:instrText xml:space="preserve"> =SUM(ABOVE) </w:instrText>
            </w:r>
            <w:r w:rsidRPr="00C06D93">
              <w:rPr>
                <w:rFonts w:ascii="Arial" w:hAnsi="Arial" w:cs="Arial"/>
                <w:color w:val="000000"/>
                <w:sz w:val="18"/>
                <w:szCs w:val="18"/>
              </w:rPr>
              <w:fldChar w:fldCharType="separate"/>
            </w:r>
            <w:r w:rsidR="00B656D9">
              <w:rPr>
                <w:rFonts w:ascii="Arial" w:hAnsi="Arial" w:cs="Arial"/>
                <w:noProof/>
                <w:color w:val="000000"/>
                <w:sz w:val="18"/>
                <w:szCs w:val="18"/>
              </w:rPr>
              <w:t>100</w:t>
            </w:r>
            <w:r w:rsidRPr="00C06D93">
              <w:rPr>
                <w:rFonts w:ascii="Arial" w:hAnsi="Arial" w:cs="Arial"/>
                <w:color w:val="000000"/>
                <w:sz w:val="18"/>
                <w:szCs w:val="18"/>
              </w:rPr>
              <w:fldChar w:fldCharType="end"/>
            </w:r>
          </w:p>
        </w:tc>
        <w:tc>
          <w:tcPr>
            <w:tcW w:w="3119" w:type="dxa"/>
            <w:tcBorders>
              <w:top w:val="single" w:sz="4" w:space="0" w:color="auto"/>
              <w:left w:val="single" w:sz="2" w:space="0" w:color="auto"/>
              <w:bottom w:val="single" w:sz="4" w:space="0" w:color="auto"/>
              <w:right w:val="nil"/>
            </w:tcBorders>
            <w:shd w:val="clear" w:color="auto" w:fill="FABF8F" w:themeFill="accent6" w:themeFillTint="99"/>
            <w:vAlign w:val="center"/>
            <w:hideMark/>
          </w:tcPr>
          <w:p w:rsidR="00E64012" w:rsidRPr="00C06D93" w:rsidRDefault="00E64012" w:rsidP="000F489C">
            <w:pPr>
              <w:spacing w:after="0"/>
              <w:ind w:left="214" w:firstLine="0"/>
              <w:jc w:val="left"/>
              <w:rPr>
                <w:rFonts w:ascii="Arial" w:hAnsi="Arial" w:cs="Arial"/>
                <w:color w:val="000000"/>
                <w:sz w:val="18"/>
                <w:szCs w:val="18"/>
              </w:rPr>
            </w:pPr>
            <w:r>
              <w:rPr>
                <w:rFonts w:ascii="Arial" w:hAnsi="Arial"/>
                <w:color w:val="000000"/>
                <w:sz w:val="18"/>
                <w:szCs w:val="18"/>
              </w:rPr>
              <w:t> </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E64012" w:rsidRPr="00E64012" w:rsidRDefault="00B04B29" w:rsidP="00C06D93">
            <w:pPr>
              <w:spacing w:after="0"/>
              <w:ind w:firstLine="0"/>
              <w:jc w:val="right"/>
              <w:rPr>
                <w:rFonts w:ascii="Arial" w:hAnsi="Arial" w:cs="Arial"/>
                <w:color w:val="000000"/>
                <w:sz w:val="18"/>
                <w:szCs w:val="18"/>
              </w:rPr>
            </w:pPr>
            <w:r w:rsidRPr="00C06D93">
              <w:rPr>
                <w:rFonts w:ascii="Arial" w:hAnsi="Arial" w:cs="Arial"/>
                <w:color w:val="000000"/>
                <w:sz w:val="18"/>
                <w:szCs w:val="18"/>
              </w:rPr>
              <w:fldChar w:fldCharType="begin"/>
            </w:r>
            <w:r w:rsidR="00C06D93" w:rsidRPr="00C06D93">
              <w:rPr>
                <w:rFonts w:ascii="Arial" w:hAnsi="Arial" w:cs="Arial"/>
                <w:color w:val="000000"/>
                <w:sz w:val="18"/>
                <w:szCs w:val="18"/>
              </w:rPr>
              <w:instrText xml:space="preserve"> =SUM(ABOVE) </w:instrText>
            </w:r>
            <w:r w:rsidRPr="00C06D93">
              <w:rPr>
                <w:rFonts w:ascii="Arial" w:hAnsi="Arial" w:cs="Arial"/>
                <w:color w:val="000000"/>
                <w:sz w:val="18"/>
                <w:szCs w:val="18"/>
              </w:rPr>
              <w:fldChar w:fldCharType="separate"/>
            </w:r>
            <w:r w:rsidR="00B656D9">
              <w:rPr>
                <w:rFonts w:ascii="Arial" w:hAnsi="Arial" w:cs="Arial"/>
                <w:noProof/>
                <w:color w:val="000000"/>
                <w:sz w:val="18"/>
                <w:szCs w:val="18"/>
              </w:rPr>
              <w:t>100</w:t>
            </w:r>
            <w:r w:rsidRPr="00C06D93">
              <w:rPr>
                <w:rFonts w:ascii="Arial" w:hAnsi="Arial" w:cs="Arial"/>
                <w:color w:val="000000"/>
                <w:sz w:val="18"/>
                <w:szCs w:val="18"/>
              </w:rPr>
              <w:fldChar w:fldCharType="end"/>
            </w:r>
          </w:p>
        </w:tc>
      </w:tr>
    </w:tbl>
    <w:p w:rsidR="00DF38F7" w:rsidRDefault="00320D28" w:rsidP="00F86397">
      <w:pPr>
        <w:pStyle w:val="texto"/>
        <w:tabs>
          <w:tab w:val="clear" w:pos="2835"/>
          <w:tab w:val="clear" w:pos="3969"/>
          <w:tab w:val="clear" w:pos="5103"/>
          <w:tab w:val="clear" w:pos="6237"/>
          <w:tab w:val="clear" w:pos="7371"/>
        </w:tabs>
        <w:spacing w:before="240" w:after="240"/>
        <w:rPr>
          <w:szCs w:val="26"/>
        </w:rPr>
      </w:pPr>
      <w:r>
        <w:t>Hau da, funtzionamendu-gastuek guztizko gastuaren ehuneko 84 azaltzen dute eta finantza-zamak (interesak gehi amortizazioak), berriz, ehuneko 8. Diru-sarreretan, iturri nagusia tributu-izaerakoak dira, ehuneko 57 baitira.</w:t>
      </w:r>
    </w:p>
    <w:p w:rsidR="00FD08CB" w:rsidRDefault="00FD08CB">
      <w:pPr>
        <w:spacing w:after="0"/>
        <w:ind w:firstLine="0"/>
        <w:jc w:val="left"/>
        <w:rPr>
          <w:spacing w:val="6"/>
          <w:sz w:val="26"/>
          <w:szCs w:val="26"/>
        </w:rPr>
      </w:pPr>
      <w:r>
        <w:br w:type="page"/>
      </w:r>
    </w:p>
    <w:p w:rsidR="00320D28" w:rsidRDefault="00F86397" w:rsidP="005F2325">
      <w:pPr>
        <w:pStyle w:val="texto"/>
        <w:tabs>
          <w:tab w:val="clear" w:pos="2835"/>
          <w:tab w:val="clear" w:pos="3969"/>
          <w:tab w:val="clear" w:pos="5103"/>
          <w:tab w:val="clear" w:pos="6237"/>
          <w:tab w:val="clear" w:pos="7371"/>
        </w:tabs>
        <w:spacing w:before="240" w:after="240"/>
        <w:rPr>
          <w:szCs w:val="26"/>
        </w:rPr>
      </w:pPr>
      <w:r>
        <w:lastRenderedPageBreak/>
        <w:t>Udalaren 2016rako aurrekontu bateratuaren betetzeak eta aurreko ekitaldi</w:t>
      </w:r>
      <w:r>
        <w:t>a</w:t>
      </w:r>
      <w:r>
        <w:t>rekiko alderaketak honako adierazle eta magnitude hauek erakusten dituzte:</w:t>
      </w:r>
    </w:p>
    <w:tbl>
      <w:tblPr>
        <w:tblW w:w="8806" w:type="dxa"/>
        <w:tblInd w:w="53" w:type="dxa"/>
        <w:tblCellMar>
          <w:left w:w="70" w:type="dxa"/>
          <w:right w:w="70" w:type="dxa"/>
        </w:tblCellMar>
        <w:tblLook w:val="04A0" w:firstRow="1" w:lastRow="0" w:firstColumn="1" w:lastColumn="0" w:noHBand="0" w:noVBand="1"/>
      </w:tblPr>
      <w:tblGrid>
        <w:gridCol w:w="4695"/>
        <w:gridCol w:w="1559"/>
        <w:gridCol w:w="1276"/>
        <w:gridCol w:w="1276"/>
      </w:tblGrid>
      <w:tr w:rsidR="006375DC" w:rsidRPr="00DF726F" w:rsidTr="00FD08CB">
        <w:trPr>
          <w:trHeight w:val="284"/>
        </w:trPr>
        <w:tc>
          <w:tcPr>
            <w:tcW w:w="4695" w:type="dxa"/>
            <w:tcBorders>
              <w:top w:val="single" w:sz="4" w:space="0" w:color="auto"/>
              <w:bottom w:val="single" w:sz="4" w:space="0" w:color="auto"/>
            </w:tcBorders>
            <w:shd w:val="clear" w:color="000000" w:fill="FABF8F"/>
            <w:noWrap/>
            <w:vAlign w:val="center"/>
            <w:hideMark/>
          </w:tcPr>
          <w:p w:rsidR="006375DC" w:rsidRPr="00DF726F" w:rsidRDefault="006375DC" w:rsidP="00DF726F">
            <w:pPr>
              <w:spacing w:after="0"/>
              <w:ind w:firstLine="0"/>
              <w:jc w:val="left"/>
              <w:rPr>
                <w:rFonts w:ascii="Arial" w:hAnsi="Arial" w:cs="Arial"/>
                <w:color w:val="000000"/>
                <w:sz w:val="18"/>
                <w:szCs w:val="18"/>
              </w:rPr>
            </w:pPr>
            <w:r>
              <w:rPr>
                <w:rFonts w:ascii="Arial" w:hAnsi="Arial"/>
                <w:color w:val="000000"/>
                <w:sz w:val="18"/>
                <w:szCs w:val="18"/>
              </w:rPr>
              <w:t>Adierazleak eta magnitudeak</w:t>
            </w:r>
          </w:p>
        </w:tc>
        <w:tc>
          <w:tcPr>
            <w:tcW w:w="1559" w:type="dxa"/>
            <w:tcBorders>
              <w:top w:val="single" w:sz="4" w:space="0" w:color="auto"/>
              <w:bottom w:val="single" w:sz="4" w:space="0" w:color="auto"/>
            </w:tcBorders>
            <w:shd w:val="clear" w:color="000000" w:fill="FABF8F"/>
            <w:noWrap/>
            <w:vAlign w:val="center"/>
            <w:hideMark/>
          </w:tcPr>
          <w:p w:rsidR="006375DC" w:rsidRPr="00DF726F" w:rsidRDefault="006375DC" w:rsidP="00DF726F">
            <w:pPr>
              <w:spacing w:after="0"/>
              <w:ind w:firstLine="0"/>
              <w:jc w:val="right"/>
              <w:rPr>
                <w:rFonts w:ascii="Arial" w:hAnsi="Arial" w:cs="Arial"/>
                <w:color w:val="000000"/>
                <w:sz w:val="18"/>
                <w:szCs w:val="18"/>
              </w:rPr>
            </w:pPr>
            <w:r>
              <w:rPr>
                <w:rFonts w:ascii="Arial" w:hAnsi="Arial"/>
                <w:color w:val="000000"/>
                <w:sz w:val="18"/>
                <w:szCs w:val="18"/>
              </w:rPr>
              <w:t xml:space="preserve">2015 </w:t>
            </w:r>
            <w:r>
              <w:rPr>
                <w:rFonts w:ascii="Arial" w:hAnsi="Arial"/>
                <w:color w:val="000000"/>
                <w:sz w:val="18"/>
                <w:szCs w:val="18"/>
                <w:vertAlign w:val="superscript"/>
              </w:rPr>
              <w:t>(1)</w:t>
            </w:r>
          </w:p>
        </w:tc>
        <w:tc>
          <w:tcPr>
            <w:tcW w:w="1276" w:type="dxa"/>
            <w:tcBorders>
              <w:top w:val="single" w:sz="4" w:space="0" w:color="auto"/>
              <w:bottom w:val="single" w:sz="4" w:space="0" w:color="auto"/>
            </w:tcBorders>
            <w:shd w:val="clear" w:color="000000" w:fill="FABF8F"/>
            <w:noWrap/>
            <w:vAlign w:val="center"/>
            <w:hideMark/>
          </w:tcPr>
          <w:p w:rsidR="006375DC" w:rsidRPr="00DF726F" w:rsidRDefault="006375DC" w:rsidP="00DF726F">
            <w:pPr>
              <w:spacing w:after="0"/>
              <w:ind w:firstLine="0"/>
              <w:jc w:val="right"/>
              <w:rPr>
                <w:rFonts w:ascii="Arial" w:hAnsi="Arial" w:cs="Arial"/>
                <w:color w:val="000000"/>
                <w:sz w:val="18"/>
                <w:szCs w:val="18"/>
              </w:rPr>
            </w:pPr>
            <w:r>
              <w:rPr>
                <w:rFonts w:ascii="Arial" w:hAnsi="Arial"/>
                <w:color w:val="000000"/>
                <w:sz w:val="18"/>
                <w:szCs w:val="18"/>
              </w:rPr>
              <w:t>2016</w:t>
            </w:r>
          </w:p>
        </w:tc>
        <w:tc>
          <w:tcPr>
            <w:tcW w:w="1276" w:type="dxa"/>
            <w:tcBorders>
              <w:top w:val="single" w:sz="4" w:space="0" w:color="auto"/>
              <w:bottom w:val="single" w:sz="4" w:space="0" w:color="auto"/>
            </w:tcBorders>
            <w:shd w:val="clear" w:color="000000" w:fill="FABF8F"/>
            <w:noWrap/>
            <w:vAlign w:val="center"/>
            <w:hideMark/>
          </w:tcPr>
          <w:p w:rsidR="006375DC" w:rsidRPr="00DF726F" w:rsidRDefault="006375DC" w:rsidP="00FD08CB">
            <w:pPr>
              <w:spacing w:after="0"/>
              <w:ind w:firstLine="0"/>
              <w:jc w:val="right"/>
              <w:rPr>
                <w:rFonts w:ascii="Arial" w:hAnsi="Arial" w:cs="Arial"/>
                <w:color w:val="000000"/>
                <w:sz w:val="18"/>
                <w:szCs w:val="18"/>
              </w:rPr>
            </w:pPr>
            <w:r>
              <w:rPr>
                <w:rFonts w:ascii="Arial" w:hAnsi="Arial"/>
                <w:color w:val="000000"/>
                <w:sz w:val="18"/>
                <w:szCs w:val="18"/>
              </w:rPr>
              <w:t>2016/2015 aldea (%)</w:t>
            </w:r>
          </w:p>
        </w:tc>
      </w:tr>
      <w:tr w:rsidR="00DF726F" w:rsidRPr="00DF726F" w:rsidTr="00FD08CB">
        <w:trPr>
          <w:trHeight w:val="284"/>
        </w:trPr>
        <w:tc>
          <w:tcPr>
            <w:tcW w:w="4695" w:type="dxa"/>
            <w:tcBorders>
              <w:top w:val="single" w:sz="4"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Aitortutako betebeharrak, guztira</w:t>
            </w:r>
          </w:p>
        </w:tc>
        <w:tc>
          <w:tcPr>
            <w:tcW w:w="1559" w:type="dxa"/>
            <w:tcBorders>
              <w:top w:val="single" w:sz="4"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5.229.148</w:t>
            </w:r>
          </w:p>
        </w:tc>
        <w:tc>
          <w:tcPr>
            <w:tcW w:w="1276" w:type="dxa"/>
            <w:tcBorders>
              <w:top w:val="single" w:sz="4"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4.703.644</w:t>
            </w:r>
          </w:p>
        </w:tc>
        <w:tc>
          <w:tcPr>
            <w:tcW w:w="1276" w:type="dxa"/>
            <w:tcBorders>
              <w:top w:val="single" w:sz="4"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-10</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Aitortutako eskubideak, guztira</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5.100.221</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5.168.861</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1</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Gastuen betetzea (%)</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93</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91</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lang w:val="es-ES" w:eastAsia="es-ES"/>
              </w:rPr>
            </w:pP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Diru-sarreren betetzea (%)</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91</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100</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lang w:val="es-ES" w:eastAsia="es-ES"/>
              </w:rPr>
            </w:pP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Gastu arruntak</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4.071.420</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3.958.680</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-3</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Funtzionamendu-gastuak (1., 2. eta 4. kapituluak)</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4.019.692</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3.917.107</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-3</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Kapital-gastuak (6. eta 7. kapituluak)</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793.857</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395.876</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-50</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Finantza-eragiketen gastuak (9)</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363.872</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349.088</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-4</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Diru-sarrera arruntak (1. kapitulutik  5.era)</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5.013.271</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5.151.886</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3</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Tributu bidezko diru-sarrerak (1. kapitulutik 3.era)</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2.775.482</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2.933.103</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6</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Kapital bidezko diru-sarrerak (6. eta 7. kapituluak)</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86.949</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16.974</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-80</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Tributu bidezko diru-sarrerak gastu arrunten gainean (%)</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68</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74</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 </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Gastu arrunta biztanleko</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657</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636</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-3</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Tributu bidezko diru-sarrerak biztanleko</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448</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471</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5</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 xml:space="preserve">Diru-laguntzen mendekotasuna (%)  </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45</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42</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 </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Aurrezki gordina</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993.579</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1.234.779</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24</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Finantza-zama</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415.599</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390.660</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-6</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Aurrezki garbia</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577.980</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844.118</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46</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Aurrekontu-emaitza doitua</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409.651</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537.806</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31</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Aurrekontuko saldo ez finantzarioa</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234.944</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814.304</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247</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 xml:space="preserve">Diruzaintzako </w:t>
            </w:r>
            <w:proofErr w:type="spellStart"/>
            <w:r>
              <w:rPr>
                <w:rFonts w:ascii="Arial Narrow" w:hAnsi="Arial Narrow"/>
                <w:color w:val="000000"/>
              </w:rPr>
              <w:t>gerakina</w:t>
            </w:r>
            <w:proofErr w:type="spellEnd"/>
            <w:r>
              <w:rPr>
                <w:rFonts w:ascii="Arial Narrow" w:hAnsi="Arial Narrow"/>
                <w:color w:val="000000"/>
              </w:rPr>
              <w:t>, guztira</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851.865</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1.256.909</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48</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 xml:space="preserve">Gastu orokorretako diruzaintzako </w:t>
            </w:r>
            <w:proofErr w:type="spellStart"/>
            <w:r>
              <w:rPr>
                <w:rFonts w:ascii="Arial Narrow" w:hAnsi="Arial Narrow"/>
                <w:color w:val="000000"/>
              </w:rPr>
              <w:t>gerakina</w:t>
            </w:r>
            <w:proofErr w:type="spellEnd"/>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779.277</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1.256.909</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61</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6375DC">
            <w:pPr>
              <w:spacing w:after="0"/>
              <w:ind w:firstLine="0"/>
              <w:jc w:val="left"/>
              <w:rPr>
                <w:rFonts w:ascii="Arial Narrow" w:hAnsi="Arial Narrow"/>
                <w:color w:val="000000"/>
              </w:rPr>
            </w:pPr>
            <w:r>
              <w:rPr>
                <w:rFonts w:ascii="Arial Narrow" w:hAnsi="Arial Narrow"/>
                <w:color w:val="000000"/>
              </w:rPr>
              <w:t xml:space="preserve">Finantza-zamaren adierazlea </w:t>
            </w:r>
            <w:r>
              <w:rPr>
                <w:rFonts w:ascii="Arial Narrow" w:hAnsi="Arial Narrow"/>
                <w:color w:val="000000"/>
                <w:vertAlign w:val="superscript"/>
              </w:rPr>
              <w:t>(2)</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8</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8</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lang w:val="es-ES" w:eastAsia="es-ES"/>
              </w:rPr>
            </w:pP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6375DC">
            <w:pPr>
              <w:spacing w:after="0"/>
              <w:ind w:firstLine="0"/>
              <w:jc w:val="left"/>
              <w:rPr>
                <w:rFonts w:ascii="Arial Narrow" w:hAnsi="Arial Narrow"/>
                <w:color w:val="000000"/>
              </w:rPr>
            </w:pPr>
            <w:r>
              <w:rPr>
                <w:rFonts w:ascii="Arial Narrow" w:hAnsi="Arial Narrow"/>
                <w:color w:val="000000"/>
              </w:rPr>
              <w:t xml:space="preserve">Aurrezki gordina / Diru-sarrera arruntak (%) </w:t>
            </w:r>
            <w:r>
              <w:rPr>
                <w:rFonts w:ascii="Arial Narrow" w:hAnsi="Arial Narrow"/>
                <w:color w:val="000000"/>
                <w:vertAlign w:val="superscript"/>
              </w:rPr>
              <w:t>(2)</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20</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24</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 </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rPr>
            </w:pPr>
            <w:r>
              <w:rPr>
                <w:rFonts w:ascii="Arial Narrow" w:hAnsi="Arial Narrow"/>
              </w:rPr>
              <w:t>Zorpetze-ahalmena (%)</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rPr>
            </w:pPr>
            <w:r>
              <w:rPr>
                <w:rFonts w:ascii="Arial Narrow" w:hAnsi="Arial Narrow"/>
              </w:rPr>
              <w:t>12</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rPr>
            </w:pPr>
            <w:r>
              <w:rPr>
                <w:rFonts w:ascii="Arial Narrow" w:hAnsi="Arial Narrow"/>
              </w:rPr>
              <w:t>16</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 </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Zor bizia</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4.610.371</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4.261.283</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-8</w:t>
            </w:r>
          </w:p>
        </w:tc>
      </w:tr>
      <w:tr w:rsidR="00DF726F" w:rsidRPr="00DF726F" w:rsidTr="00FD08CB">
        <w:trPr>
          <w:trHeight w:val="284"/>
        </w:trPr>
        <w:tc>
          <w:tcPr>
            <w:tcW w:w="4695" w:type="dxa"/>
            <w:tcBorders>
              <w:top w:val="single" w:sz="2" w:space="0" w:color="auto"/>
              <w:bottom w:val="single" w:sz="2" w:space="0" w:color="auto"/>
            </w:tcBorders>
            <w:shd w:val="clear" w:color="auto" w:fill="auto"/>
            <w:noWrap/>
            <w:vAlign w:val="center"/>
            <w:hideMark/>
          </w:tcPr>
          <w:p w:rsidR="00DF726F" w:rsidRPr="00DF726F" w:rsidRDefault="00DF726F" w:rsidP="006375DC">
            <w:pPr>
              <w:spacing w:after="0"/>
              <w:ind w:firstLine="0"/>
              <w:jc w:val="left"/>
              <w:rPr>
                <w:rFonts w:ascii="Arial Narrow" w:hAnsi="Arial Narrow"/>
                <w:color w:val="000000"/>
              </w:rPr>
            </w:pPr>
            <w:r>
              <w:rPr>
                <w:rFonts w:ascii="Arial Narrow" w:hAnsi="Arial Narrow"/>
                <w:color w:val="000000"/>
              </w:rPr>
              <w:t xml:space="preserve">Zorpetze-maila </w:t>
            </w:r>
            <w:r>
              <w:rPr>
                <w:rFonts w:ascii="Arial Narrow" w:hAnsi="Arial Narrow"/>
                <w:color w:val="000000"/>
                <w:vertAlign w:val="superscript"/>
              </w:rPr>
              <w:t>(2)</w:t>
            </w:r>
          </w:p>
        </w:tc>
        <w:tc>
          <w:tcPr>
            <w:tcW w:w="1559"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92</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83</w:t>
            </w:r>
          </w:p>
        </w:tc>
        <w:tc>
          <w:tcPr>
            <w:tcW w:w="1276" w:type="dxa"/>
            <w:tcBorders>
              <w:top w:val="single" w:sz="2" w:space="0" w:color="auto"/>
              <w:bottom w:val="single" w:sz="2"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 </w:t>
            </w:r>
          </w:p>
        </w:tc>
      </w:tr>
      <w:tr w:rsidR="00DF726F" w:rsidRPr="00DF726F" w:rsidTr="00FD08CB">
        <w:trPr>
          <w:trHeight w:val="284"/>
        </w:trPr>
        <w:tc>
          <w:tcPr>
            <w:tcW w:w="4695" w:type="dxa"/>
            <w:tcBorders>
              <w:top w:val="single" w:sz="2" w:space="0" w:color="auto"/>
              <w:bottom w:val="single" w:sz="4" w:space="0" w:color="auto"/>
            </w:tcBorders>
            <w:shd w:val="clear" w:color="auto" w:fill="auto"/>
            <w:noWrap/>
            <w:vAlign w:val="center"/>
            <w:hideMark/>
          </w:tcPr>
          <w:p w:rsidR="00DF726F" w:rsidRPr="00DF726F" w:rsidRDefault="00DF726F" w:rsidP="00DF726F">
            <w:pPr>
              <w:spacing w:after="0"/>
              <w:ind w:firstLine="0"/>
              <w:jc w:val="left"/>
              <w:rPr>
                <w:rFonts w:ascii="Arial Narrow" w:hAnsi="Arial Narrow"/>
                <w:color w:val="000000"/>
              </w:rPr>
            </w:pPr>
            <w:r>
              <w:rPr>
                <w:rFonts w:ascii="Arial Narrow" w:hAnsi="Arial Narrow"/>
                <w:color w:val="000000"/>
              </w:rPr>
              <w:t>Zor bizia biztanleko</w:t>
            </w:r>
          </w:p>
        </w:tc>
        <w:tc>
          <w:tcPr>
            <w:tcW w:w="1559" w:type="dxa"/>
            <w:tcBorders>
              <w:top w:val="single" w:sz="2" w:space="0" w:color="auto"/>
              <w:bottom w:val="single" w:sz="4"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744</w:t>
            </w:r>
          </w:p>
        </w:tc>
        <w:tc>
          <w:tcPr>
            <w:tcW w:w="1276" w:type="dxa"/>
            <w:tcBorders>
              <w:top w:val="single" w:sz="2" w:space="0" w:color="auto"/>
              <w:bottom w:val="single" w:sz="4"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685</w:t>
            </w:r>
          </w:p>
        </w:tc>
        <w:tc>
          <w:tcPr>
            <w:tcW w:w="1276" w:type="dxa"/>
            <w:tcBorders>
              <w:top w:val="single" w:sz="2" w:space="0" w:color="auto"/>
              <w:bottom w:val="single" w:sz="4" w:space="0" w:color="auto"/>
            </w:tcBorders>
            <w:shd w:val="clear" w:color="000000" w:fill="FFFFFF"/>
            <w:noWrap/>
            <w:vAlign w:val="center"/>
            <w:hideMark/>
          </w:tcPr>
          <w:p w:rsidR="00DF726F" w:rsidRPr="00DF726F" w:rsidRDefault="00DF726F" w:rsidP="00DF726F">
            <w:pPr>
              <w:spacing w:after="0"/>
              <w:ind w:firstLine="0"/>
              <w:jc w:val="right"/>
              <w:rPr>
                <w:rFonts w:ascii="Arial Narrow" w:hAnsi="Arial Narrow"/>
                <w:color w:val="000000"/>
              </w:rPr>
            </w:pPr>
            <w:r>
              <w:rPr>
                <w:rFonts w:ascii="Arial Narrow" w:hAnsi="Arial Narrow"/>
                <w:color w:val="000000"/>
              </w:rPr>
              <w:t>-8</w:t>
            </w:r>
          </w:p>
        </w:tc>
      </w:tr>
    </w:tbl>
    <w:p w:rsidR="006375DC" w:rsidRPr="00FD08CB" w:rsidRDefault="006375DC" w:rsidP="00FD08CB">
      <w:pPr>
        <w:spacing w:before="60" w:after="0"/>
        <w:ind w:firstLine="0"/>
        <w:jc w:val="left"/>
        <w:rPr>
          <w:rFonts w:ascii="Arial Narrow" w:hAnsi="Arial Narrow"/>
          <w:sz w:val="16"/>
          <w:szCs w:val="16"/>
        </w:rPr>
      </w:pPr>
      <w:r>
        <w:rPr>
          <w:rFonts w:ascii="Arial Narrow" w:hAnsi="Arial Narrow"/>
          <w:sz w:val="16"/>
          <w:szCs w:val="16"/>
        </w:rPr>
        <w:t xml:space="preserve">(1) </w:t>
      </w:r>
      <w:proofErr w:type="spellStart"/>
      <w:r>
        <w:rPr>
          <w:rFonts w:ascii="Arial Narrow" w:hAnsi="Arial Narrow"/>
          <w:sz w:val="16"/>
          <w:szCs w:val="16"/>
        </w:rPr>
        <w:t>Auditatu</w:t>
      </w:r>
      <w:proofErr w:type="spellEnd"/>
      <w:r>
        <w:rPr>
          <w:rFonts w:ascii="Arial Narrow" w:hAnsi="Arial Narrow"/>
          <w:sz w:val="16"/>
          <w:szCs w:val="16"/>
        </w:rPr>
        <w:t xml:space="preserve"> gabeko ekitaldia</w:t>
      </w:r>
    </w:p>
    <w:p w:rsidR="003F738C" w:rsidRPr="00FD08CB" w:rsidRDefault="004D490F" w:rsidP="00FD08CB">
      <w:pPr>
        <w:spacing w:before="60" w:after="0"/>
        <w:ind w:firstLine="0"/>
        <w:jc w:val="left"/>
        <w:rPr>
          <w:rFonts w:ascii="Arial Narrow" w:hAnsi="Arial Narrow"/>
          <w:sz w:val="16"/>
          <w:szCs w:val="16"/>
        </w:rPr>
      </w:pPr>
      <w:r>
        <w:rPr>
          <w:rFonts w:ascii="Arial Narrow" w:hAnsi="Arial Narrow"/>
          <w:sz w:val="16"/>
          <w:szCs w:val="16"/>
        </w:rPr>
        <w:t>(2) Ratioen izendapen berriak, Toki Administrazioko Zuzendaritza Nagusiak sartutakoak.</w:t>
      </w:r>
    </w:p>
    <w:p w:rsidR="004D490F" w:rsidRDefault="004D490F" w:rsidP="00293CF0">
      <w:pPr>
        <w:pStyle w:val="texto"/>
        <w:spacing w:after="0"/>
      </w:pPr>
    </w:p>
    <w:p w:rsidR="00F86397" w:rsidRPr="003F738C" w:rsidRDefault="00F86397" w:rsidP="003F738C">
      <w:pPr>
        <w:pStyle w:val="texto"/>
      </w:pPr>
      <w:r>
        <w:t>2016an, Udalak ehuneko hamar gutxiago gastatu du; diru-sarrerak, berriz, aurreko ekitaldikoak baino ehuneko bat handiagoak izan dira.</w:t>
      </w:r>
    </w:p>
    <w:p w:rsidR="0089144B" w:rsidRPr="0089144B" w:rsidRDefault="00CE0157" w:rsidP="003F738C">
      <w:pPr>
        <w:pStyle w:val="texto"/>
      </w:pPr>
      <w:r>
        <w:t xml:space="preserve">Gastuen gutxitze horren arrazoia da gastu arruntak </w:t>
      </w:r>
      <w:proofErr w:type="spellStart"/>
      <w:r>
        <w:t>—ehuneko</w:t>
      </w:r>
      <w:proofErr w:type="spellEnd"/>
      <w:r>
        <w:t xml:space="preserve"> </w:t>
      </w:r>
      <w:proofErr w:type="spellStart"/>
      <w:r>
        <w:t>hiru—</w:t>
      </w:r>
      <w:proofErr w:type="spellEnd"/>
      <w:r>
        <w:t xml:space="preserve"> eta k</w:t>
      </w:r>
      <w:r>
        <w:t>a</w:t>
      </w:r>
      <w:r>
        <w:t xml:space="preserve">pitaleko gastuak </w:t>
      </w:r>
      <w:proofErr w:type="spellStart"/>
      <w:r>
        <w:t>—ehuneko</w:t>
      </w:r>
      <w:proofErr w:type="spellEnd"/>
      <w:r>
        <w:t xml:space="preserve"> 50— jaitsi izana.</w:t>
      </w:r>
    </w:p>
    <w:p w:rsidR="00CE0157" w:rsidRPr="0089144B" w:rsidRDefault="00CE0157" w:rsidP="003F738C">
      <w:pPr>
        <w:pStyle w:val="texto"/>
      </w:pPr>
      <w:r>
        <w:t>Tributu bidezko diru-sarrerek ehuneko sei egin dute gora, eta diru-sarrera arrunten multzoa ere ehuneko hiru handitu da. Kapital bidezko diru-sarrerak ehuneko 80 jaitsi dira.</w:t>
      </w:r>
    </w:p>
    <w:p w:rsidR="00CE0157" w:rsidRPr="0089144B" w:rsidRDefault="00CE0157" w:rsidP="003F738C">
      <w:pPr>
        <w:pStyle w:val="texto"/>
      </w:pPr>
      <w:r>
        <w:t>2016an, diru-sarrera arruntak gastu arruntak baino handiagoak dira.</w:t>
      </w:r>
    </w:p>
    <w:p w:rsidR="00F86397" w:rsidRPr="00BB5DFF" w:rsidRDefault="00F86397" w:rsidP="003F738C">
      <w:pPr>
        <w:pStyle w:val="texto"/>
      </w:pPr>
      <w:r>
        <w:lastRenderedPageBreak/>
        <w:t>Aurrekontu-saldo ez-finantzarioa 0,81 milioi eurokoa da eta ehuneko 247 egin du gora 2015ekoarekiko; aurrekontu-emaitza doitua 0.54 milioikoa da, ehuneko 31 handiagoa aurreko ekitaldikoa baino.</w:t>
      </w:r>
    </w:p>
    <w:p w:rsidR="00566551" w:rsidRPr="00BB5DFF" w:rsidRDefault="00566551" w:rsidP="003F738C">
      <w:pPr>
        <w:pStyle w:val="texto"/>
      </w:pPr>
      <w:r>
        <w:t xml:space="preserve">Gastu orokorretarako diruzaintzako </w:t>
      </w:r>
      <w:proofErr w:type="spellStart"/>
      <w:r>
        <w:t>gerakinak</w:t>
      </w:r>
      <w:proofErr w:type="spellEnd"/>
      <w:r>
        <w:t xml:space="preserve"> ere nabarmen egin du gora: 0,78 milioitik 1,26 milioira.</w:t>
      </w:r>
    </w:p>
    <w:p w:rsidR="00566551" w:rsidRPr="00BB5DFF" w:rsidRDefault="00566551" w:rsidP="003F738C">
      <w:pPr>
        <w:pStyle w:val="texto"/>
      </w:pPr>
      <w:r>
        <w:t>Aurrezki gordina, 2016an, 1,23 milioi eurokoa izan da, eta 24 handitu da; f</w:t>
      </w:r>
      <w:r>
        <w:t>i</w:t>
      </w:r>
      <w:r>
        <w:t>nantza-zama, berriz, ehuneko sei gutxitu da. Horrenbestez, aurrezki garbian igoera nabarmen bat gertatzen da, zeren eta 577.980 eurokoa izatetik 844.118 eurokoa izatera pasatzen baita.</w:t>
      </w:r>
    </w:p>
    <w:p w:rsidR="00F86397" w:rsidRPr="0089144B" w:rsidRDefault="00566551" w:rsidP="003F738C">
      <w:pPr>
        <w:pStyle w:val="texto"/>
        <w:rPr>
          <w:highlight w:val="yellow"/>
        </w:rPr>
      </w:pPr>
      <w:r>
        <w:t>Finantza-zamaren adierazlea</w:t>
      </w:r>
      <w:r w:rsidR="004D490F" w:rsidRPr="00BB5DFF">
        <w:rPr>
          <w:rStyle w:val="Refdenotaalpie"/>
        </w:rPr>
        <w:footnoteReference w:id="1"/>
      </w:r>
      <w:r>
        <w:t xml:space="preserve"> ehuneko zortzi da 2016an (2015eko portze</w:t>
      </w:r>
      <w:r>
        <w:t>n</w:t>
      </w:r>
      <w:r>
        <w:t>taje bera), eta aurrezki gordinak diru-sarrera arrunten</w:t>
      </w:r>
      <w:r w:rsidR="004D490F" w:rsidRPr="00BB5DFF">
        <w:rPr>
          <w:rStyle w:val="Refdenotaalpie"/>
        </w:rPr>
        <w:footnoteReference w:id="2"/>
      </w:r>
      <w:r>
        <w:t xml:space="preserve"> ehuneko 24 egiten du (ehuneko 20 izan zen 2015ean).</w:t>
      </w:r>
    </w:p>
    <w:p w:rsidR="00CE0157" w:rsidRPr="0089144B" w:rsidRDefault="00CE0157" w:rsidP="003F738C">
      <w:pPr>
        <w:pStyle w:val="texto"/>
        <w:rPr>
          <w:highlight w:val="yellow"/>
        </w:rPr>
      </w:pPr>
      <w:r>
        <w:t>Zor bizia ehuneko zortzi jaitsi da, eta 2016an 4,26 milioikoa izatera iritsi da; halaber, zorpetze-maila jaitsi da</w:t>
      </w:r>
      <w:r w:rsidR="00CF199F" w:rsidRPr="00EE183D">
        <w:rPr>
          <w:rStyle w:val="Refdenotaalpie"/>
        </w:rPr>
        <w:footnoteReference w:id="3"/>
      </w:r>
      <w:r>
        <w:t>, ehuneko 92koa izatetik ehuneko 83koa iz</w:t>
      </w:r>
      <w:r>
        <w:t>a</w:t>
      </w:r>
      <w:r>
        <w:t>tera, eta gaur egun zorpetze berria hartzea mugatzen duen ehuneko 110ko l</w:t>
      </w:r>
      <w:r>
        <w:t>e</w:t>
      </w:r>
      <w:r>
        <w:t xml:space="preserve">gezko tasaren azpitik dago. Biztanle bakoitzeko zorra 685 eurokoa da 2016an (744 euro 2015ean). </w:t>
      </w:r>
    </w:p>
    <w:p w:rsidR="0059104A" w:rsidRPr="00661259" w:rsidRDefault="00F86397" w:rsidP="00FD08CB">
      <w:pPr>
        <w:pStyle w:val="texto"/>
        <w:tabs>
          <w:tab w:val="clear" w:pos="2835"/>
          <w:tab w:val="clear" w:pos="3969"/>
          <w:tab w:val="clear" w:pos="5103"/>
          <w:tab w:val="clear" w:pos="6237"/>
          <w:tab w:val="clear" w:pos="7371"/>
        </w:tabs>
        <w:spacing w:after="360"/>
        <w:rPr>
          <w:szCs w:val="26"/>
        </w:rPr>
      </w:pPr>
      <w:r>
        <w:t xml:space="preserve">Horrenbestez, laburpen gisa, San </w:t>
      </w:r>
      <w:proofErr w:type="spellStart"/>
      <w:r>
        <w:t>Adriango</w:t>
      </w:r>
      <w:proofErr w:type="spellEnd"/>
      <w:r>
        <w:t xml:space="preserve"> Udalak 2016ko abenduaren 31n finantza-egoera saneatua du; haren ezaugarria da 1,26 milioi euroko diruzai</w:t>
      </w:r>
      <w:r>
        <w:t>n</w:t>
      </w:r>
      <w:r>
        <w:t xml:space="preserve">tzako </w:t>
      </w:r>
      <w:proofErr w:type="spellStart"/>
      <w:r>
        <w:t>gerakina</w:t>
      </w:r>
      <w:proofErr w:type="spellEnd"/>
      <w:r>
        <w:t xml:space="preserve"> duela gastu orokorretarako, 0,84 milioiko aurrezki garbia eta 4,23 milioiko zor-bolumena. Finantza-egoeraren hobetzea neurri handi batean zor zaie gastuei eusteko neurriei, azken urteetan aurrera eramandakoei; neurri horiek finantza-orekari eustera bideratu dira.</w:t>
      </w:r>
    </w:p>
    <w:p w:rsidR="00F86397" w:rsidRPr="00134347" w:rsidRDefault="00D05A78" w:rsidP="004C2064">
      <w:pPr>
        <w:pStyle w:val="atitulo2"/>
        <w:rPr>
          <w:color w:val="auto"/>
        </w:rPr>
      </w:pPr>
      <w:bookmarkStart w:id="50" w:name="_Toc506285681"/>
      <w:r>
        <w:rPr>
          <w:color w:val="auto"/>
        </w:rPr>
        <w:t>IV.2. Aurrekontu-egonkortasunaren eta finantza-iraunkortasunaren he</w:t>
      </w:r>
      <w:r>
        <w:rPr>
          <w:color w:val="auto"/>
        </w:rPr>
        <w:t>l</w:t>
      </w:r>
      <w:r>
        <w:rPr>
          <w:color w:val="auto"/>
        </w:rPr>
        <w:t>buruak betetzea</w:t>
      </w:r>
      <w:bookmarkEnd w:id="50"/>
      <w:r>
        <w:rPr>
          <w:color w:val="auto"/>
        </w:rPr>
        <w:t xml:space="preserve"> </w:t>
      </w:r>
    </w:p>
    <w:p w:rsidR="00BE128F" w:rsidRDefault="00BE128F" w:rsidP="00BE128F">
      <w:pPr>
        <w:pStyle w:val="texto"/>
        <w:tabs>
          <w:tab w:val="clear" w:pos="2835"/>
          <w:tab w:val="clear" w:pos="3969"/>
          <w:tab w:val="clear" w:pos="5103"/>
          <w:tab w:val="clear" w:pos="6237"/>
          <w:tab w:val="clear" w:pos="7371"/>
        </w:tabs>
        <w:rPr>
          <w:szCs w:val="26"/>
        </w:rPr>
      </w:pPr>
      <w:r>
        <w:t>Aurrekontu-egonkortasunari eta finantza-iraunkortasunari buruzko apirilaren 27ko 2/2012 Lege Organikoari jarraituz, Udalak honako arau fiskal hauek bete behar ditu:</w:t>
      </w:r>
    </w:p>
    <w:p w:rsidR="00BE128F" w:rsidRDefault="00BE128F" w:rsidP="00134347">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 xml:space="preserve">Aurrekontu-egonkortasuna, edo ekitaldiko </w:t>
      </w:r>
      <w:proofErr w:type="spellStart"/>
      <w:r>
        <w:t>oreka/finantzaketa-gaitasuna</w:t>
      </w:r>
      <w:proofErr w:type="spellEnd"/>
      <w:r>
        <w:t>, kontabilitate nazionaleko terminoetan neurtua.</w:t>
      </w:r>
    </w:p>
    <w:p w:rsidR="00FD08CB" w:rsidRDefault="00FD08CB" w:rsidP="00FD08CB">
      <w:pPr>
        <w:pStyle w:val="texto"/>
        <w:tabs>
          <w:tab w:val="clear" w:pos="2835"/>
          <w:tab w:val="clear" w:pos="3969"/>
          <w:tab w:val="clear" w:pos="5103"/>
          <w:tab w:val="clear" w:pos="6237"/>
          <w:tab w:val="clear" w:pos="7371"/>
          <w:tab w:val="left" w:pos="480"/>
          <w:tab w:val="num" w:pos="928"/>
          <w:tab w:val="num" w:pos="6597"/>
        </w:tabs>
        <w:ind w:left="290" w:firstLine="0"/>
        <w:rPr>
          <w:szCs w:val="26"/>
        </w:rPr>
      </w:pPr>
    </w:p>
    <w:p w:rsidR="00BE128F" w:rsidRPr="00134347" w:rsidRDefault="00BE128F" w:rsidP="00134347">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lastRenderedPageBreak/>
        <w:t xml:space="preserve">Gastu-arauak </w:t>
      </w:r>
      <w:proofErr w:type="spellStart"/>
      <w:r>
        <w:t>—hau</w:t>
      </w:r>
      <w:proofErr w:type="spellEnd"/>
      <w:r>
        <w:t xml:space="preserve"> da, Udalaren 2016ko gastu zenbakarriaren eta 2015eko gastuaren artean dagoen </w:t>
      </w:r>
      <w:proofErr w:type="spellStart"/>
      <w:r>
        <w:t>aldeak—</w:t>
      </w:r>
      <w:proofErr w:type="spellEnd"/>
      <w:r>
        <w:t xml:space="preserve"> ezin du gainditu </w:t>
      </w:r>
      <w:proofErr w:type="spellStart"/>
      <w:r>
        <w:t>BPGaren</w:t>
      </w:r>
      <w:proofErr w:type="spellEnd"/>
      <w:r>
        <w:t xml:space="preserve"> hazkundearen err</w:t>
      </w:r>
      <w:r>
        <w:t>e</w:t>
      </w:r>
      <w:r>
        <w:t>ferentziako tasa. Tasa hori ehuneko 1,8an ezarri zen ekitaldi horretarako.</w:t>
      </w:r>
    </w:p>
    <w:p w:rsidR="00BE128F" w:rsidRDefault="00BE128F" w:rsidP="00134347">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Zor publikoaren iraunkortasunak esan nahi du Udalaren zorrak, kontabil</w:t>
      </w:r>
      <w:r>
        <w:t>i</w:t>
      </w:r>
      <w:r>
        <w:t>tate nazionaleko terminoetan, ezin duela gainditu diru-sarrera arrunten ehuneko 110a.</w:t>
      </w:r>
    </w:p>
    <w:p w:rsidR="00BE128F" w:rsidRPr="00876B91" w:rsidRDefault="00BE128F" w:rsidP="00134347">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Merkataritza-zorraren iraunkortasunak esan nahi du hornitzaileei ordai</w:t>
      </w:r>
      <w:r>
        <w:t>n</w:t>
      </w:r>
      <w:r>
        <w:t>tzeko batez besteko epeak ezin duela gainditu, orokorrean, 30 eguneko muga.</w:t>
      </w:r>
    </w:p>
    <w:p w:rsidR="00BE128F" w:rsidRDefault="00BE128F" w:rsidP="00BE128F">
      <w:pPr>
        <w:pStyle w:val="texto"/>
        <w:tabs>
          <w:tab w:val="clear" w:pos="2835"/>
          <w:tab w:val="clear" w:pos="3969"/>
          <w:tab w:val="clear" w:pos="5103"/>
          <w:tab w:val="clear" w:pos="6237"/>
          <w:tab w:val="clear" w:pos="7371"/>
        </w:tabs>
        <w:rPr>
          <w:szCs w:val="26"/>
        </w:rPr>
      </w:pPr>
      <w:r>
        <w:t>Egindako azterketatik honako hauek azpimarratuko ditugu:</w:t>
      </w:r>
    </w:p>
    <w:p w:rsidR="00307925" w:rsidRPr="00A318E4" w:rsidRDefault="00BB3328" w:rsidP="00293CF0">
      <w:pPr>
        <w:pStyle w:val="texto"/>
        <w:tabs>
          <w:tab w:val="clear" w:pos="2835"/>
          <w:tab w:val="clear" w:pos="3969"/>
          <w:tab w:val="clear" w:pos="5103"/>
          <w:tab w:val="clear" w:pos="6237"/>
          <w:tab w:val="clear" w:pos="7371"/>
        </w:tabs>
        <w:spacing w:after="240"/>
        <w:rPr>
          <w:szCs w:val="26"/>
        </w:rPr>
      </w:pPr>
      <w:r>
        <w:rPr>
          <w:b/>
          <w:szCs w:val="26"/>
        </w:rPr>
        <w:t>Aurrekontu-egonkortasunaren araua.</w:t>
      </w:r>
      <w:r>
        <w:t xml:space="preserve"> Udalak, bere kalkuluen arabera, 2016an arau hori bete du, zeren eta gaitasuna lortu baitu 0,76 milioi finantz</w:t>
      </w:r>
      <w:r>
        <w:t>a</w:t>
      </w:r>
      <w:r>
        <w:t>tzeko, ondoren azaltzen den bezala:</w:t>
      </w:r>
    </w:p>
    <w:tbl>
      <w:tblPr>
        <w:tblW w:w="8646" w:type="dxa"/>
        <w:jc w:val="center"/>
        <w:tblCellMar>
          <w:left w:w="70" w:type="dxa"/>
          <w:right w:w="70" w:type="dxa"/>
        </w:tblCellMar>
        <w:tblLook w:val="04A0" w:firstRow="1" w:lastRow="0" w:firstColumn="1" w:lastColumn="0" w:noHBand="0" w:noVBand="1"/>
      </w:tblPr>
      <w:tblGrid>
        <w:gridCol w:w="7586"/>
        <w:gridCol w:w="1060"/>
      </w:tblGrid>
      <w:tr w:rsidR="00096075" w:rsidRPr="005A7118" w:rsidTr="00293CF0">
        <w:trPr>
          <w:trHeight w:val="312"/>
          <w:jc w:val="center"/>
        </w:trPr>
        <w:tc>
          <w:tcPr>
            <w:tcW w:w="7586" w:type="dxa"/>
            <w:tcBorders>
              <w:top w:val="single" w:sz="4" w:space="0" w:color="auto"/>
              <w:left w:val="nil"/>
              <w:bottom w:val="single" w:sz="4" w:space="0" w:color="auto"/>
              <w:right w:val="nil"/>
            </w:tcBorders>
            <w:shd w:val="clear" w:color="auto" w:fill="FABF8F" w:themeFill="accent6" w:themeFillTint="99"/>
            <w:vAlign w:val="center"/>
            <w:hideMark/>
          </w:tcPr>
          <w:p w:rsidR="00096075" w:rsidRPr="00A318E4" w:rsidRDefault="00096075" w:rsidP="008D3977">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060" w:type="dxa"/>
            <w:tcBorders>
              <w:top w:val="single" w:sz="4" w:space="0" w:color="auto"/>
              <w:left w:val="nil"/>
              <w:bottom w:val="single" w:sz="4" w:space="0" w:color="auto"/>
              <w:right w:val="nil"/>
            </w:tcBorders>
            <w:shd w:val="clear" w:color="auto" w:fill="FABF8F" w:themeFill="accent6" w:themeFillTint="99"/>
            <w:vAlign w:val="center"/>
            <w:hideMark/>
          </w:tcPr>
          <w:p w:rsidR="00096075" w:rsidRPr="00A318E4" w:rsidRDefault="00096075" w:rsidP="008D3977">
            <w:pPr>
              <w:spacing w:after="0"/>
              <w:ind w:firstLine="0"/>
              <w:jc w:val="right"/>
              <w:rPr>
                <w:rFonts w:ascii="Arial" w:hAnsi="Arial" w:cs="Arial"/>
                <w:color w:val="000000"/>
                <w:sz w:val="18"/>
                <w:szCs w:val="18"/>
              </w:rPr>
            </w:pPr>
            <w:r>
              <w:rPr>
                <w:rFonts w:ascii="Arial" w:hAnsi="Arial"/>
                <w:color w:val="000000"/>
                <w:sz w:val="18"/>
                <w:szCs w:val="18"/>
              </w:rPr>
              <w:t>2016</w:t>
            </w:r>
          </w:p>
        </w:tc>
      </w:tr>
      <w:tr w:rsidR="00096075" w:rsidRPr="005A7118" w:rsidTr="00293CF0">
        <w:trPr>
          <w:trHeight w:val="312"/>
          <w:jc w:val="center"/>
        </w:trPr>
        <w:tc>
          <w:tcPr>
            <w:tcW w:w="7586" w:type="dxa"/>
            <w:tcBorders>
              <w:top w:val="single" w:sz="4" w:space="0" w:color="auto"/>
              <w:left w:val="nil"/>
              <w:bottom w:val="single" w:sz="2" w:space="0" w:color="auto"/>
              <w:right w:val="nil"/>
            </w:tcBorders>
            <w:shd w:val="clear" w:color="000000" w:fill="FFFFFF"/>
            <w:vAlign w:val="center"/>
            <w:hideMark/>
          </w:tcPr>
          <w:p w:rsidR="00096075" w:rsidRPr="00A318E4" w:rsidRDefault="00096075" w:rsidP="008D3977">
            <w:pPr>
              <w:spacing w:after="0"/>
              <w:ind w:firstLine="0"/>
              <w:rPr>
                <w:rFonts w:ascii="Arial Narrow" w:hAnsi="Arial Narrow"/>
                <w:color w:val="000000"/>
              </w:rPr>
            </w:pPr>
            <w:r>
              <w:rPr>
                <w:rFonts w:ascii="Arial Narrow" w:hAnsi="Arial Narrow"/>
                <w:color w:val="000000"/>
              </w:rPr>
              <w:t>Aurrekontuko saldo ez finantzarioa</w:t>
            </w:r>
          </w:p>
        </w:tc>
        <w:tc>
          <w:tcPr>
            <w:tcW w:w="1060" w:type="dxa"/>
            <w:tcBorders>
              <w:top w:val="single" w:sz="4" w:space="0" w:color="auto"/>
              <w:left w:val="nil"/>
              <w:bottom w:val="single" w:sz="2" w:space="0" w:color="auto"/>
              <w:right w:val="nil"/>
            </w:tcBorders>
            <w:shd w:val="clear" w:color="000000" w:fill="FFFFFF"/>
            <w:vAlign w:val="center"/>
            <w:hideMark/>
          </w:tcPr>
          <w:p w:rsidR="00096075" w:rsidRPr="00A318E4" w:rsidRDefault="00A318E4" w:rsidP="008D3977">
            <w:pPr>
              <w:spacing w:after="0"/>
              <w:ind w:firstLine="0"/>
              <w:jc w:val="right"/>
              <w:rPr>
                <w:rFonts w:ascii="Arial Narrow" w:hAnsi="Arial Narrow"/>
                <w:color w:val="000000"/>
              </w:rPr>
            </w:pPr>
            <w:r>
              <w:rPr>
                <w:rFonts w:ascii="Arial Narrow" w:hAnsi="Arial Narrow"/>
                <w:color w:val="000000"/>
              </w:rPr>
              <w:t>814.304</w:t>
            </w:r>
          </w:p>
        </w:tc>
      </w:tr>
      <w:tr w:rsidR="00096075" w:rsidRPr="005A7118" w:rsidTr="00293CF0">
        <w:trPr>
          <w:trHeight w:val="312"/>
          <w:jc w:val="center"/>
        </w:trPr>
        <w:tc>
          <w:tcPr>
            <w:tcW w:w="7586" w:type="dxa"/>
            <w:tcBorders>
              <w:top w:val="single" w:sz="2" w:space="0" w:color="auto"/>
              <w:left w:val="nil"/>
              <w:bottom w:val="single" w:sz="2" w:space="0" w:color="auto"/>
              <w:right w:val="nil"/>
            </w:tcBorders>
            <w:shd w:val="clear" w:color="000000" w:fill="FFFFFF"/>
            <w:vAlign w:val="center"/>
            <w:hideMark/>
          </w:tcPr>
          <w:p w:rsidR="00096075" w:rsidRPr="00A318E4" w:rsidRDefault="00096075" w:rsidP="00B80E1D">
            <w:pPr>
              <w:spacing w:after="0"/>
              <w:ind w:firstLine="0"/>
              <w:rPr>
                <w:rFonts w:ascii="Arial Narrow" w:hAnsi="Arial Narrow"/>
                <w:color w:val="000000"/>
              </w:rPr>
            </w:pPr>
            <w:r>
              <w:rPr>
                <w:rFonts w:ascii="Arial Narrow" w:hAnsi="Arial Narrow"/>
                <w:color w:val="000000"/>
              </w:rPr>
              <w:t>Diru-bilketa zalantzagarria duten diru-sarrerengatiko doikuntzak</w:t>
            </w:r>
          </w:p>
        </w:tc>
        <w:tc>
          <w:tcPr>
            <w:tcW w:w="1060" w:type="dxa"/>
            <w:tcBorders>
              <w:top w:val="single" w:sz="2" w:space="0" w:color="auto"/>
              <w:left w:val="nil"/>
              <w:bottom w:val="single" w:sz="2" w:space="0" w:color="auto"/>
              <w:right w:val="nil"/>
            </w:tcBorders>
            <w:shd w:val="clear" w:color="000000" w:fill="FFFFFF"/>
            <w:vAlign w:val="center"/>
            <w:hideMark/>
          </w:tcPr>
          <w:p w:rsidR="00096075" w:rsidRPr="00A318E4" w:rsidRDefault="00096075" w:rsidP="008D3977">
            <w:pPr>
              <w:spacing w:after="0"/>
              <w:ind w:firstLine="0"/>
              <w:jc w:val="right"/>
              <w:rPr>
                <w:rFonts w:ascii="Arial Narrow" w:hAnsi="Arial Narrow"/>
                <w:color w:val="000000"/>
              </w:rPr>
            </w:pPr>
            <w:r>
              <w:rPr>
                <w:rFonts w:ascii="Arial Narrow" w:hAnsi="Arial Narrow"/>
                <w:color w:val="000000"/>
              </w:rPr>
              <w:t>-51.043</w:t>
            </w:r>
          </w:p>
        </w:tc>
      </w:tr>
      <w:tr w:rsidR="00096075" w:rsidRPr="005A7118" w:rsidTr="00293CF0">
        <w:trPr>
          <w:trHeight w:val="312"/>
          <w:jc w:val="center"/>
        </w:trPr>
        <w:tc>
          <w:tcPr>
            <w:tcW w:w="7586" w:type="dxa"/>
            <w:tcBorders>
              <w:top w:val="single" w:sz="4" w:space="0" w:color="auto"/>
              <w:left w:val="nil"/>
              <w:bottom w:val="single" w:sz="4" w:space="0" w:color="auto"/>
              <w:right w:val="nil"/>
            </w:tcBorders>
            <w:shd w:val="clear" w:color="auto" w:fill="FABF8F" w:themeFill="accent6" w:themeFillTint="99"/>
            <w:vAlign w:val="center"/>
            <w:hideMark/>
          </w:tcPr>
          <w:p w:rsidR="00096075" w:rsidRPr="00A318E4" w:rsidRDefault="009E4A4A" w:rsidP="008D3977">
            <w:pPr>
              <w:spacing w:after="0"/>
              <w:ind w:firstLine="0"/>
              <w:rPr>
                <w:rFonts w:ascii="Arial" w:hAnsi="Arial" w:cs="Arial"/>
                <w:bCs/>
                <w:color w:val="000000"/>
                <w:sz w:val="18"/>
                <w:szCs w:val="18"/>
              </w:rPr>
            </w:pPr>
            <w:r>
              <w:rPr>
                <w:rFonts w:ascii="Arial" w:hAnsi="Arial"/>
                <w:bCs/>
                <w:color w:val="000000"/>
                <w:sz w:val="18"/>
                <w:szCs w:val="18"/>
              </w:rPr>
              <w:t>Finantzaketa-ahalmena</w:t>
            </w:r>
          </w:p>
        </w:tc>
        <w:tc>
          <w:tcPr>
            <w:tcW w:w="1060" w:type="dxa"/>
            <w:tcBorders>
              <w:top w:val="single" w:sz="4" w:space="0" w:color="auto"/>
              <w:left w:val="nil"/>
              <w:bottom w:val="single" w:sz="4" w:space="0" w:color="auto"/>
              <w:right w:val="nil"/>
            </w:tcBorders>
            <w:shd w:val="clear" w:color="auto" w:fill="FABF8F" w:themeFill="accent6" w:themeFillTint="99"/>
            <w:vAlign w:val="center"/>
            <w:hideMark/>
          </w:tcPr>
          <w:p w:rsidR="00096075" w:rsidRPr="00A318E4" w:rsidRDefault="00B04B29" w:rsidP="008C6941">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A318E4">
              <w:rPr>
                <w:rFonts w:ascii="Arial" w:hAnsi="Arial" w:cs="Arial"/>
                <w:bCs/>
                <w:color w:val="000000"/>
                <w:sz w:val="18"/>
                <w:szCs w:val="18"/>
              </w:rPr>
              <w:instrText xml:space="preserve"> =SUM(b2:b4) </w:instrText>
            </w:r>
            <w:r>
              <w:rPr>
                <w:rFonts w:ascii="Arial" w:hAnsi="Arial" w:cs="Arial"/>
                <w:bCs/>
                <w:color w:val="000000"/>
                <w:sz w:val="18"/>
                <w:szCs w:val="18"/>
              </w:rPr>
              <w:fldChar w:fldCharType="separate"/>
            </w:r>
            <w:r w:rsidR="00B656D9">
              <w:rPr>
                <w:rFonts w:ascii="Arial" w:hAnsi="Arial" w:cs="Arial"/>
                <w:bCs/>
                <w:noProof/>
                <w:color w:val="000000"/>
                <w:sz w:val="18"/>
                <w:szCs w:val="18"/>
              </w:rPr>
              <w:t>1.526.522</w:t>
            </w:r>
            <w:r>
              <w:rPr>
                <w:rFonts w:ascii="Arial" w:hAnsi="Arial" w:cs="Arial"/>
                <w:bCs/>
                <w:color w:val="000000"/>
                <w:sz w:val="18"/>
                <w:szCs w:val="18"/>
              </w:rPr>
              <w:fldChar w:fldCharType="end"/>
            </w:r>
          </w:p>
        </w:tc>
      </w:tr>
    </w:tbl>
    <w:p w:rsidR="00F0394E" w:rsidRDefault="00F0394E" w:rsidP="00F0394E">
      <w:pPr>
        <w:pStyle w:val="texto"/>
        <w:tabs>
          <w:tab w:val="clear" w:pos="2835"/>
          <w:tab w:val="clear" w:pos="3969"/>
          <w:tab w:val="clear" w:pos="5103"/>
          <w:tab w:val="clear" w:pos="6237"/>
          <w:tab w:val="clear" w:pos="7371"/>
        </w:tabs>
        <w:spacing w:after="0"/>
        <w:rPr>
          <w:i/>
          <w:szCs w:val="26"/>
        </w:rPr>
      </w:pPr>
    </w:p>
    <w:p w:rsidR="00F0394E" w:rsidRPr="00FD08CB" w:rsidRDefault="002567A6" w:rsidP="00134347">
      <w:pPr>
        <w:pStyle w:val="texto"/>
        <w:tabs>
          <w:tab w:val="clear" w:pos="2835"/>
          <w:tab w:val="clear" w:pos="3969"/>
          <w:tab w:val="clear" w:pos="5103"/>
          <w:tab w:val="clear" w:pos="6237"/>
          <w:tab w:val="clear" w:pos="7371"/>
        </w:tabs>
        <w:rPr>
          <w:spacing w:val="0"/>
          <w:szCs w:val="26"/>
        </w:rPr>
      </w:pPr>
      <w:r>
        <w:t>Bestalde, aurreko kalkuluak berrikusita, ikusi dugu doikuntzan ez direla ai</w:t>
      </w:r>
      <w:r>
        <w:t>n</w:t>
      </w:r>
      <w:r>
        <w:t>tzat hartu itxitako ekitaldietako kobrantzak; izan ere, haiek kontuan hartuta, diru-bilketa ez-seguruaren bidezko guztizko doikuntza negatiboa 13.986 eur</w:t>
      </w:r>
      <w:r>
        <w:t>o</w:t>
      </w:r>
      <w:r>
        <w:t>koa izanen litzateke, eta, horrenbestez, finantzatutako gaitasun handiagoa iz</w:t>
      </w:r>
      <w:r>
        <w:t>a</w:t>
      </w:r>
      <w:r>
        <w:t xml:space="preserve">nen luke, 800.318 eurokoa. </w:t>
      </w:r>
    </w:p>
    <w:p w:rsidR="00307925" w:rsidRPr="000C1A95" w:rsidRDefault="00307925" w:rsidP="00134347">
      <w:pPr>
        <w:pStyle w:val="texto"/>
        <w:tabs>
          <w:tab w:val="clear" w:pos="2835"/>
          <w:tab w:val="clear" w:pos="3969"/>
          <w:tab w:val="clear" w:pos="5103"/>
          <w:tab w:val="clear" w:pos="6237"/>
          <w:tab w:val="clear" w:pos="7371"/>
        </w:tabs>
        <w:rPr>
          <w:szCs w:val="26"/>
        </w:rPr>
      </w:pPr>
      <w:r>
        <w:rPr>
          <w:b/>
          <w:szCs w:val="26"/>
        </w:rPr>
        <w:t xml:space="preserve">Gastuaren araua. </w:t>
      </w:r>
      <w:r>
        <w:t xml:space="preserve">2016ko gastu zenbakarria 2015eko ekitaldikoa baino 55.545 euro handiagoa da; zenbateko horrek ehuneko 1,8ko hazkunde-tasa gainditzen du, honako taula honetan ikusten den bezala: </w:t>
      </w:r>
    </w:p>
    <w:tbl>
      <w:tblPr>
        <w:tblW w:w="8728" w:type="dxa"/>
        <w:tblInd w:w="55" w:type="dxa"/>
        <w:tblCellMar>
          <w:left w:w="70" w:type="dxa"/>
          <w:right w:w="70" w:type="dxa"/>
        </w:tblCellMar>
        <w:tblLook w:val="04A0" w:firstRow="1" w:lastRow="0" w:firstColumn="1" w:lastColumn="0" w:noHBand="0" w:noVBand="1"/>
      </w:tblPr>
      <w:tblGrid>
        <w:gridCol w:w="5860"/>
        <w:gridCol w:w="1668"/>
        <w:gridCol w:w="1200"/>
      </w:tblGrid>
      <w:tr w:rsidR="00413D99" w:rsidRPr="00A318E4" w:rsidTr="00A318E4">
        <w:trPr>
          <w:trHeight w:val="312"/>
        </w:trPr>
        <w:tc>
          <w:tcPr>
            <w:tcW w:w="5860" w:type="dxa"/>
            <w:tcBorders>
              <w:top w:val="single" w:sz="4" w:space="0" w:color="auto"/>
              <w:left w:val="nil"/>
              <w:bottom w:val="single" w:sz="4" w:space="0" w:color="auto"/>
              <w:right w:val="nil"/>
            </w:tcBorders>
            <w:shd w:val="clear" w:color="000000" w:fill="FABF8F"/>
            <w:vAlign w:val="center"/>
            <w:hideMark/>
          </w:tcPr>
          <w:p w:rsidR="00413D99" w:rsidRPr="00A318E4" w:rsidRDefault="00413D99" w:rsidP="00413D99">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668" w:type="dxa"/>
            <w:tcBorders>
              <w:top w:val="single" w:sz="4" w:space="0" w:color="auto"/>
              <w:left w:val="nil"/>
              <w:bottom w:val="single" w:sz="4" w:space="0" w:color="auto"/>
              <w:right w:val="nil"/>
            </w:tcBorders>
            <w:shd w:val="clear" w:color="000000" w:fill="FABF8F"/>
            <w:vAlign w:val="center"/>
            <w:hideMark/>
          </w:tcPr>
          <w:p w:rsidR="00413D99" w:rsidRPr="00A318E4" w:rsidRDefault="00413D99" w:rsidP="00413D99">
            <w:pPr>
              <w:spacing w:after="0"/>
              <w:ind w:firstLine="0"/>
              <w:jc w:val="right"/>
              <w:rPr>
                <w:rFonts w:ascii="Arial" w:hAnsi="Arial" w:cs="Arial"/>
                <w:color w:val="000000"/>
                <w:sz w:val="18"/>
                <w:szCs w:val="18"/>
              </w:rPr>
            </w:pPr>
            <w:r>
              <w:rPr>
                <w:rFonts w:ascii="Arial" w:hAnsi="Arial"/>
                <w:color w:val="000000"/>
                <w:sz w:val="18"/>
                <w:szCs w:val="18"/>
              </w:rPr>
              <w:t>2015</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413D99" w:rsidRPr="00A318E4" w:rsidRDefault="00413D99" w:rsidP="00413D99">
            <w:pPr>
              <w:spacing w:after="0"/>
              <w:ind w:firstLine="0"/>
              <w:jc w:val="right"/>
              <w:rPr>
                <w:rFonts w:ascii="Arial" w:hAnsi="Arial" w:cs="Arial"/>
                <w:color w:val="000000"/>
                <w:sz w:val="18"/>
                <w:szCs w:val="18"/>
              </w:rPr>
            </w:pPr>
            <w:r>
              <w:rPr>
                <w:rFonts w:ascii="Arial" w:hAnsi="Arial"/>
                <w:color w:val="000000"/>
                <w:sz w:val="18"/>
                <w:szCs w:val="18"/>
              </w:rPr>
              <w:t>2016</w:t>
            </w:r>
          </w:p>
        </w:tc>
      </w:tr>
      <w:tr w:rsidR="00413D99" w:rsidRPr="00A318E4" w:rsidTr="00C40217">
        <w:trPr>
          <w:trHeight w:val="312"/>
        </w:trPr>
        <w:tc>
          <w:tcPr>
            <w:tcW w:w="5860" w:type="dxa"/>
            <w:tcBorders>
              <w:top w:val="single" w:sz="4" w:space="0" w:color="auto"/>
              <w:left w:val="nil"/>
              <w:bottom w:val="single" w:sz="2" w:space="0" w:color="auto"/>
              <w:right w:val="nil"/>
            </w:tcBorders>
            <w:shd w:val="clear" w:color="000000" w:fill="FFFFFF"/>
            <w:vAlign w:val="center"/>
            <w:hideMark/>
          </w:tcPr>
          <w:p w:rsidR="00413D99" w:rsidRPr="00A318E4" w:rsidRDefault="00413D99" w:rsidP="00413D99">
            <w:pPr>
              <w:spacing w:after="0"/>
              <w:ind w:firstLine="0"/>
              <w:rPr>
                <w:rFonts w:ascii="Arial Narrow" w:hAnsi="Arial Narrow"/>
                <w:color w:val="000000"/>
              </w:rPr>
            </w:pPr>
            <w:r>
              <w:rPr>
                <w:rFonts w:ascii="Arial Narrow" w:hAnsi="Arial Narrow"/>
                <w:color w:val="000000"/>
              </w:rPr>
              <w:t>Gastua (1. kapitulutik 7.era)</w:t>
            </w:r>
          </w:p>
        </w:tc>
        <w:tc>
          <w:tcPr>
            <w:tcW w:w="1668" w:type="dxa"/>
            <w:tcBorders>
              <w:top w:val="single" w:sz="4" w:space="0" w:color="auto"/>
              <w:left w:val="nil"/>
              <w:bottom w:val="single" w:sz="2" w:space="0" w:color="auto"/>
              <w:right w:val="nil"/>
            </w:tcBorders>
            <w:shd w:val="clear" w:color="000000" w:fill="FFFFFF"/>
            <w:vAlign w:val="center"/>
            <w:hideMark/>
          </w:tcPr>
          <w:p w:rsidR="00413D99" w:rsidRPr="00A318E4" w:rsidRDefault="00A318E4" w:rsidP="00413D99">
            <w:pPr>
              <w:spacing w:after="0"/>
              <w:ind w:firstLine="0"/>
              <w:jc w:val="right"/>
              <w:rPr>
                <w:rFonts w:ascii="Arial Narrow" w:hAnsi="Arial Narrow"/>
                <w:color w:val="000000"/>
              </w:rPr>
            </w:pPr>
            <w:r>
              <w:rPr>
                <w:rFonts w:ascii="Arial Narrow" w:hAnsi="Arial Narrow"/>
                <w:color w:val="000000"/>
              </w:rPr>
              <w:t>4.865.277</w:t>
            </w:r>
          </w:p>
        </w:tc>
        <w:tc>
          <w:tcPr>
            <w:tcW w:w="1200" w:type="dxa"/>
            <w:tcBorders>
              <w:top w:val="single" w:sz="4" w:space="0" w:color="auto"/>
              <w:left w:val="nil"/>
              <w:bottom w:val="single" w:sz="2" w:space="0" w:color="auto"/>
              <w:right w:val="nil"/>
            </w:tcBorders>
            <w:shd w:val="clear" w:color="000000" w:fill="FFFFFF"/>
            <w:vAlign w:val="center"/>
            <w:hideMark/>
          </w:tcPr>
          <w:p w:rsidR="00413D99" w:rsidRPr="00A318E4" w:rsidRDefault="00A318E4" w:rsidP="00413D99">
            <w:pPr>
              <w:spacing w:after="0"/>
              <w:ind w:firstLine="0"/>
              <w:jc w:val="right"/>
              <w:rPr>
                <w:rFonts w:ascii="Arial Narrow" w:hAnsi="Arial Narrow"/>
                <w:color w:val="000000"/>
              </w:rPr>
            </w:pPr>
            <w:r>
              <w:rPr>
                <w:rFonts w:ascii="Arial Narrow" w:hAnsi="Arial Narrow"/>
                <w:color w:val="000000"/>
              </w:rPr>
              <w:t>4.354.556</w:t>
            </w:r>
          </w:p>
        </w:tc>
      </w:tr>
      <w:tr w:rsidR="00413D99" w:rsidRPr="00A318E4" w:rsidTr="00293CF0">
        <w:trPr>
          <w:trHeight w:val="312"/>
        </w:trPr>
        <w:tc>
          <w:tcPr>
            <w:tcW w:w="5860" w:type="dxa"/>
            <w:tcBorders>
              <w:top w:val="single" w:sz="2" w:space="0" w:color="auto"/>
              <w:left w:val="nil"/>
              <w:bottom w:val="single" w:sz="2" w:space="0" w:color="auto"/>
              <w:right w:val="nil"/>
            </w:tcBorders>
            <w:shd w:val="clear" w:color="000000" w:fill="FFFFFF"/>
            <w:vAlign w:val="center"/>
            <w:hideMark/>
          </w:tcPr>
          <w:p w:rsidR="00413D99" w:rsidRPr="00A318E4" w:rsidRDefault="00096075" w:rsidP="00413D99">
            <w:pPr>
              <w:spacing w:after="0"/>
              <w:ind w:firstLine="0"/>
              <w:rPr>
                <w:rFonts w:ascii="Arial Narrow" w:hAnsi="Arial Narrow"/>
                <w:color w:val="000000"/>
              </w:rPr>
            </w:pPr>
            <w:r>
              <w:rPr>
                <w:rFonts w:ascii="Arial Narrow" w:hAnsi="Arial Narrow"/>
                <w:color w:val="000000"/>
              </w:rPr>
              <w:t>Zorpetze-interesengatiko doikuntzak</w:t>
            </w:r>
          </w:p>
        </w:tc>
        <w:tc>
          <w:tcPr>
            <w:tcW w:w="1668" w:type="dxa"/>
            <w:tcBorders>
              <w:top w:val="single" w:sz="2" w:space="0" w:color="auto"/>
              <w:left w:val="nil"/>
              <w:bottom w:val="single" w:sz="2" w:space="0" w:color="auto"/>
              <w:right w:val="nil"/>
            </w:tcBorders>
            <w:shd w:val="clear" w:color="000000" w:fill="FFFFFF"/>
            <w:vAlign w:val="center"/>
            <w:hideMark/>
          </w:tcPr>
          <w:p w:rsidR="00413D99" w:rsidRPr="00A318E4" w:rsidRDefault="00413D99" w:rsidP="00413D99">
            <w:pPr>
              <w:spacing w:after="0"/>
              <w:ind w:firstLine="0"/>
              <w:jc w:val="right"/>
              <w:rPr>
                <w:rFonts w:ascii="Arial Narrow" w:hAnsi="Arial Narrow"/>
                <w:color w:val="000000"/>
              </w:rPr>
            </w:pPr>
            <w:r>
              <w:rPr>
                <w:rFonts w:ascii="Arial Narrow" w:hAnsi="Arial Narrow"/>
                <w:color w:val="000000"/>
              </w:rPr>
              <w:t>-51.728</w:t>
            </w:r>
          </w:p>
        </w:tc>
        <w:tc>
          <w:tcPr>
            <w:tcW w:w="1200" w:type="dxa"/>
            <w:tcBorders>
              <w:top w:val="single" w:sz="2" w:space="0" w:color="auto"/>
              <w:left w:val="nil"/>
              <w:bottom w:val="single" w:sz="2" w:space="0" w:color="auto"/>
              <w:right w:val="nil"/>
            </w:tcBorders>
            <w:shd w:val="clear" w:color="000000" w:fill="FFFFFF"/>
            <w:vAlign w:val="center"/>
            <w:hideMark/>
          </w:tcPr>
          <w:p w:rsidR="00413D99" w:rsidRPr="00A318E4" w:rsidRDefault="00413D99" w:rsidP="00601897">
            <w:pPr>
              <w:spacing w:after="0"/>
              <w:ind w:firstLine="0"/>
              <w:jc w:val="right"/>
              <w:rPr>
                <w:rFonts w:ascii="Arial Narrow" w:hAnsi="Arial Narrow"/>
                <w:color w:val="000000"/>
              </w:rPr>
            </w:pPr>
            <w:r>
              <w:rPr>
                <w:rFonts w:ascii="Arial Narrow" w:hAnsi="Arial Narrow"/>
                <w:color w:val="000000"/>
              </w:rPr>
              <w:t>-41.573</w:t>
            </w:r>
          </w:p>
        </w:tc>
      </w:tr>
      <w:tr w:rsidR="00413D99" w:rsidRPr="00A318E4" w:rsidTr="00A318E4">
        <w:trPr>
          <w:trHeight w:val="312"/>
        </w:trPr>
        <w:tc>
          <w:tcPr>
            <w:tcW w:w="5860" w:type="dxa"/>
            <w:tcBorders>
              <w:top w:val="single" w:sz="2" w:space="0" w:color="auto"/>
              <w:left w:val="nil"/>
              <w:bottom w:val="single" w:sz="2" w:space="0" w:color="auto"/>
              <w:right w:val="nil"/>
            </w:tcBorders>
            <w:shd w:val="clear" w:color="000000" w:fill="FFFFFF"/>
            <w:vAlign w:val="center"/>
            <w:hideMark/>
          </w:tcPr>
          <w:p w:rsidR="00413D99" w:rsidRPr="00A318E4" w:rsidRDefault="00413D99" w:rsidP="00413D99">
            <w:pPr>
              <w:spacing w:after="0"/>
              <w:ind w:firstLine="0"/>
              <w:rPr>
                <w:rFonts w:ascii="Arial Narrow" w:hAnsi="Arial Narrow"/>
                <w:color w:val="000000"/>
              </w:rPr>
            </w:pPr>
            <w:r>
              <w:rPr>
                <w:rFonts w:ascii="Arial Narrow" w:hAnsi="Arial Narrow"/>
                <w:color w:val="000000"/>
              </w:rPr>
              <w:t>Funts finalistekin finantzatutako gastuengatiko doikuntzak</w:t>
            </w:r>
          </w:p>
        </w:tc>
        <w:tc>
          <w:tcPr>
            <w:tcW w:w="1668" w:type="dxa"/>
            <w:tcBorders>
              <w:top w:val="single" w:sz="2" w:space="0" w:color="auto"/>
              <w:left w:val="nil"/>
              <w:bottom w:val="single" w:sz="2" w:space="0" w:color="auto"/>
              <w:right w:val="nil"/>
            </w:tcBorders>
            <w:shd w:val="clear" w:color="000000" w:fill="FFFFFF"/>
            <w:vAlign w:val="center"/>
            <w:hideMark/>
          </w:tcPr>
          <w:p w:rsidR="00413D99" w:rsidRPr="00A318E4" w:rsidRDefault="00413D99" w:rsidP="00327C4F">
            <w:pPr>
              <w:spacing w:after="0"/>
              <w:ind w:firstLine="0"/>
              <w:jc w:val="right"/>
              <w:rPr>
                <w:rFonts w:ascii="Arial Narrow" w:hAnsi="Arial Narrow"/>
                <w:color w:val="000000"/>
              </w:rPr>
            </w:pPr>
            <w:r>
              <w:rPr>
                <w:rFonts w:ascii="Arial Narrow" w:hAnsi="Arial Narrow"/>
                <w:color w:val="000000"/>
              </w:rPr>
              <w:t>-805.534</w:t>
            </w:r>
          </w:p>
        </w:tc>
        <w:tc>
          <w:tcPr>
            <w:tcW w:w="1200" w:type="dxa"/>
            <w:tcBorders>
              <w:top w:val="single" w:sz="2" w:space="0" w:color="auto"/>
              <w:left w:val="nil"/>
              <w:bottom w:val="single" w:sz="2" w:space="0" w:color="auto"/>
              <w:right w:val="nil"/>
            </w:tcBorders>
            <w:shd w:val="clear" w:color="000000" w:fill="FFFFFF"/>
            <w:vAlign w:val="center"/>
            <w:hideMark/>
          </w:tcPr>
          <w:p w:rsidR="00413D99" w:rsidRPr="00A318E4" w:rsidRDefault="00413D99" w:rsidP="00601897">
            <w:pPr>
              <w:spacing w:after="0"/>
              <w:ind w:firstLine="0"/>
              <w:jc w:val="right"/>
              <w:rPr>
                <w:rFonts w:ascii="Arial Narrow" w:hAnsi="Arial Narrow"/>
                <w:color w:val="000000"/>
              </w:rPr>
            </w:pPr>
            <w:r>
              <w:rPr>
                <w:rFonts w:ascii="Arial Narrow" w:hAnsi="Arial Narrow"/>
                <w:color w:val="000000"/>
              </w:rPr>
              <w:t>-737.955</w:t>
            </w:r>
          </w:p>
        </w:tc>
      </w:tr>
      <w:tr w:rsidR="00327C4F" w:rsidRPr="00CA4C88" w:rsidTr="00C40217">
        <w:trPr>
          <w:trHeight w:val="312"/>
        </w:trPr>
        <w:tc>
          <w:tcPr>
            <w:tcW w:w="5860" w:type="dxa"/>
            <w:tcBorders>
              <w:top w:val="single" w:sz="2" w:space="0" w:color="auto"/>
              <w:left w:val="nil"/>
              <w:bottom w:val="single" w:sz="2" w:space="0" w:color="auto"/>
              <w:right w:val="nil"/>
            </w:tcBorders>
            <w:shd w:val="clear" w:color="000000" w:fill="FFFFFF"/>
            <w:vAlign w:val="center"/>
            <w:hideMark/>
          </w:tcPr>
          <w:p w:rsidR="00327C4F" w:rsidRPr="00CA4C88" w:rsidRDefault="00327C4F" w:rsidP="00413D99">
            <w:pPr>
              <w:spacing w:after="0"/>
              <w:ind w:firstLine="0"/>
              <w:rPr>
                <w:rFonts w:ascii="Arial Narrow" w:hAnsi="Arial Narrow"/>
                <w:color w:val="000000"/>
              </w:rPr>
            </w:pPr>
            <w:r>
              <w:rPr>
                <w:rFonts w:ascii="Arial Narrow" w:hAnsi="Arial Narrow"/>
                <w:color w:val="000000"/>
              </w:rPr>
              <w:t>Ikuspuntu finantzariotik jasangarriak diren inbertsioak</w:t>
            </w:r>
          </w:p>
        </w:tc>
        <w:tc>
          <w:tcPr>
            <w:tcW w:w="1668" w:type="dxa"/>
            <w:tcBorders>
              <w:top w:val="single" w:sz="2" w:space="0" w:color="auto"/>
              <w:left w:val="nil"/>
              <w:bottom w:val="single" w:sz="2" w:space="0" w:color="auto"/>
              <w:right w:val="nil"/>
            </w:tcBorders>
            <w:shd w:val="clear" w:color="000000" w:fill="FFFFFF"/>
            <w:vAlign w:val="center"/>
            <w:hideMark/>
          </w:tcPr>
          <w:p w:rsidR="00327C4F" w:rsidRPr="00CA4C88" w:rsidRDefault="00327C4F" w:rsidP="00CA4C88">
            <w:pPr>
              <w:spacing w:after="0"/>
              <w:ind w:firstLine="0"/>
              <w:jc w:val="right"/>
              <w:rPr>
                <w:rFonts w:ascii="Arial Narrow" w:hAnsi="Arial Narrow"/>
                <w:color w:val="000000"/>
              </w:rPr>
            </w:pPr>
            <w:r>
              <w:rPr>
                <w:rFonts w:ascii="Arial Narrow" w:hAnsi="Arial Narrow"/>
                <w:color w:val="000000"/>
              </w:rPr>
              <w:t>-550.762</w:t>
            </w:r>
          </w:p>
        </w:tc>
        <w:tc>
          <w:tcPr>
            <w:tcW w:w="1200" w:type="dxa"/>
            <w:tcBorders>
              <w:top w:val="single" w:sz="2" w:space="0" w:color="auto"/>
              <w:left w:val="nil"/>
              <w:bottom w:val="single" w:sz="2" w:space="0" w:color="auto"/>
              <w:right w:val="nil"/>
            </w:tcBorders>
            <w:shd w:val="clear" w:color="auto" w:fill="FFFFFF" w:themeFill="background1"/>
            <w:vAlign w:val="center"/>
            <w:hideMark/>
          </w:tcPr>
          <w:p w:rsidR="00327C4F" w:rsidRPr="00CA4C88" w:rsidRDefault="00327C4F" w:rsidP="007D5407">
            <w:pPr>
              <w:spacing w:after="0"/>
              <w:ind w:firstLine="0"/>
              <w:rPr>
                <w:rFonts w:ascii="Arial Narrow" w:hAnsi="Arial Narrow"/>
                <w:color w:val="000000"/>
                <w:lang w:val="es-ES" w:eastAsia="es-ES"/>
              </w:rPr>
            </w:pPr>
          </w:p>
        </w:tc>
      </w:tr>
      <w:tr w:rsidR="00327C4F" w:rsidRPr="00A318E4" w:rsidTr="00C40217">
        <w:trPr>
          <w:trHeight w:val="312"/>
        </w:trPr>
        <w:tc>
          <w:tcPr>
            <w:tcW w:w="5860" w:type="dxa"/>
            <w:tcBorders>
              <w:top w:val="single" w:sz="2" w:space="0" w:color="auto"/>
              <w:left w:val="nil"/>
              <w:bottom w:val="single" w:sz="2" w:space="0" w:color="auto"/>
              <w:right w:val="nil"/>
            </w:tcBorders>
            <w:shd w:val="clear" w:color="000000" w:fill="FFFFFF"/>
            <w:vAlign w:val="center"/>
            <w:hideMark/>
          </w:tcPr>
          <w:p w:rsidR="00327C4F" w:rsidRPr="00A318E4" w:rsidRDefault="00327C4F" w:rsidP="00413D99">
            <w:pPr>
              <w:spacing w:after="0"/>
              <w:ind w:firstLine="0"/>
              <w:rPr>
                <w:rFonts w:ascii="Arial" w:hAnsi="Arial" w:cs="Arial"/>
                <w:bCs/>
                <w:color w:val="000000"/>
                <w:sz w:val="18"/>
                <w:szCs w:val="18"/>
              </w:rPr>
            </w:pPr>
            <w:r>
              <w:rPr>
                <w:rFonts w:ascii="Arial" w:hAnsi="Arial"/>
                <w:bCs/>
                <w:color w:val="000000"/>
                <w:sz w:val="18"/>
                <w:szCs w:val="18"/>
              </w:rPr>
              <w:t>Oinarri-urtearen gastu zenbakarria</w:t>
            </w:r>
          </w:p>
        </w:tc>
        <w:tc>
          <w:tcPr>
            <w:tcW w:w="1668" w:type="dxa"/>
            <w:tcBorders>
              <w:top w:val="single" w:sz="2" w:space="0" w:color="auto"/>
              <w:left w:val="nil"/>
              <w:bottom w:val="single" w:sz="2" w:space="0" w:color="auto"/>
              <w:right w:val="nil"/>
            </w:tcBorders>
            <w:shd w:val="clear" w:color="000000" w:fill="FFFFFF"/>
            <w:vAlign w:val="center"/>
            <w:hideMark/>
          </w:tcPr>
          <w:p w:rsidR="00327C4F" w:rsidRPr="00A318E4" w:rsidRDefault="00B04B29" w:rsidP="00413D99">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327C4F">
              <w:rPr>
                <w:rFonts w:ascii="Arial" w:hAnsi="Arial" w:cs="Arial"/>
                <w:bCs/>
                <w:color w:val="000000"/>
                <w:sz w:val="18"/>
                <w:szCs w:val="18"/>
              </w:rPr>
              <w:instrText xml:space="preserve"> =SUM(b2:b5) </w:instrText>
            </w:r>
            <w:r>
              <w:rPr>
                <w:rFonts w:ascii="Arial" w:hAnsi="Arial" w:cs="Arial"/>
                <w:bCs/>
                <w:color w:val="000000"/>
                <w:sz w:val="18"/>
                <w:szCs w:val="18"/>
              </w:rPr>
              <w:fldChar w:fldCharType="separate"/>
            </w:r>
            <w:r w:rsidR="00B656D9">
              <w:rPr>
                <w:rFonts w:ascii="Arial" w:hAnsi="Arial" w:cs="Arial"/>
                <w:bCs/>
                <w:noProof/>
                <w:color w:val="000000"/>
                <w:sz w:val="18"/>
                <w:szCs w:val="18"/>
              </w:rPr>
              <w:t>3.457.253</w:t>
            </w:r>
            <w:r>
              <w:rPr>
                <w:rFonts w:ascii="Arial" w:hAnsi="Arial" w:cs="Arial"/>
                <w:bCs/>
                <w:color w:val="000000"/>
                <w:sz w:val="18"/>
                <w:szCs w:val="18"/>
              </w:rPr>
              <w:fldChar w:fldCharType="end"/>
            </w:r>
          </w:p>
        </w:tc>
        <w:tc>
          <w:tcPr>
            <w:tcW w:w="1200" w:type="dxa"/>
            <w:tcBorders>
              <w:top w:val="single" w:sz="2" w:space="0" w:color="auto"/>
              <w:left w:val="nil"/>
              <w:bottom w:val="single" w:sz="2" w:space="0" w:color="auto"/>
              <w:right w:val="nil"/>
            </w:tcBorders>
            <w:shd w:val="clear" w:color="auto" w:fill="FABF8F" w:themeFill="accent6" w:themeFillTint="99"/>
            <w:vAlign w:val="center"/>
            <w:hideMark/>
          </w:tcPr>
          <w:p w:rsidR="00327C4F" w:rsidRPr="00A318E4" w:rsidRDefault="00B04B29" w:rsidP="00601897">
            <w:pPr>
              <w:spacing w:after="0"/>
              <w:ind w:firstLine="0"/>
              <w:jc w:val="right"/>
              <w:rPr>
                <w:rFonts w:ascii="Arial" w:hAnsi="Arial" w:cs="Arial"/>
                <w:color w:val="000000"/>
                <w:sz w:val="18"/>
                <w:szCs w:val="18"/>
              </w:rPr>
            </w:pPr>
            <w:r w:rsidRPr="00A318E4">
              <w:rPr>
                <w:rFonts w:ascii="Arial" w:hAnsi="Arial" w:cs="Arial"/>
                <w:color w:val="000000"/>
                <w:sz w:val="18"/>
                <w:szCs w:val="18"/>
              </w:rPr>
              <w:fldChar w:fldCharType="begin"/>
            </w:r>
            <w:r w:rsidR="00327C4F" w:rsidRPr="00A318E4">
              <w:rPr>
                <w:rFonts w:ascii="Arial" w:hAnsi="Arial" w:cs="Arial"/>
                <w:color w:val="000000"/>
                <w:sz w:val="18"/>
                <w:szCs w:val="18"/>
              </w:rPr>
              <w:instrText xml:space="preserve"> =SUM(c2:c4) </w:instrText>
            </w:r>
            <w:r w:rsidRPr="00A318E4">
              <w:rPr>
                <w:rFonts w:ascii="Arial" w:hAnsi="Arial" w:cs="Arial"/>
                <w:color w:val="000000"/>
                <w:sz w:val="18"/>
                <w:szCs w:val="18"/>
              </w:rPr>
              <w:fldChar w:fldCharType="separate"/>
            </w:r>
            <w:r w:rsidR="00B656D9">
              <w:rPr>
                <w:rFonts w:ascii="Arial" w:hAnsi="Arial" w:cs="Arial"/>
                <w:noProof/>
                <w:color w:val="000000"/>
                <w:sz w:val="18"/>
                <w:szCs w:val="18"/>
              </w:rPr>
              <w:t>3.575.028</w:t>
            </w:r>
            <w:r w:rsidRPr="00A318E4">
              <w:rPr>
                <w:rFonts w:ascii="Arial" w:hAnsi="Arial" w:cs="Arial"/>
                <w:color w:val="000000"/>
                <w:sz w:val="18"/>
                <w:szCs w:val="18"/>
              </w:rPr>
              <w:fldChar w:fldCharType="end"/>
            </w:r>
          </w:p>
        </w:tc>
      </w:tr>
      <w:tr w:rsidR="00327C4F" w:rsidRPr="00A318E4" w:rsidTr="00C40217">
        <w:trPr>
          <w:trHeight w:val="312"/>
        </w:trPr>
        <w:tc>
          <w:tcPr>
            <w:tcW w:w="5860" w:type="dxa"/>
            <w:tcBorders>
              <w:top w:val="single" w:sz="2" w:space="0" w:color="auto"/>
              <w:left w:val="nil"/>
              <w:bottom w:val="single" w:sz="4" w:space="0" w:color="auto"/>
              <w:right w:val="nil"/>
            </w:tcBorders>
            <w:shd w:val="clear" w:color="000000" w:fill="FFFFFF"/>
            <w:vAlign w:val="center"/>
            <w:hideMark/>
          </w:tcPr>
          <w:p w:rsidR="00327C4F" w:rsidRPr="00A318E4" w:rsidRDefault="00327C4F" w:rsidP="00413D99">
            <w:pPr>
              <w:spacing w:after="0"/>
              <w:ind w:firstLine="0"/>
              <w:rPr>
                <w:rFonts w:ascii="Arial Narrow" w:hAnsi="Arial Narrow"/>
                <w:color w:val="000000"/>
              </w:rPr>
            </w:pPr>
            <w:proofErr w:type="spellStart"/>
            <w:r>
              <w:rPr>
                <w:rFonts w:ascii="Arial Narrow" w:hAnsi="Arial Narrow"/>
                <w:color w:val="000000"/>
              </w:rPr>
              <w:t>BPGaren</w:t>
            </w:r>
            <w:proofErr w:type="spellEnd"/>
            <w:r>
              <w:rPr>
                <w:rFonts w:ascii="Arial Narrow" w:hAnsi="Arial Narrow"/>
                <w:color w:val="000000"/>
              </w:rPr>
              <w:t xml:space="preserve"> erreferentziako tasa</w:t>
            </w:r>
          </w:p>
        </w:tc>
        <w:tc>
          <w:tcPr>
            <w:tcW w:w="1668" w:type="dxa"/>
            <w:tcBorders>
              <w:top w:val="single" w:sz="2" w:space="0" w:color="auto"/>
              <w:left w:val="nil"/>
              <w:bottom w:val="single" w:sz="4" w:space="0" w:color="auto"/>
              <w:right w:val="nil"/>
            </w:tcBorders>
            <w:shd w:val="clear" w:color="000000" w:fill="FFFFFF"/>
            <w:vAlign w:val="center"/>
            <w:hideMark/>
          </w:tcPr>
          <w:p w:rsidR="00327C4F" w:rsidRPr="00A318E4" w:rsidRDefault="00327C4F" w:rsidP="00413D99">
            <w:pPr>
              <w:spacing w:after="0"/>
              <w:ind w:firstLine="0"/>
              <w:jc w:val="right"/>
              <w:rPr>
                <w:rFonts w:ascii="Arial Narrow" w:hAnsi="Arial Narrow"/>
                <w:color w:val="000000"/>
              </w:rPr>
            </w:pPr>
            <w:r>
              <w:rPr>
                <w:rFonts w:ascii="Arial Narrow" w:hAnsi="Arial Narrow"/>
                <w:color w:val="000000"/>
              </w:rPr>
              <w:t>1,018</w:t>
            </w:r>
          </w:p>
        </w:tc>
        <w:tc>
          <w:tcPr>
            <w:tcW w:w="1200" w:type="dxa"/>
            <w:tcBorders>
              <w:top w:val="single" w:sz="2" w:space="0" w:color="auto"/>
              <w:left w:val="nil"/>
              <w:bottom w:val="single" w:sz="4" w:space="0" w:color="auto"/>
              <w:right w:val="nil"/>
            </w:tcBorders>
            <w:shd w:val="clear" w:color="000000" w:fill="FFFFFF"/>
            <w:vAlign w:val="center"/>
            <w:hideMark/>
          </w:tcPr>
          <w:p w:rsidR="00327C4F" w:rsidRPr="00A318E4" w:rsidRDefault="00327C4F" w:rsidP="00413D99">
            <w:pPr>
              <w:spacing w:after="0"/>
              <w:ind w:firstLine="0"/>
              <w:jc w:val="right"/>
              <w:rPr>
                <w:rFonts w:ascii="Arial Narrow" w:hAnsi="Arial Narrow"/>
                <w:color w:val="000000"/>
              </w:rPr>
            </w:pPr>
            <w:r>
              <w:rPr>
                <w:rFonts w:ascii="Arial Narrow" w:hAnsi="Arial Narrow"/>
                <w:color w:val="000000"/>
              </w:rPr>
              <w:t> </w:t>
            </w:r>
          </w:p>
        </w:tc>
      </w:tr>
      <w:tr w:rsidR="00327C4F" w:rsidRPr="005A7118" w:rsidTr="00C40217">
        <w:trPr>
          <w:trHeight w:val="312"/>
        </w:trPr>
        <w:tc>
          <w:tcPr>
            <w:tcW w:w="5860" w:type="dxa"/>
            <w:tcBorders>
              <w:top w:val="single" w:sz="4" w:space="0" w:color="auto"/>
              <w:left w:val="nil"/>
              <w:bottom w:val="single" w:sz="4" w:space="0" w:color="auto"/>
              <w:right w:val="nil"/>
            </w:tcBorders>
            <w:shd w:val="clear" w:color="auto" w:fill="FABF8F" w:themeFill="accent6" w:themeFillTint="99"/>
            <w:vAlign w:val="center"/>
            <w:hideMark/>
          </w:tcPr>
          <w:p w:rsidR="00327C4F" w:rsidRPr="00A318E4" w:rsidRDefault="00327C4F" w:rsidP="00601897">
            <w:pPr>
              <w:spacing w:after="0"/>
              <w:ind w:firstLine="0"/>
              <w:rPr>
                <w:rFonts w:ascii="Arial" w:hAnsi="Arial" w:cs="Arial"/>
                <w:bCs/>
                <w:color w:val="000000"/>
                <w:sz w:val="18"/>
                <w:szCs w:val="18"/>
              </w:rPr>
            </w:pPr>
            <w:r>
              <w:rPr>
                <w:rFonts w:ascii="Arial" w:hAnsi="Arial"/>
                <w:bCs/>
                <w:color w:val="000000"/>
                <w:sz w:val="18"/>
                <w:szCs w:val="18"/>
              </w:rPr>
              <w:t>2016rako gehieneko gastu zenbakarria</w:t>
            </w:r>
          </w:p>
        </w:tc>
        <w:tc>
          <w:tcPr>
            <w:tcW w:w="1668" w:type="dxa"/>
            <w:tcBorders>
              <w:top w:val="single" w:sz="4" w:space="0" w:color="auto"/>
              <w:left w:val="nil"/>
              <w:bottom w:val="single" w:sz="4" w:space="0" w:color="auto"/>
              <w:right w:val="nil"/>
            </w:tcBorders>
            <w:shd w:val="clear" w:color="auto" w:fill="FABF8F" w:themeFill="accent6" w:themeFillTint="99"/>
            <w:vAlign w:val="center"/>
            <w:hideMark/>
          </w:tcPr>
          <w:p w:rsidR="00327C4F" w:rsidRPr="00A318E4" w:rsidRDefault="00327C4F" w:rsidP="00413D99">
            <w:pPr>
              <w:spacing w:after="0"/>
              <w:ind w:firstLine="0"/>
              <w:jc w:val="right"/>
              <w:rPr>
                <w:rFonts w:ascii="Arial" w:hAnsi="Arial" w:cs="Arial"/>
                <w:bCs/>
                <w:color w:val="000000"/>
                <w:sz w:val="18"/>
                <w:szCs w:val="18"/>
              </w:rPr>
            </w:pPr>
            <w:r>
              <w:rPr>
                <w:rFonts w:ascii="Arial" w:hAnsi="Arial"/>
                <w:bCs/>
                <w:color w:val="000000"/>
                <w:sz w:val="18"/>
                <w:szCs w:val="18"/>
              </w:rPr>
              <w:t>3.519.483</w:t>
            </w:r>
          </w:p>
        </w:tc>
        <w:tc>
          <w:tcPr>
            <w:tcW w:w="1200" w:type="dxa"/>
            <w:tcBorders>
              <w:top w:val="single" w:sz="4" w:space="0" w:color="auto"/>
              <w:left w:val="nil"/>
              <w:bottom w:val="single" w:sz="4" w:space="0" w:color="auto"/>
              <w:right w:val="nil"/>
            </w:tcBorders>
            <w:shd w:val="clear" w:color="auto" w:fill="auto"/>
            <w:vAlign w:val="center"/>
            <w:hideMark/>
          </w:tcPr>
          <w:p w:rsidR="00327C4F" w:rsidRPr="00A318E4" w:rsidRDefault="00327C4F" w:rsidP="00413D99">
            <w:pPr>
              <w:spacing w:after="0"/>
              <w:ind w:firstLine="0"/>
              <w:jc w:val="right"/>
              <w:rPr>
                <w:rFonts w:ascii="Arial" w:hAnsi="Arial" w:cs="Arial"/>
                <w:bCs/>
                <w:color w:val="000000"/>
                <w:sz w:val="18"/>
                <w:szCs w:val="18"/>
                <w:lang w:val="es-ES" w:eastAsia="es-ES"/>
              </w:rPr>
            </w:pPr>
          </w:p>
        </w:tc>
      </w:tr>
    </w:tbl>
    <w:p w:rsidR="00743885" w:rsidRDefault="00743885" w:rsidP="00FD08CB">
      <w:pPr>
        <w:pStyle w:val="texto"/>
        <w:tabs>
          <w:tab w:val="clear" w:pos="2835"/>
          <w:tab w:val="clear" w:pos="3969"/>
          <w:tab w:val="clear" w:pos="5103"/>
          <w:tab w:val="clear" w:pos="6237"/>
          <w:tab w:val="clear" w:pos="7371"/>
        </w:tabs>
        <w:spacing w:after="0"/>
        <w:rPr>
          <w:szCs w:val="26"/>
          <w:highlight w:val="yellow"/>
        </w:rPr>
      </w:pPr>
    </w:p>
    <w:p w:rsidR="00715A79" w:rsidRPr="005A7118" w:rsidRDefault="00F4484F" w:rsidP="00BB3328">
      <w:pPr>
        <w:pStyle w:val="texto"/>
        <w:tabs>
          <w:tab w:val="clear" w:pos="2835"/>
          <w:tab w:val="clear" w:pos="3969"/>
          <w:tab w:val="clear" w:pos="5103"/>
          <w:tab w:val="clear" w:pos="6237"/>
          <w:tab w:val="clear" w:pos="7371"/>
        </w:tabs>
        <w:rPr>
          <w:szCs w:val="26"/>
          <w:highlight w:val="yellow"/>
        </w:rPr>
      </w:pPr>
      <w:r>
        <w:t>Ez-betetze hori koiunturazkoa da, eta gertatzen da aurreko urteetan lursailen desjabetzeak direla-eta egindako gastuarekin lotutako aurrekontu-aldaketa b</w:t>
      </w:r>
      <w:r>
        <w:t>a</w:t>
      </w:r>
      <w:r>
        <w:t xml:space="preserve">ten ondorioz; izan ere, baliabide atxikien ondoriozko diruzaintzako </w:t>
      </w:r>
      <w:proofErr w:type="spellStart"/>
      <w:r>
        <w:t>gerakinaren</w:t>
      </w:r>
      <w:proofErr w:type="spellEnd"/>
      <w:r>
        <w:t xml:space="preserve"> finantzatu zen zati batean. Egoera hori zuzendu egin da, egonkortasunari b</w:t>
      </w:r>
      <w:r>
        <w:t>u</w:t>
      </w:r>
      <w:r>
        <w:t>ruzko araudiarekin bat, zeren eta 2017ko aurrekontua orekarekin onetsi baita.</w:t>
      </w:r>
    </w:p>
    <w:p w:rsidR="00A339BB" w:rsidRDefault="00F35D37" w:rsidP="00130B12">
      <w:pPr>
        <w:pStyle w:val="texto"/>
        <w:tabs>
          <w:tab w:val="clear" w:pos="2835"/>
          <w:tab w:val="clear" w:pos="3969"/>
          <w:tab w:val="clear" w:pos="5103"/>
          <w:tab w:val="clear" w:pos="6237"/>
          <w:tab w:val="clear" w:pos="7371"/>
        </w:tabs>
        <w:rPr>
          <w:szCs w:val="26"/>
        </w:rPr>
      </w:pPr>
      <w:r>
        <w:rPr>
          <w:b/>
          <w:szCs w:val="26"/>
        </w:rPr>
        <w:lastRenderedPageBreak/>
        <w:t>Finantza-iraunkortasunaren araua.</w:t>
      </w:r>
      <w:r>
        <w:t xml:space="preserve"> 2016ko abenduaren 31ko zor bizia 4.261.283 eurokoa da, eta ekitaldiko diru-sarrera arrunten ehuneko 83 egiten du; portzentaje hori araudiak ezartzen duen ehuneko 110eko mugatik beherakoa da.</w:t>
      </w:r>
    </w:p>
    <w:p w:rsidR="0038177D" w:rsidRPr="00A339BB" w:rsidRDefault="00096075" w:rsidP="00096075">
      <w:pPr>
        <w:pStyle w:val="texto"/>
        <w:tabs>
          <w:tab w:val="clear" w:pos="2835"/>
          <w:tab w:val="clear" w:pos="3969"/>
          <w:tab w:val="clear" w:pos="5103"/>
          <w:tab w:val="clear" w:pos="6237"/>
          <w:tab w:val="clear" w:pos="7371"/>
        </w:tabs>
        <w:rPr>
          <w:szCs w:val="26"/>
        </w:rPr>
      </w:pPr>
      <w:r>
        <w:rPr>
          <w:b/>
          <w:szCs w:val="26"/>
        </w:rPr>
        <w:t xml:space="preserve">Hornitzaileei ordaintzeko epea. </w:t>
      </w:r>
      <w:r>
        <w:t>Adierazle horren batez besteko balioa h</w:t>
      </w:r>
      <w:r>
        <w:t>o</w:t>
      </w:r>
      <w:r>
        <w:t>nako hau izan da 2016an:</w:t>
      </w:r>
    </w:p>
    <w:tbl>
      <w:tblPr>
        <w:tblW w:w="8728" w:type="dxa"/>
        <w:tblInd w:w="55" w:type="dxa"/>
        <w:tblCellMar>
          <w:left w:w="70" w:type="dxa"/>
          <w:right w:w="70" w:type="dxa"/>
        </w:tblCellMar>
        <w:tblLook w:val="04A0" w:firstRow="1" w:lastRow="0" w:firstColumn="1" w:lastColumn="0" w:noHBand="0" w:noVBand="1"/>
      </w:tblPr>
      <w:tblGrid>
        <w:gridCol w:w="6794"/>
        <w:gridCol w:w="1934"/>
      </w:tblGrid>
      <w:tr w:rsidR="0038177D" w:rsidRPr="00A339BB" w:rsidTr="0038177D">
        <w:trPr>
          <w:trHeight w:val="282"/>
        </w:trPr>
        <w:tc>
          <w:tcPr>
            <w:tcW w:w="6794" w:type="dxa"/>
            <w:tcBorders>
              <w:top w:val="single" w:sz="4" w:space="0" w:color="auto"/>
              <w:left w:val="nil"/>
              <w:bottom w:val="single" w:sz="4" w:space="0" w:color="auto"/>
              <w:right w:val="nil"/>
            </w:tcBorders>
            <w:shd w:val="clear" w:color="000000" w:fill="FABF8F"/>
            <w:vAlign w:val="center"/>
            <w:hideMark/>
          </w:tcPr>
          <w:p w:rsidR="0038177D" w:rsidRPr="00A339BB" w:rsidRDefault="0038177D" w:rsidP="0038177D">
            <w:pPr>
              <w:spacing w:after="0"/>
              <w:ind w:firstLine="0"/>
              <w:jc w:val="left"/>
              <w:rPr>
                <w:rFonts w:ascii="Arial" w:hAnsi="Arial" w:cs="Arial"/>
                <w:color w:val="000000"/>
                <w:sz w:val="18"/>
                <w:szCs w:val="18"/>
              </w:rPr>
            </w:pPr>
            <w:r>
              <w:rPr>
                <w:rFonts w:ascii="Arial" w:hAnsi="Arial"/>
                <w:color w:val="000000"/>
                <w:sz w:val="18"/>
                <w:szCs w:val="18"/>
              </w:rPr>
              <w:t>Hornitzaileei ordaintzeko batez besteko epea</w:t>
            </w:r>
          </w:p>
        </w:tc>
        <w:tc>
          <w:tcPr>
            <w:tcW w:w="1934" w:type="dxa"/>
            <w:tcBorders>
              <w:top w:val="single" w:sz="4" w:space="0" w:color="auto"/>
              <w:left w:val="nil"/>
              <w:bottom w:val="single" w:sz="4" w:space="0" w:color="auto"/>
              <w:right w:val="nil"/>
            </w:tcBorders>
            <w:shd w:val="clear" w:color="000000" w:fill="FABF8F"/>
            <w:vAlign w:val="center"/>
            <w:hideMark/>
          </w:tcPr>
          <w:p w:rsidR="0038177D" w:rsidRPr="00A339BB" w:rsidRDefault="0038177D" w:rsidP="00C038C3">
            <w:pPr>
              <w:spacing w:after="0"/>
              <w:ind w:firstLine="0"/>
              <w:jc w:val="right"/>
              <w:rPr>
                <w:rFonts w:ascii="Arial" w:hAnsi="Arial" w:cs="Arial"/>
                <w:color w:val="000000"/>
                <w:sz w:val="18"/>
                <w:szCs w:val="18"/>
              </w:rPr>
            </w:pPr>
            <w:r>
              <w:rPr>
                <w:rFonts w:ascii="Arial" w:hAnsi="Arial"/>
                <w:color w:val="000000"/>
                <w:sz w:val="18"/>
                <w:szCs w:val="18"/>
              </w:rPr>
              <w:t>2016</w:t>
            </w:r>
          </w:p>
        </w:tc>
      </w:tr>
      <w:tr w:rsidR="0038177D" w:rsidRPr="00A339BB" w:rsidTr="0038177D">
        <w:trPr>
          <w:trHeight w:val="282"/>
        </w:trPr>
        <w:tc>
          <w:tcPr>
            <w:tcW w:w="6794" w:type="dxa"/>
            <w:tcBorders>
              <w:top w:val="single" w:sz="4" w:space="0" w:color="auto"/>
              <w:left w:val="nil"/>
              <w:bottom w:val="single" w:sz="2" w:space="0" w:color="auto"/>
              <w:right w:val="nil"/>
            </w:tcBorders>
            <w:shd w:val="clear" w:color="000000" w:fill="FFFFFF"/>
            <w:vAlign w:val="center"/>
          </w:tcPr>
          <w:p w:rsidR="0038177D" w:rsidRPr="00A339BB" w:rsidRDefault="0038177D" w:rsidP="00C038C3">
            <w:pPr>
              <w:spacing w:after="0"/>
              <w:ind w:firstLine="0"/>
              <w:rPr>
                <w:rFonts w:ascii="Arial Narrow" w:hAnsi="Arial Narrow"/>
                <w:color w:val="000000"/>
              </w:rPr>
            </w:pPr>
            <w:r>
              <w:rPr>
                <w:rFonts w:ascii="Arial Narrow" w:hAnsi="Arial Narrow"/>
                <w:color w:val="000000"/>
              </w:rPr>
              <w:t xml:space="preserve">Lehenengo hiruhilekoa </w:t>
            </w:r>
          </w:p>
        </w:tc>
        <w:tc>
          <w:tcPr>
            <w:tcW w:w="1934" w:type="dxa"/>
            <w:tcBorders>
              <w:top w:val="single" w:sz="4" w:space="0" w:color="auto"/>
              <w:left w:val="nil"/>
              <w:bottom w:val="single" w:sz="2" w:space="0" w:color="auto"/>
              <w:right w:val="nil"/>
            </w:tcBorders>
            <w:shd w:val="clear" w:color="000000" w:fill="FFFFFF"/>
            <w:vAlign w:val="center"/>
          </w:tcPr>
          <w:p w:rsidR="0038177D" w:rsidRPr="00A339BB" w:rsidRDefault="00A318E4" w:rsidP="00C038C3">
            <w:pPr>
              <w:spacing w:after="0"/>
              <w:ind w:firstLine="0"/>
              <w:jc w:val="right"/>
              <w:rPr>
                <w:rFonts w:ascii="Arial Narrow" w:hAnsi="Arial Narrow"/>
                <w:color w:val="000000"/>
              </w:rPr>
            </w:pPr>
            <w:r>
              <w:rPr>
                <w:rFonts w:ascii="Arial Narrow" w:hAnsi="Arial Narrow"/>
                <w:color w:val="000000"/>
              </w:rPr>
              <w:t>25,08</w:t>
            </w:r>
          </w:p>
        </w:tc>
      </w:tr>
      <w:tr w:rsidR="0038177D" w:rsidRPr="00A339BB" w:rsidTr="0038177D">
        <w:trPr>
          <w:trHeight w:val="282"/>
        </w:trPr>
        <w:tc>
          <w:tcPr>
            <w:tcW w:w="6794" w:type="dxa"/>
            <w:tcBorders>
              <w:top w:val="single" w:sz="2" w:space="0" w:color="auto"/>
              <w:left w:val="nil"/>
              <w:bottom w:val="single" w:sz="2" w:space="0" w:color="auto"/>
              <w:right w:val="nil"/>
            </w:tcBorders>
            <w:shd w:val="clear" w:color="000000" w:fill="FFFFFF"/>
            <w:vAlign w:val="center"/>
          </w:tcPr>
          <w:p w:rsidR="0038177D" w:rsidRPr="00A339BB" w:rsidRDefault="0038177D" w:rsidP="00C038C3">
            <w:pPr>
              <w:spacing w:after="0"/>
              <w:ind w:firstLine="0"/>
              <w:rPr>
                <w:rFonts w:ascii="Arial Narrow" w:hAnsi="Arial Narrow"/>
                <w:color w:val="000000"/>
              </w:rPr>
            </w:pPr>
            <w:r>
              <w:rPr>
                <w:rFonts w:ascii="Arial Narrow" w:hAnsi="Arial Narrow"/>
                <w:color w:val="000000"/>
              </w:rPr>
              <w:t>Bigarren hiruhilekoa</w:t>
            </w:r>
          </w:p>
        </w:tc>
        <w:tc>
          <w:tcPr>
            <w:tcW w:w="1934" w:type="dxa"/>
            <w:tcBorders>
              <w:top w:val="single" w:sz="2" w:space="0" w:color="auto"/>
              <w:left w:val="nil"/>
              <w:bottom w:val="single" w:sz="2" w:space="0" w:color="auto"/>
              <w:right w:val="nil"/>
            </w:tcBorders>
            <w:shd w:val="clear" w:color="000000" w:fill="FFFFFF"/>
            <w:vAlign w:val="center"/>
          </w:tcPr>
          <w:p w:rsidR="0038177D" w:rsidRPr="00A339BB" w:rsidRDefault="00A318E4" w:rsidP="00C038C3">
            <w:pPr>
              <w:spacing w:after="0"/>
              <w:ind w:firstLine="0"/>
              <w:jc w:val="right"/>
              <w:rPr>
                <w:rFonts w:ascii="Arial Narrow" w:hAnsi="Arial Narrow"/>
                <w:color w:val="000000"/>
              </w:rPr>
            </w:pPr>
            <w:r>
              <w:rPr>
                <w:rFonts w:ascii="Arial Narrow" w:hAnsi="Arial Narrow"/>
                <w:color w:val="000000"/>
              </w:rPr>
              <w:t>26,60</w:t>
            </w:r>
          </w:p>
        </w:tc>
      </w:tr>
      <w:tr w:rsidR="0038177D" w:rsidRPr="00A339BB" w:rsidTr="008708D4">
        <w:trPr>
          <w:trHeight w:val="282"/>
        </w:trPr>
        <w:tc>
          <w:tcPr>
            <w:tcW w:w="6794" w:type="dxa"/>
            <w:tcBorders>
              <w:top w:val="single" w:sz="2" w:space="0" w:color="auto"/>
              <w:left w:val="nil"/>
              <w:bottom w:val="single" w:sz="2" w:space="0" w:color="auto"/>
              <w:right w:val="nil"/>
            </w:tcBorders>
            <w:shd w:val="clear" w:color="000000" w:fill="FFFFFF"/>
            <w:vAlign w:val="center"/>
          </w:tcPr>
          <w:p w:rsidR="0038177D" w:rsidRPr="00A339BB" w:rsidRDefault="0038177D" w:rsidP="00C038C3">
            <w:pPr>
              <w:spacing w:after="0"/>
              <w:ind w:firstLine="0"/>
              <w:rPr>
                <w:rFonts w:ascii="Arial Narrow" w:hAnsi="Arial Narrow"/>
                <w:color w:val="000000"/>
              </w:rPr>
            </w:pPr>
            <w:r>
              <w:rPr>
                <w:rFonts w:ascii="Arial Narrow" w:hAnsi="Arial Narrow"/>
                <w:color w:val="000000"/>
              </w:rPr>
              <w:t>Hirugarren hiruhilekoa</w:t>
            </w:r>
          </w:p>
        </w:tc>
        <w:tc>
          <w:tcPr>
            <w:tcW w:w="1934" w:type="dxa"/>
            <w:tcBorders>
              <w:top w:val="single" w:sz="2" w:space="0" w:color="auto"/>
              <w:left w:val="nil"/>
              <w:bottom w:val="single" w:sz="2" w:space="0" w:color="auto"/>
              <w:right w:val="nil"/>
            </w:tcBorders>
            <w:shd w:val="clear" w:color="000000" w:fill="FFFFFF"/>
            <w:vAlign w:val="center"/>
          </w:tcPr>
          <w:p w:rsidR="0038177D" w:rsidRPr="00A339BB" w:rsidRDefault="00A318E4" w:rsidP="00C038C3">
            <w:pPr>
              <w:spacing w:after="0"/>
              <w:ind w:firstLine="0"/>
              <w:jc w:val="right"/>
              <w:rPr>
                <w:rFonts w:ascii="Arial Narrow" w:hAnsi="Arial Narrow"/>
                <w:color w:val="000000"/>
              </w:rPr>
            </w:pPr>
            <w:r>
              <w:rPr>
                <w:rFonts w:ascii="Arial Narrow" w:hAnsi="Arial Narrow"/>
                <w:color w:val="000000"/>
              </w:rPr>
              <w:t>24,19</w:t>
            </w:r>
          </w:p>
        </w:tc>
      </w:tr>
      <w:tr w:rsidR="0038177D" w:rsidRPr="00A339BB" w:rsidTr="008708D4">
        <w:trPr>
          <w:trHeight w:val="282"/>
        </w:trPr>
        <w:tc>
          <w:tcPr>
            <w:tcW w:w="6794" w:type="dxa"/>
            <w:tcBorders>
              <w:top w:val="single" w:sz="2" w:space="0" w:color="auto"/>
              <w:left w:val="nil"/>
              <w:bottom w:val="single" w:sz="4" w:space="0" w:color="auto"/>
              <w:right w:val="nil"/>
            </w:tcBorders>
            <w:shd w:val="clear" w:color="000000" w:fill="FFFFFF"/>
            <w:vAlign w:val="center"/>
          </w:tcPr>
          <w:p w:rsidR="0038177D" w:rsidRPr="00A339BB" w:rsidRDefault="0038177D" w:rsidP="00C038C3">
            <w:pPr>
              <w:spacing w:after="0"/>
              <w:ind w:firstLine="0"/>
              <w:rPr>
                <w:rFonts w:ascii="Arial Narrow" w:hAnsi="Arial Narrow"/>
                <w:color w:val="000000"/>
              </w:rPr>
            </w:pPr>
            <w:r>
              <w:rPr>
                <w:rFonts w:ascii="Arial Narrow" w:hAnsi="Arial Narrow"/>
                <w:color w:val="000000"/>
              </w:rPr>
              <w:t>Laugarren hiruhilekoa</w:t>
            </w:r>
          </w:p>
        </w:tc>
        <w:tc>
          <w:tcPr>
            <w:tcW w:w="1934" w:type="dxa"/>
            <w:tcBorders>
              <w:top w:val="single" w:sz="2" w:space="0" w:color="auto"/>
              <w:left w:val="nil"/>
              <w:bottom w:val="single" w:sz="4" w:space="0" w:color="auto"/>
              <w:right w:val="nil"/>
            </w:tcBorders>
            <w:shd w:val="clear" w:color="000000" w:fill="FFFFFF"/>
            <w:vAlign w:val="center"/>
          </w:tcPr>
          <w:p w:rsidR="0038177D" w:rsidRPr="00A339BB" w:rsidRDefault="00A318E4" w:rsidP="00C038C3">
            <w:pPr>
              <w:spacing w:after="0"/>
              <w:ind w:firstLine="0"/>
              <w:jc w:val="right"/>
              <w:rPr>
                <w:rFonts w:ascii="Arial Narrow" w:hAnsi="Arial Narrow"/>
                <w:color w:val="000000"/>
              </w:rPr>
            </w:pPr>
            <w:r>
              <w:rPr>
                <w:rFonts w:ascii="Arial Narrow" w:hAnsi="Arial Narrow"/>
                <w:color w:val="000000"/>
              </w:rPr>
              <w:t>32,79</w:t>
            </w:r>
          </w:p>
        </w:tc>
      </w:tr>
    </w:tbl>
    <w:p w:rsidR="0038177D" w:rsidRPr="005A7118" w:rsidRDefault="0038177D" w:rsidP="00293CF0">
      <w:pPr>
        <w:pStyle w:val="texto"/>
        <w:tabs>
          <w:tab w:val="clear" w:pos="2835"/>
          <w:tab w:val="clear" w:pos="3969"/>
          <w:tab w:val="clear" w:pos="5103"/>
          <w:tab w:val="clear" w:pos="6237"/>
          <w:tab w:val="clear" w:pos="7371"/>
        </w:tabs>
        <w:spacing w:after="0"/>
        <w:rPr>
          <w:szCs w:val="26"/>
          <w:highlight w:val="yellow"/>
        </w:rPr>
      </w:pPr>
    </w:p>
    <w:p w:rsidR="00040CB0" w:rsidRPr="00F4484F" w:rsidRDefault="00040CB0" w:rsidP="00096075">
      <w:pPr>
        <w:pStyle w:val="texto"/>
        <w:tabs>
          <w:tab w:val="clear" w:pos="2835"/>
          <w:tab w:val="clear" w:pos="3969"/>
          <w:tab w:val="clear" w:pos="5103"/>
          <w:tab w:val="clear" w:pos="6237"/>
          <w:tab w:val="clear" w:pos="7371"/>
        </w:tabs>
        <w:rPr>
          <w:szCs w:val="26"/>
        </w:rPr>
      </w:pPr>
      <w:r>
        <w:t>Udalak hiruhileko guztietan betetzen du merkataritza-eragiketen ordainket</w:t>
      </w:r>
      <w:r>
        <w:t>a</w:t>
      </w:r>
      <w:r>
        <w:t xml:space="preserve">rako legezko epea, laugarrenean izan ezik (30 egun natural dira, faktura edo agiri baliokidea jasotzen denetik kontatuta). </w:t>
      </w:r>
    </w:p>
    <w:p w:rsidR="002058C6" w:rsidRDefault="00F5055F" w:rsidP="00FD08CB">
      <w:pPr>
        <w:pStyle w:val="texto"/>
        <w:tabs>
          <w:tab w:val="clear" w:pos="2835"/>
          <w:tab w:val="clear" w:pos="3969"/>
          <w:tab w:val="clear" w:pos="5103"/>
          <w:tab w:val="clear" w:pos="6237"/>
          <w:tab w:val="clear" w:pos="7371"/>
        </w:tabs>
        <w:spacing w:after="360"/>
        <w:rPr>
          <w:szCs w:val="26"/>
        </w:rPr>
      </w:pPr>
      <w:r>
        <w:t xml:space="preserve">Azkenik, aipatu beharra daukagu Udalak 2016ko hasierako aurrekontuan, zuzkitu egin zuela gastuen 5. kapitulua, </w:t>
      </w:r>
      <w:r>
        <w:rPr>
          <w:i/>
        </w:rPr>
        <w:t>“Kontingentzietarako Funtsa”</w:t>
      </w:r>
      <w:r>
        <w:t>, aurr</w:t>
      </w:r>
      <w:r>
        <w:t>e</w:t>
      </w:r>
      <w:r>
        <w:t>kontu-egonkortasunari eta finantza-iraunkortasunari buruzko araudian aurre</w:t>
      </w:r>
      <w:r>
        <w:t>i</w:t>
      </w:r>
      <w:r>
        <w:t xml:space="preserve">kusitakoa, izaera </w:t>
      </w:r>
      <w:proofErr w:type="spellStart"/>
      <w:r>
        <w:t>diskrezionaleko</w:t>
      </w:r>
      <w:proofErr w:type="spellEnd"/>
      <w:r>
        <w:t xml:space="preserve"> beharrizanei, hasieran aurreikusi gabekoei eta urtean zehar gerta daitezkeenei erantzun ahal izateko. Funts hori, zeina ez baita nahitaezkoa San </w:t>
      </w:r>
      <w:proofErr w:type="spellStart"/>
      <w:r>
        <w:t>Adriangoaren</w:t>
      </w:r>
      <w:proofErr w:type="spellEnd"/>
      <w:r>
        <w:t xml:space="preserve"> biztanleria-tamaina duen udal batentzat, hasiera batean 15.000 eurorekin zuzkitu zen, eta haren kargura zenbait aurrekontu-aldaketa egin ziren, 9.999 euro egiten dutenak; horrekin, behin betiko kredituak 5.001 eurokoak dira.</w:t>
      </w:r>
      <w:bookmarkStart w:id="51" w:name="_Toc309383726"/>
      <w:bookmarkStart w:id="52" w:name="_Toc339016615"/>
      <w:bookmarkStart w:id="53" w:name="_Toc442251806"/>
    </w:p>
    <w:p w:rsidR="004F7E06" w:rsidRPr="004D2E4A" w:rsidRDefault="00D05A78" w:rsidP="004D2E4A">
      <w:pPr>
        <w:pStyle w:val="atitulo2"/>
      </w:pPr>
      <w:bookmarkStart w:id="54" w:name="_Toc506285682"/>
      <w:r>
        <w:t>IV.3. Alderdi orokorrak</w:t>
      </w:r>
      <w:bookmarkEnd w:id="51"/>
      <w:bookmarkEnd w:id="52"/>
      <w:bookmarkEnd w:id="53"/>
      <w:bookmarkEnd w:id="54"/>
    </w:p>
    <w:p w:rsidR="001407EA" w:rsidRPr="00697C46" w:rsidRDefault="001407EA" w:rsidP="00134347">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 xml:space="preserve">San Adrian Udalaren aurrekontu orokor bateratua, 2016ko ekitaldikoa, 2015eko azaroaren 25eko Osoko Bilkuran onetsi zen eta 2016ko urtarrilaren 26ko </w:t>
      </w:r>
      <w:proofErr w:type="spellStart"/>
      <w:r>
        <w:t>NAOn</w:t>
      </w:r>
      <w:proofErr w:type="spellEnd"/>
      <w:r>
        <w:t xml:space="preserve"> argitaratu zen behin betiko eran. </w:t>
      </w:r>
    </w:p>
    <w:p w:rsidR="00BB6146" w:rsidRDefault="001407EA" w:rsidP="00134347">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 xml:space="preserve"> Udalaren inbentarioa 1995ekoa da, eta ez da gaurkotu. Alderdi hori salb</w:t>
      </w:r>
      <w:r>
        <w:t>u</w:t>
      </w:r>
      <w:r>
        <w:t xml:space="preserve">espen bat da fiskalizazio-txostenean. </w:t>
      </w:r>
    </w:p>
    <w:p w:rsidR="001263EA" w:rsidRPr="00134347" w:rsidRDefault="007F409C" w:rsidP="00BB6146">
      <w:pPr>
        <w:pStyle w:val="texto"/>
        <w:rPr>
          <w:szCs w:val="26"/>
        </w:rPr>
      </w:pPr>
      <w:r>
        <w:t xml:space="preserve">2016an, Udalak </w:t>
      </w:r>
      <w:proofErr w:type="spellStart"/>
      <w:r>
        <w:t>Tracasa</w:t>
      </w:r>
      <w:proofErr w:type="spellEnd"/>
      <w:r>
        <w:t xml:space="preserve"> enpresa publikoa kontratatu zuen Udalaren ondasun higiezinen eta ibilgailuen eta lurzoruaren udal ondarearen inbentario berri bat egiteko; lan horiek 2016ko urrian eta azaroan egin dira, hurrenez </w:t>
      </w:r>
      <w:proofErr w:type="spellStart"/>
      <w:r>
        <w:t>hurren</w:t>
      </w:r>
      <w:proofErr w:type="spellEnd"/>
      <w:r>
        <w:t>. Inbe</w:t>
      </w:r>
      <w:r>
        <w:t>n</w:t>
      </w:r>
      <w:r>
        <w:t xml:space="preserve">tarioaren modulua ezarri ondoren, berrikuspen-lan bat egiten ari da, eta haren amaieran Osoko Bilkurak onetsiko du udal inbentarioa. Inbentarioko moduluen zenbatekoak ez datoz bat ibilgetuaren saldokoekin; hori dela eta, balio horiek homogeneizatu egin beharko lirateke; halaber, ikusi da Udalaren jabetzakoak diren zenbait higiezin eskritura publikoa egin gabe eta Jabetzaren Erregistroan inskribatu gabe daudela. </w:t>
      </w:r>
    </w:p>
    <w:p w:rsidR="002E7D86" w:rsidRPr="00E96444" w:rsidRDefault="002E7D86" w:rsidP="00E96444">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rFonts w:cs="Arial"/>
        </w:rPr>
      </w:pPr>
      <w:r>
        <w:lastRenderedPageBreak/>
        <w:t xml:space="preserve">2016ko abenduaren 31ko balantze bateratuak diru-bilketa egiteko dagoen eta </w:t>
      </w:r>
      <w:proofErr w:type="spellStart"/>
      <w:r>
        <w:t>Nilsari</w:t>
      </w:r>
      <w:proofErr w:type="spellEnd"/>
      <w:r>
        <w:t xml:space="preserve"> ordaintzeko dagoen saneamendu kanoneko kobratzeko eta ordai</w:t>
      </w:r>
      <w:r>
        <w:t>n</w:t>
      </w:r>
      <w:r>
        <w:t>tzeko saldo batzuk ageri ditu (diru-sarreretan eta aurrekontuz kanpoko gastu</w:t>
      </w:r>
      <w:r>
        <w:t>e</w:t>
      </w:r>
      <w:r>
        <w:t>tan), 49.052 euro egiten dutenak. Zenbateko hori Udalak uren zerbitzuko er</w:t>
      </w:r>
      <w:r>
        <w:t>a</w:t>
      </w:r>
      <w:r>
        <w:t xml:space="preserve">biltzaileei 1998tik 2013ra ordaintzeko igorritako tasei dagokie; 2013tik aurrera, zerbitzu hori Mankomunitatearen eskumenekoa izatera pasatu zen. Ordaintzeko dauden ordainagiri horiek guztiak agentzia exekutiboaren esku utzi ziren. Saldo horiek ez daude diruzaintzako </w:t>
      </w:r>
      <w:proofErr w:type="spellStart"/>
      <w:r>
        <w:t>gerakin</w:t>
      </w:r>
      <w:proofErr w:type="spellEnd"/>
      <w:r>
        <w:t xml:space="preserve"> bateratuan jasota ez kobratzeko dauden eskubide gisa, ez itxitako ekitaldietako ordaintzeko dauden betebehar gisa.</w:t>
      </w:r>
    </w:p>
    <w:p w:rsidR="00A1517F" w:rsidRPr="00E31060" w:rsidRDefault="00951B37" w:rsidP="00E31060">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rFonts w:cs="Arial"/>
        </w:rPr>
      </w:pPr>
      <w:r>
        <w:t>Saneamendu-kanonaren aurreko zenbatekoarekin lotuta, balantzeak hart</w:t>
      </w:r>
      <w:r>
        <w:t>a</w:t>
      </w:r>
      <w:r>
        <w:t>tik heldutako BEZarengatiko saldo zordunak erregistratzen ditu: 5.889 euro egiten dute. Halaber, aurreko ekitaldietako BEZaren aitorpen fiskaletatik held</w:t>
      </w:r>
      <w:r>
        <w:t>u</w:t>
      </w:r>
      <w:r>
        <w:t>tako beste saldo zordun batzuk islatzen dira, 3.565 euro egiten dutenak; zenb</w:t>
      </w:r>
      <w:r>
        <w:t>a</w:t>
      </w:r>
      <w:r>
        <w:t xml:space="preserve">teko hori erregularizatu beharra dago Nafarroako Foru Ogasunak BEZa dela-eta egindako ikuskatzearen ondorioen arabera. </w:t>
      </w:r>
    </w:p>
    <w:p w:rsidR="00F2152A" w:rsidRPr="00134347" w:rsidRDefault="00F2152A" w:rsidP="00FD08CB">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t>Udalaren zor biziaren muga-eguneratzeen egutegia, banku-entitateekikoa, honako hau da 2016ko abenduaren 31n:</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62"/>
        <w:gridCol w:w="1195"/>
        <w:gridCol w:w="1192"/>
        <w:gridCol w:w="1440"/>
      </w:tblGrid>
      <w:tr w:rsidR="00F2152A" w:rsidRPr="00D21FCD" w:rsidTr="00FD08CB">
        <w:trPr>
          <w:trHeight w:val="284"/>
        </w:trPr>
        <w:tc>
          <w:tcPr>
            <w:tcW w:w="4962" w:type="dxa"/>
            <w:tcBorders>
              <w:top w:val="single" w:sz="4" w:space="0" w:color="auto"/>
              <w:bottom w:val="single" w:sz="4" w:space="0" w:color="auto"/>
            </w:tcBorders>
            <w:shd w:val="clear" w:color="auto" w:fill="FABF8F" w:themeFill="accent6" w:themeFillTint="99"/>
            <w:vAlign w:val="center"/>
            <w:hideMark/>
          </w:tcPr>
          <w:p w:rsidR="00F2152A" w:rsidRPr="00D21FCD" w:rsidRDefault="00F2152A" w:rsidP="007C5CD1">
            <w:pPr>
              <w:spacing w:after="0"/>
              <w:ind w:firstLine="0"/>
              <w:jc w:val="left"/>
              <w:rPr>
                <w:rFonts w:ascii="Arial" w:hAnsi="Arial" w:cs="Arial"/>
                <w:sz w:val="18"/>
                <w:szCs w:val="18"/>
              </w:rPr>
            </w:pPr>
            <w:r>
              <w:rPr>
                <w:rFonts w:ascii="Arial" w:hAnsi="Arial"/>
                <w:sz w:val="18"/>
                <w:szCs w:val="18"/>
              </w:rPr>
              <w:t>Ekitaldia</w:t>
            </w:r>
          </w:p>
        </w:tc>
        <w:tc>
          <w:tcPr>
            <w:tcW w:w="1195" w:type="dxa"/>
            <w:tcBorders>
              <w:top w:val="single" w:sz="4" w:space="0" w:color="auto"/>
              <w:bottom w:val="single" w:sz="4" w:space="0" w:color="auto"/>
            </w:tcBorders>
            <w:shd w:val="clear" w:color="auto" w:fill="FABF8F" w:themeFill="accent6" w:themeFillTint="99"/>
            <w:vAlign w:val="center"/>
            <w:hideMark/>
          </w:tcPr>
          <w:p w:rsidR="00F2152A" w:rsidRPr="00D21FCD" w:rsidRDefault="00F2152A" w:rsidP="007C5CD1">
            <w:pPr>
              <w:spacing w:after="0"/>
              <w:ind w:firstLine="0"/>
              <w:jc w:val="right"/>
              <w:rPr>
                <w:rFonts w:ascii="Arial" w:hAnsi="Arial" w:cs="Arial"/>
                <w:sz w:val="18"/>
                <w:szCs w:val="18"/>
              </w:rPr>
            </w:pPr>
            <w:r>
              <w:rPr>
                <w:rFonts w:ascii="Arial" w:hAnsi="Arial"/>
                <w:sz w:val="18"/>
                <w:szCs w:val="18"/>
              </w:rPr>
              <w:t>Amortizazioa</w:t>
            </w:r>
          </w:p>
        </w:tc>
        <w:tc>
          <w:tcPr>
            <w:tcW w:w="1192" w:type="dxa"/>
            <w:tcBorders>
              <w:top w:val="single" w:sz="4" w:space="0" w:color="auto"/>
              <w:bottom w:val="single" w:sz="4" w:space="0" w:color="auto"/>
            </w:tcBorders>
            <w:shd w:val="clear" w:color="auto" w:fill="FABF8F" w:themeFill="accent6" w:themeFillTint="99"/>
            <w:vAlign w:val="center"/>
            <w:hideMark/>
          </w:tcPr>
          <w:p w:rsidR="00F2152A" w:rsidRPr="00D21FCD" w:rsidRDefault="00F2152A" w:rsidP="007C5CD1">
            <w:pPr>
              <w:spacing w:after="0"/>
              <w:ind w:firstLine="0"/>
              <w:jc w:val="right"/>
              <w:rPr>
                <w:rFonts w:ascii="Arial" w:hAnsi="Arial" w:cs="Arial"/>
                <w:sz w:val="18"/>
                <w:szCs w:val="18"/>
              </w:rPr>
            </w:pPr>
            <w:r>
              <w:rPr>
                <w:rFonts w:ascii="Arial" w:hAnsi="Arial"/>
                <w:sz w:val="18"/>
                <w:szCs w:val="18"/>
              </w:rPr>
              <w:t>Ehunekoa</w:t>
            </w:r>
          </w:p>
        </w:tc>
        <w:tc>
          <w:tcPr>
            <w:tcW w:w="1440" w:type="dxa"/>
            <w:tcBorders>
              <w:top w:val="single" w:sz="4" w:space="0" w:color="auto"/>
              <w:bottom w:val="single" w:sz="4" w:space="0" w:color="auto"/>
            </w:tcBorders>
            <w:shd w:val="clear" w:color="auto" w:fill="FABF8F" w:themeFill="accent6" w:themeFillTint="99"/>
            <w:vAlign w:val="center"/>
            <w:hideMark/>
          </w:tcPr>
          <w:p w:rsidR="00F2152A" w:rsidRPr="00D21FCD" w:rsidRDefault="00F2152A" w:rsidP="007C5CD1">
            <w:pPr>
              <w:spacing w:after="0"/>
              <w:ind w:firstLine="0"/>
              <w:jc w:val="right"/>
              <w:rPr>
                <w:rFonts w:ascii="Arial" w:hAnsi="Arial" w:cs="Arial"/>
                <w:sz w:val="18"/>
                <w:szCs w:val="18"/>
              </w:rPr>
            </w:pPr>
            <w:r>
              <w:rPr>
                <w:rFonts w:ascii="Arial" w:hAnsi="Arial"/>
                <w:sz w:val="18"/>
                <w:szCs w:val="18"/>
              </w:rPr>
              <w:t>Ehuneko met</w:t>
            </w:r>
            <w:r>
              <w:rPr>
                <w:rFonts w:ascii="Arial" w:hAnsi="Arial"/>
                <w:sz w:val="18"/>
                <w:szCs w:val="18"/>
              </w:rPr>
              <w:t>a</w:t>
            </w:r>
            <w:r>
              <w:rPr>
                <w:rFonts w:ascii="Arial" w:hAnsi="Arial"/>
                <w:sz w:val="18"/>
                <w:szCs w:val="18"/>
              </w:rPr>
              <w:t>tua</w:t>
            </w:r>
          </w:p>
        </w:tc>
      </w:tr>
      <w:tr w:rsidR="00F2152A" w:rsidRPr="00D21FCD" w:rsidTr="00FD08CB">
        <w:trPr>
          <w:trHeight w:val="284"/>
        </w:trPr>
        <w:tc>
          <w:tcPr>
            <w:tcW w:w="4962" w:type="dxa"/>
            <w:tcBorders>
              <w:top w:val="single" w:sz="4" w:space="0" w:color="auto"/>
              <w:bottom w:val="single" w:sz="2" w:space="0" w:color="auto"/>
            </w:tcBorders>
            <w:shd w:val="clear" w:color="000000" w:fill="FFFFFF"/>
            <w:vAlign w:val="center"/>
            <w:hideMark/>
          </w:tcPr>
          <w:p w:rsidR="00F2152A" w:rsidRPr="00D21FCD" w:rsidRDefault="00F2152A" w:rsidP="007C5CD1">
            <w:pPr>
              <w:spacing w:after="0"/>
              <w:ind w:firstLine="0"/>
              <w:rPr>
                <w:rFonts w:ascii="Arial Narrow" w:hAnsi="Arial Narrow"/>
              </w:rPr>
            </w:pPr>
            <w:r>
              <w:rPr>
                <w:rFonts w:ascii="Arial Narrow" w:hAnsi="Arial Narrow"/>
              </w:rPr>
              <w:t>2017</w:t>
            </w:r>
          </w:p>
        </w:tc>
        <w:tc>
          <w:tcPr>
            <w:tcW w:w="1195" w:type="dxa"/>
            <w:tcBorders>
              <w:top w:val="single" w:sz="4" w:space="0" w:color="auto"/>
              <w:bottom w:val="single" w:sz="2"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349.628</w:t>
            </w:r>
          </w:p>
        </w:tc>
        <w:tc>
          <w:tcPr>
            <w:tcW w:w="1192" w:type="dxa"/>
            <w:tcBorders>
              <w:top w:val="single" w:sz="4" w:space="0" w:color="auto"/>
              <w:bottom w:val="single" w:sz="2"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8</w:t>
            </w:r>
          </w:p>
        </w:tc>
        <w:tc>
          <w:tcPr>
            <w:tcW w:w="1440" w:type="dxa"/>
            <w:tcBorders>
              <w:top w:val="single" w:sz="4" w:space="0" w:color="auto"/>
              <w:bottom w:val="single" w:sz="2"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8</w:t>
            </w:r>
          </w:p>
        </w:tc>
      </w:tr>
      <w:tr w:rsidR="00F2152A" w:rsidRPr="00D21FCD" w:rsidTr="00FD08CB">
        <w:trPr>
          <w:trHeight w:val="284"/>
        </w:trPr>
        <w:tc>
          <w:tcPr>
            <w:tcW w:w="4962" w:type="dxa"/>
            <w:tcBorders>
              <w:top w:val="single" w:sz="2" w:space="0" w:color="auto"/>
              <w:bottom w:val="single" w:sz="2" w:space="0" w:color="auto"/>
            </w:tcBorders>
            <w:shd w:val="clear" w:color="000000" w:fill="FFFFFF"/>
            <w:vAlign w:val="center"/>
            <w:hideMark/>
          </w:tcPr>
          <w:p w:rsidR="00F2152A" w:rsidRPr="00D21FCD" w:rsidRDefault="00F2152A" w:rsidP="007C5CD1">
            <w:pPr>
              <w:spacing w:after="0"/>
              <w:ind w:firstLine="0"/>
              <w:rPr>
                <w:rFonts w:ascii="Arial Narrow" w:hAnsi="Arial Narrow"/>
              </w:rPr>
            </w:pPr>
            <w:r>
              <w:rPr>
                <w:rFonts w:ascii="Arial Narrow" w:hAnsi="Arial Narrow"/>
              </w:rPr>
              <w:t>2018</w:t>
            </w:r>
          </w:p>
        </w:tc>
        <w:tc>
          <w:tcPr>
            <w:tcW w:w="1195" w:type="dxa"/>
            <w:tcBorders>
              <w:top w:val="single" w:sz="2" w:space="0" w:color="auto"/>
              <w:bottom w:val="single" w:sz="2"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349.745</w:t>
            </w:r>
          </w:p>
        </w:tc>
        <w:tc>
          <w:tcPr>
            <w:tcW w:w="1192" w:type="dxa"/>
            <w:tcBorders>
              <w:top w:val="single" w:sz="2" w:space="0" w:color="auto"/>
              <w:bottom w:val="single" w:sz="2"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8</w:t>
            </w:r>
          </w:p>
        </w:tc>
        <w:tc>
          <w:tcPr>
            <w:tcW w:w="1440" w:type="dxa"/>
            <w:tcBorders>
              <w:top w:val="single" w:sz="2" w:space="0" w:color="auto"/>
              <w:bottom w:val="single" w:sz="2"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16</w:t>
            </w:r>
          </w:p>
        </w:tc>
      </w:tr>
      <w:tr w:rsidR="00F2152A" w:rsidRPr="00D21FCD" w:rsidTr="00FD08CB">
        <w:trPr>
          <w:trHeight w:val="284"/>
        </w:trPr>
        <w:tc>
          <w:tcPr>
            <w:tcW w:w="4962" w:type="dxa"/>
            <w:tcBorders>
              <w:top w:val="single" w:sz="2" w:space="0" w:color="auto"/>
              <w:bottom w:val="single" w:sz="2" w:space="0" w:color="auto"/>
            </w:tcBorders>
            <w:shd w:val="clear" w:color="000000" w:fill="FFFFFF"/>
            <w:vAlign w:val="center"/>
            <w:hideMark/>
          </w:tcPr>
          <w:p w:rsidR="00F2152A" w:rsidRPr="00D21FCD" w:rsidRDefault="00F2152A" w:rsidP="007C5CD1">
            <w:pPr>
              <w:spacing w:after="0"/>
              <w:ind w:firstLine="0"/>
              <w:rPr>
                <w:rFonts w:ascii="Arial Narrow" w:hAnsi="Arial Narrow"/>
              </w:rPr>
            </w:pPr>
            <w:r>
              <w:rPr>
                <w:rFonts w:ascii="Arial Narrow" w:hAnsi="Arial Narrow"/>
              </w:rPr>
              <w:t>2019</w:t>
            </w:r>
          </w:p>
        </w:tc>
        <w:tc>
          <w:tcPr>
            <w:tcW w:w="1195" w:type="dxa"/>
            <w:tcBorders>
              <w:top w:val="single" w:sz="2" w:space="0" w:color="auto"/>
              <w:bottom w:val="single" w:sz="2"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349.862</w:t>
            </w:r>
          </w:p>
        </w:tc>
        <w:tc>
          <w:tcPr>
            <w:tcW w:w="1192" w:type="dxa"/>
            <w:tcBorders>
              <w:top w:val="single" w:sz="2" w:space="0" w:color="auto"/>
              <w:bottom w:val="single" w:sz="2"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8</w:t>
            </w:r>
          </w:p>
        </w:tc>
        <w:tc>
          <w:tcPr>
            <w:tcW w:w="1440" w:type="dxa"/>
            <w:tcBorders>
              <w:top w:val="single" w:sz="2" w:space="0" w:color="auto"/>
              <w:bottom w:val="single" w:sz="2"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25</w:t>
            </w:r>
          </w:p>
        </w:tc>
      </w:tr>
      <w:tr w:rsidR="00F2152A" w:rsidRPr="00D21FCD" w:rsidTr="00FD08CB">
        <w:trPr>
          <w:trHeight w:val="284"/>
        </w:trPr>
        <w:tc>
          <w:tcPr>
            <w:tcW w:w="4962" w:type="dxa"/>
            <w:tcBorders>
              <w:top w:val="single" w:sz="2" w:space="0" w:color="auto"/>
              <w:bottom w:val="single" w:sz="2" w:space="0" w:color="auto"/>
            </w:tcBorders>
            <w:shd w:val="clear" w:color="000000" w:fill="FFFFFF"/>
            <w:vAlign w:val="center"/>
            <w:hideMark/>
          </w:tcPr>
          <w:p w:rsidR="00F2152A" w:rsidRPr="00D21FCD" w:rsidRDefault="00F2152A" w:rsidP="007C5CD1">
            <w:pPr>
              <w:spacing w:after="0"/>
              <w:ind w:firstLine="0"/>
              <w:rPr>
                <w:rFonts w:ascii="Arial Narrow" w:hAnsi="Arial Narrow"/>
              </w:rPr>
            </w:pPr>
            <w:r>
              <w:rPr>
                <w:rFonts w:ascii="Arial Narrow" w:hAnsi="Arial Narrow"/>
              </w:rPr>
              <w:t>2020</w:t>
            </w:r>
          </w:p>
        </w:tc>
        <w:tc>
          <w:tcPr>
            <w:tcW w:w="1195" w:type="dxa"/>
            <w:tcBorders>
              <w:top w:val="single" w:sz="2" w:space="0" w:color="auto"/>
              <w:bottom w:val="single" w:sz="2"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349.980</w:t>
            </w:r>
          </w:p>
        </w:tc>
        <w:tc>
          <w:tcPr>
            <w:tcW w:w="1192" w:type="dxa"/>
            <w:tcBorders>
              <w:top w:val="single" w:sz="2" w:space="0" w:color="auto"/>
              <w:bottom w:val="single" w:sz="2"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8</w:t>
            </w:r>
          </w:p>
        </w:tc>
        <w:tc>
          <w:tcPr>
            <w:tcW w:w="1440" w:type="dxa"/>
            <w:tcBorders>
              <w:top w:val="single" w:sz="2" w:space="0" w:color="auto"/>
              <w:bottom w:val="single" w:sz="2"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33</w:t>
            </w:r>
          </w:p>
        </w:tc>
      </w:tr>
      <w:tr w:rsidR="00F2152A" w:rsidRPr="00D21FCD" w:rsidTr="00FD08CB">
        <w:trPr>
          <w:trHeight w:val="284"/>
        </w:trPr>
        <w:tc>
          <w:tcPr>
            <w:tcW w:w="4962" w:type="dxa"/>
            <w:tcBorders>
              <w:top w:val="single" w:sz="2" w:space="0" w:color="auto"/>
              <w:bottom w:val="single" w:sz="2" w:space="0" w:color="auto"/>
            </w:tcBorders>
            <w:shd w:val="clear" w:color="000000" w:fill="FFFFFF"/>
            <w:vAlign w:val="center"/>
            <w:hideMark/>
          </w:tcPr>
          <w:p w:rsidR="00F2152A" w:rsidRPr="00D21FCD" w:rsidRDefault="00F2152A" w:rsidP="007C5CD1">
            <w:pPr>
              <w:spacing w:after="0"/>
              <w:ind w:firstLine="0"/>
              <w:rPr>
                <w:rFonts w:ascii="Arial Narrow" w:hAnsi="Arial Narrow"/>
              </w:rPr>
            </w:pPr>
            <w:r>
              <w:rPr>
                <w:rFonts w:ascii="Arial Narrow" w:hAnsi="Arial Narrow"/>
              </w:rPr>
              <w:t>2021</w:t>
            </w:r>
          </w:p>
        </w:tc>
        <w:tc>
          <w:tcPr>
            <w:tcW w:w="1195" w:type="dxa"/>
            <w:tcBorders>
              <w:top w:val="single" w:sz="2" w:space="0" w:color="auto"/>
              <w:bottom w:val="single" w:sz="2"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268.853</w:t>
            </w:r>
          </w:p>
        </w:tc>
        <w:tc>
          <w:tcPr>
            <w:tcW w:w="1192" w:type="dxa"/>
            <w:tcBorders>
              <w:top w:val="single" w:sz="2" w:space="0" w:color="auto"/>
              <w:bottom w:val="single" w:sz="2"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6</w:t>
            </w:r>
          </w:p>
        </w:tc>
        <w:tc>
          <w:tcPr>
            <w:tcW w:w="1440" w:type="dxa"/>
            <w:tcBorders>
              <w:top w:val="single" w:sz="2" w:space="0" w:color="auto"/>
              <w:bottom w:val="single" w:sz="2"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39</w:t>
            </w:r>
          </w:p>
        </w:tc>
      </w:tr>
      <w:tr w:rsidR="00F2152A" w:rsidRPr="00D21FCD" w:rsidTr="00FD08CB">
        <w:trPr>
          <w:trHeight w:val="284"/>
        </w:trPr>
        <w:tc>
          <w:tcPr>
            <w:tcW w:w="4962" w:type="dxa"/>
            <w:tcBorders>
              <w:top w:val="single" w:sz="2" w:space="0" w:color="auto"/>
              <w:bottom w:val="single" w:sz="4" w:space="0" w:color="auto"/>
            </w:tcBorders>
            <w:shd w:val="clear" w:color="000000" w:fill="FFFFFF"/>
            <w:vAlign w:val="center"/>
            <w:hideMark/>
          </w:tcPr>
          <w:p w:rsidR="00F2152A" w:rsidRPr="00D21FCD" w:rsidRDefault="00F2152A" w:rsidP="007C5CD1">
            <w:pPr>
              <w:spacing w:after="0"/>
              <w:ind w:firstLine="0"/>
              <w:rPr>
                <w:rFonts w:ascii="Arial Narrow" w:hAnsi="Arial Narrow"/>
              </w:rPr>
            </w:pPr>
            <w:r>
              <w:rPr>
                <w:rFonts w:ascii="Arial Narrow" w:hAnsi="Arial Narrow"/>
              </w:rPr>
              <w:t>2022</w:t>
            </w:r>
          </w:p>
        </w:tc>
        <w:tc>
          <w:tcPr>
            <w:tcW w:w="1195" w:type="dxa"/>
            <w:tcBorders>
              <w:top w:val="single" w:sz="2" w:space="0" w:color="auto"/>
              <w:bottom w:val="single" w:sz="4"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247.114</w:t>
            </w:r>
          </w:p>
        </w:tc>
        <w:tc>
          <w:tcPr>
            <w:tcW w:w="1192" w:type="dxa"/>
            <w:tcBorders>
              <w:top w:val="single" w:sz="2" w:space="0" w:color="auto"/>
              <w:bottom w:val="single" w:sz="4"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6</w:t>
            </w:r>
          </w:p>
        </w:tc>
        <w:tc>
          <w:tcPr>
            <w:tcW w:w="1440" w:type="dxa"/>
            <w:tcBorders>
              <w:top w:val="single" w:sz="2" w:space="0" w:color="auto"/>
              <w:bottom w:val="single" w:sz="4"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45</w:t>
            </w:r>
          </w:p>
        </w:tc>
      </w:tr>
      <w:tr w:rsidR="00F2152A" w:rsidRPr="00D21FCD" w:rsidTr="00FD08CB">
        <w:trPr>
          <w:trHeight w:val="284"/>
        </w:trPr>
        <w:tc>
          <w:tcPr>
            <w:tcW w:w="4962" w:type="dxa"/>
            <w:tcBorders>
              <w:top w:val="single" w:sz="2" w:space="0" w:color="auto"/>
              <w:bottom w:val="single" w:sz="4" w:space="0" w:color="auto"/>
            </w:tcBorders>
            <w:shd w:val="clear" w:color="000000" w:fill="FFFFFF"/>
            <w:vAlign w:val="center"/>
            <w:hideMark/>
          </w:tcPr>
          <w:p w:rsidR="00F2152A" w:rsidRPr="00D21FCD" w:rsidRDefault="00F2152A" w:rsidP="007C5CD1">
            <w:pPr>
              <w:spacing w:after="0"/>
              <w:ind w:firstLine="0"/>
              <w:rPr>
                <w:rFonts w:ascii="Arial Narrow" w:hAnsi="Arial Narrow"/>
              </w:rPr>
            </w:pPr>
            <w:r>
              <w:rPr>
                <w:rFonts w:ascii="Arial Narrow" w:hAnsi="Arial Narrow"/>
              </w:rPr>
              <w:t>Gainerakoa</w:t>
            </w:r>
          </w:p>
        </w:tc>
        <w:tc>
          <w:tcPr>
            <w:tcW w:w="1195" w:type="dxa"/>
            <w:tcBorders>
              <w:top w:val="single" w:sz="2" w:space="0" w:color="auto"/>
              <w:bottom w:val="single" w:sz="4"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2.346.101</w:t>
            </w:r>
          </w:p>
        </w:tc>
        <w:tc>
          <w:tcPr>
            <w:tcW w:w="1192" w:type="dxa"/>
            <w:tcBorders>
              <w:top w:val="single" w:sz="2" w:space="0" w:color="auto"/>
              <w:bottom w:val="single" w:sz="4"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56</w:t>
            </w:r>
          </w:p>
        </w:tc>
        <w:tc>
          <w:tcPr>
            <w:tcW w:w="1440" w:type="dxa"/>
            <w:tcBorders>
              <w:top w:val="single" w:sz="2" w:space="0" w:color="auto"/>
              <w:bottom w:val="single" w:sz="4" w:space="0" w:color="auto"/>
            </w:tcBorders>
            <w:shd w:val="clear" w:color="000000" w:fill="FFFFFF"/>
            <w:vAlign w:val="center"/>
          </w:tcPr>
          <w:p w:rsidR="00F2152A" w:rsidRPr="00D21FCD" w:rsidRDefault="00F2152A" w:rsidP="007C5CD1">
            <w:pPr>
              <w:spacing w:after="0"/>
              <w:ind w:firstLine="0"/>
              <w:jc w:val="right"/>
              <w:rPr>
                <w:rFonts w:ascii="Arial Narrow" w:hAnsi="Arial Narrow"/>
              </w:rPr>
            </w:pPr>
            <w:r>
              <w:rPr>
                <w:rFonts w:ascii="Arial Narrow" w:hAnsi="Arial Narrow"/>
              </w:rPr>
              <w:t>100</w:t>
            </w:r>
          </w:p>
        </w:tc>
      </w:tr>
      <w:tr w:rsidR="00F2152A" w:rsidRPr="00D06551" w:rsidTr="00FD08CB">
        <w:trPr>
          <w:trHeight w:val="284"/>
        </w:trPr>
        <w:tc>
          <w:tcPr>
            <w:tcW w:w="4962" w:type="dxa"/>
            <w:tcBorders>
              <w:top w:val="single" w:sz="4" w:space="0" w:color="auto"/>
              <w:bottom w:val="single" w:sz="4" w:space="0" w:color="auto"/>
            </w:tcBorders>
            <w:shd w:val="clear" w:color="auto" w:fill="FABF8F" w:themeFill="accent6" w:themeFillTint="99"/>
            <w:vAlign w:val="center"/>
            <w:hideMark/>
          </w:tcPr>
          <w:p w:rsidR="00F2152A" w:rsidRPr="00D21FCD" w:rsidRDefault="00F2152A" w:rsidP="007C5CD1">
            <w:pPr>
              <w:spacing w:after="0"/>
              <w:ind w:firstLine="0"/>
              <w:jc w:val="left"/>
              <w:rPr>
                <w:rFonts w:ascii="Arial" w:hAnsi="Arial" w:cs="Arial"/>
                <w:sz w:val="18"/>
                <w:szCs w:val="18"/>
              </w:rPr>
            </w:pPr>
            <w:r>
              <w:rPr>
                <w:rFonts w:ascii="Arial" w:hAnsi="Arial"/>
                <w:sz w:val="18"/>
                <w:szCs w:val="18"/>
              </w:rPr>
              <w:t>Guztira</w:t>
            </w:r>
          </w:p>
        </w:tc>
        <w:tc>
          <w:tcPr>
            <w:tcW w:w="1195" w:type="dxa"/>
            <w:tcBorders>
              <w:top w:val="single" w:sz="4" w:space="0" w:color="auto"/>
              <w:bottom w:val="single" w:sz="4" w:space="0" w:color="auto"/>
            </w:tcBorders>
            <w:shd w:val="clear" w:color="auto" w:fill="FABF8F" w:themeFill="accent6" w:themeFillTint="99"/>
            <w:vAlign w:val="center"/>
          </w:tcPr>
          <w:p w:rsidR="00F2152A" w:rsidRPr="00D21FCD" w:rsidRDefault="00F2152A" w:rsidP="007C5CD1">
            <w:pPr>
              <w:spacing w:after="0"/>
              <w:ind w:firstLine="0"/>
              <w:jc w:val="right"/>
              <w:rPr>
                <w:rFonts w:ascii="Arial" w:hAnsi="Arial" w:cs="Arial"/>
                <w:sz w:val="18"/>
                <w:szCs w:val="18"/>
              </w:rPr>
            </w:pPr>
            <w:r w:rsidRPr="00D21FCD">
              <w:rPr>
                <w:rFonts w:ascii="Arial" w:hAnsi="Arial" w:cs="Arial"/>
                <w:sz w:val="18"/>
                <w:szCs w:val="18"/>
              </w:rPr>
              <w:fldChar w:fldCharType="begin"/>
            </w:r>
            <w:r w:rsidRPr="00D21FCD">
              <w:rPr>
                <w:rFonts w:ascii="Arial" w:hAnsi="Arial" w:cs="Arial"/>
                <w:sz w:val="18"/>
                <w:szCs w:val="18"/>
              </w:rPr>
              <w:instrText xml:space="preserve"> =SUM(ABOVE) </w:instrText>
            </w:r>
            <w:r w:rsidRPr="00D21FCD">
              <w:rPr>
                <w:rFonts w:ascii="Arial" w:hAnsi="Arial" w:cs="Arial"/>
                <w:sz w:val="18"/>
                <w:szCs w:val="18"/>
              </w:rPr>
              <w:fldChar w:fldCharType="separate"/>
            </w:r>
            <w:r w:rsidR="00B656D9">
              <w:rPr>
                <w:rFonts w:ascii="Arial" w:hAnsi="Arial" w:cs="Arial"/>
                <w:noProof/>
                <w:sz w:val="18"/>
                <w:szCs w:val="18"/>
              </w:rPr>
              <w:t>4.261.283</w:t>
            </w:r>
            <w:r w:rsidRPr="00D21FCD">
              <w:rPr>
                <w:rFonts w:ascii="Arial" w:hAnsi="Arial" w:cs="Arial"/>
                <w:sz w:val="18"/>
                <w:szCs w:val="18"/>
              </w:rPr>
              <w:fldChar w:fldCharType="end"/>
            </w:r>
          </w:p>
        </w:tc>
        <w:tc>
          <w:tcPr>
            <w:tcW w:w="1192" w:type="dxa"/>
            <w:tcBorders>
              <w:top w:val="single" w:sz="4" w:space="0" w:color="auto"/>
              <w:bottom w:val="single" w:sz="4" w:space="0" w:color="auto"/>
            </w:tcBorders>
            <w:shd w:val="clear" w:color="auto" w:fill="FABF8F" w:themeFill="accent6" w:themeFillTint="99"/>
            <w:vAlign w:val="center"/>
          </w:tcPr>
          <w:p w:rsidR="00F2152A" w:rsidRPr="00D21FCD" w:rsidRDefault="00F2152A" w:rsidP="007C5CD1">
            <w:pPr>
              <w:spacing w:after="0"/>
              <w:ind w:firstLine="0"/>
              <w:jc w:val="right"/>
              <w:rPr>
                <w:rFonts w:ascii="Arial" w:hAnsi="Arial" w:cs="Arial"/>
                <w:sz w:val="18"/>
                <w:szCs w:val="18"/>
              </w:rPr>
            </w:pPr>
            <w:r w:rsidRPr="00D21FCD">
              <w:rPr>
                <w:rFonts w:ascii="Arial" w:hAnsi="Arial" w:cs="Arial"/>
                <w:sz w:val="18"/>
                <w:szCs w:val="18"/>
              </w:rPr>
              <w:fldChar w:fldCharType="begin"/>
            </w:r>
            <w:r w:rsidRPr="00D21FCD">
              <w:rPr>
                <w:rFonts w:ascii="Arial" w:hAnsi="Arial" w:cs="Arial"/>
                <w:sz w:val="18"/>
                <w:szCs w:val="18"/>
              </w:rPr>
              <w:instrText xml:space="preserve"> =SUM(ABOVE) </w:instrText>
            </w:r>
            <w:r w:rsidRPr="00D21FCD">
              <w:rPr>
                <w:rFonts w:ascii="Arial" w:hAnsi="Arial" w:cs="Arial"/>
                <w:sz w:val="18"/>
                <w:szCs w:val="18"/>
              </w:rPr>
              <w:fldChar w:fldCharType="separate"/>
            </w:r>
            <w:r w:rsidR="00B656D9">
              <w:rPr>
                <w:rFonts w:ascii="Arial" w:hAnsi="Arial" w:cs="Arial"/>
                <w:noProof/>
                <w:sz w:val="18"/>
                <w:szCs w:val="18"/>
              </w:rPr>
              <w:t>100</w:t>
            </w:r>
            <w:r w:rsidRPr="00D21FCD">
              <w:rPr>
                <w:rFonts w:ascii="Arial" w:hAnsi="Arial" w:cs="Arial"/>
                <w:sz w:val="18"/>
                <w:szCs w:val="18"/>
              </w:rPr>
              <w:fldChar w:fldCharType="end"/>
            </w:r>
          </w:p>
        </w:tc>
        <w:tc>
          <w:tcPr>
            <w:tcW w:w="1440" w:type="dxa"/>
            <w:tcBorders>
              <w:top w:val="single" w:sz="4" w:space="0" w:color="auto"/>
              <w:bottom w:val="single" w:sz="4" w:space="0" w:color="auto"/>
            </w:tcBorders>
            <w:shd w:val="clear" w:color="auto" w:fill="FABF8F" w:themeFill="accent6" w:themeFillTint="99"/>
            <w:vAlign w:val="center"/>
          </w:tcPr>
          <w:p w:rsidR="00F2152A" w:rsidRPr="00D21FCD" w:rsidRDefault="00F2152A" w:rsidP="007C5CD1">
            <w:pPr>
              <w:spacing w:after="0"/>
              <w:ind w:firstLine="0"/>
              <w:jc w:val="right"/>
              <w:rPr>
                <w:rFonts w:ascii="Arial" w:hAnsi="Arial" w:cs="Arial"/>
                <w:sz w:val="18"/>
                <w:szCs w:val="18"/>
                <w:lang w:val="es-ES" w:eastAsia="es-ES"/>
              </w:rPr>
            </w:pPr>
          </w:p>
        </w:tc>
      </w:tr>
    </w:tbl>
    <w:p w:rsidR="00FD08CB" w:rsidRDefault="00FD08CB" w:rsidP="00F2152A">
      <w:pPr>
        <w:autoSpaceDE w:val="0"/>
        <w:autoSpaceDN w:val="0"/>
        <w:adjustRightInd w:val="0"/>
        <w:spacing w:after="0"/>
        <w:ind w:firstLine="284"/>
        <w:rPr>
          <w:sz w:val="26"/>
          <w:szCs w:val="26"/>
        </w:rPr>
      </w:pPr>
    </w:p>
    <w:p w:rsidR="00F2152A" w:rsidRPr="00FD08CB" w:rsidRDefault="00F2152A" w:rsidP="00F2152A">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pacing w:val="-4"/>
          <w:szCs w:val="26"/>
        </w:rPr>
      </w:pPr>
      <w:r>
        <w:t>Udaleko idazkariak honako gai edo kontingentzia hauei buruz informatu du:</w:t>
      </w:r>
    </w:p>
    <w:p w:rsidR="00F2152A" w:rsidRPr="00406119" w:rsidRDefault="00F2152A" w:rsidP="00F2152A">
      <w:pPr>
        <w:pStyle w:val="texto"/>
        <w:tabs>
          <w:tab w:val="clear" w:pos="2835"/>
          <w:tab w:val="clear" w:pos="3969"/>
          <w:tab w:val="clear" w:pos="5103"/>
          <w:tab w:val="clear" w:pos="6237"/>
          <w:tab w:val="clear" w:pos="7371"/>
        </w:tabs>
        <w:rPr>
          <w:szCs w:val="26"/>
        </w:rPr>
      </w:pPr>
      <w:r>
        <w:t>a) Futbol zelaia erreformatzeko obrak. Nafarroako Auzitegi Nagusiko Adm</w:t>
      </w:r>
      <w:r>
        <w:t>i</w:t>
      </w:r>
      <w:r>
        <w:t xml:space="preserve">nistrazioarekiko Auzietako Salak epai bat eman du Udalaren erabakiaren aurka aurkeztutako errekurtsoak ezesteko; horren bidez, San </w:t>
      </w:r>
      <w:proofErr w:type="spellStart"/>
      <w:r>
        <w:t>Adriango</w:t>
      </w:r>
      <w:proofErr w:type="spellEnd"/>
      <w:r>
        <w:t xml:space="preserve"> futbol zelaia erreformatzeko obran esku hartu zutenen erantzukizun solidarioa deklaratzen du, hartan dauden akatsak eta akats horiei konponbidea emateko betebeharra direla eta. Enpresa esleipen-hartzailearen aseguru-konpainiak 328.000 euroko kalte-ordain ekonomikoa emateko proposamena aurkeztu du. Udala konponk</w:t>
      </w:r>
      <w:r>
        <w:t>e</w:t>
      </w:r>
      <w:r>
        <w:t xml:space="preserve">ten kostua eta konponketa horiek azkenean nork eginen dituen aztertzen ari da. </w:t>
      </w:r>
    </w:p>
    <w:p w:rsidR="00F2152A" w:rsidRPr="00406119" w:rsidRDefault="00F2152A" w:rsidP="00F2152A">
      <w:pPr>
        <w:pStyle w:val="texto"/>
        <w:tabs>
          <w:tab w:val="clear" w:pos="2835"/>
          <w:tab w:val="clear" w:pos="3969"/>
          <w:tab w:val="clear" w:pos="5103"/>
          <w:tab w:val="clear" w:pos="6237"/>
          <w:tab w:val="clear" w:pos="7371"/>
        </w:tabs>
        <w:rPr>
          <w:szCs w:val="26"/>
        </w:rPr>
      </w:pPr>
      <w:r>
        <w:t>b) Industrialde bateko lur-zati baten besterentzea: Udalak 2016an lur-zati h</w:t>
      </w:r>
      <w:r>
        <w:t>o</w:t>
      </w:r>
      <w:r>
        <w:t xml:space="preserve">rren salmenta-kontratua ebaztea onetsi zuen, eskuratzaileak ez baitzuen hura zela-eta industria-erabilerarik egiten. Hasierako salmenta-prezioaren ehuneko </w:t>
      </w:r>
      <w:r>
        <w:lastRenderedPageBreak/>
        <w:t>80 eskaini zuen, salerosketa-kontratuan ezarritakoaren arabera. Eskuratzaileak lur-zati horren prezioa dela-eta gora jotzeko errekurtsoa aurkeztu zuen Naf</w:t>
      </w:r>
      <w:r>
        <w:t>a</w:t>
      </w:r>
      <w:r>
        <w:t>rroako Administrazio Auzitegian, hartan “obrak” eginak zituela alegatuta. N</w:t>
      </w:r>
      <w:r>
        <w:t>a</w:t>
      </w:r>
      <w:r>
        <w:t>farroako Administrazio Auzitegiak errekurtsoa baietsi zuen. Hori dela eta, 2017ko uztailean, Udalaren Osoko Bilkurak erabaki du administrazioarekiko auzi-errekurtsoa aurkeztea Nafarroako Administrazio Auzitegiaren erabakiaren aurka.</w:t>
      </w:r>
    </w:p>
    <w:p w:rsidR="00C376E3" w:rsidRPr="00951B37" w:rsidRDefault="00C376E3" w:rsidP="00951B37">
      <w:pPr>
        <w:pStyle w:val="texto"/>
        <w:rPr>
          <w:rFonts w:cs="Arial"/>
        </w:rPr>
      </w:pPr>
      <w:r>
        <w:t>Gure gomendioak:</w:t>
      </w:r>
    </w:p>
    <w:p w:rsidR="00C376E3" w:rsidRPr="00951B37" w:rsidRDefault="00C376E3" w:rsidP="00951B37">
      <w:pPr>
        <w:numPr>
          <w:ilvl w:val="0"/>
          <w:numId w:val="33"/>
        </w:numPr>
        <w:tabs>
          <w:tab w:val="left" w:pos="480"/>
          <w:tab w:val="num" w:pos="600"/>
          <w:tab w:val="num" w:pos="720"/>
          <w:tab w:val="num" w:pos="5040"/>
        </w:tabs>
        <w:ind w:left="0" w:firstLine="289"/>
        <w:rPr>
          <w:rFonts w:cs="Arial"/>
          <w:i/>
          <w:spacing w:val="6"/>
          <w:sz w:val="26"/>
          <w:szCs w:val="24"/>
        </w:rPr>
      </w:pPr>
      <w:r>
        <w:rPr>
          <w:i/>
          <w:sz w:val="26"/>
          <w:szCs w:val="24"/>
        </w:rPr>
        <w:t>Ondasunen udal inbentarioa dela eta, Osoko Bilkurak berrikuspena eta ara</w:t>
      </w:r>
      <w:r>
        <w:rPr>
          <w:i/>
          <w:sz w:val="26"/>
          <w:szCs w:val="24"/>
        </w:rPr>
        <w:t>z</w:t>
      </w:r>
      <w:r>
        <w:rPr>
          <w:i/>
          <w:sz w:val="26"/>
          <w:szCs w:val="24"/>
        </w:rPr>
        <w:t>keta egiteko, kontabilitatearekin bateratzeko eta onespena emateko prozesua os</w:t>
      </w:r>
      <w:r>
        <w:rPr>
          <w:i/>
          <w:sz w:val="26"/>
          <w:szCs w:val="24"/>
        </w:rPr>
        <w:t>a</w:t>
      </w:r>
      <w:r>
        <w:rPr>
          <w:i/>
          <w:sz w:val="26"/>
          <w:szCs w:val="24"/>
        </w:rPr>
        <w:t>tzea.</w:t>
      </w:r>
    </w:p>
    <w:p w:rsidR="00931EF2" w:rsidRDefault="00C376E3" w:rsidP="00B668DD">
      <w:pPr>
        <w:numPr>
          <w:ilvl w:val="0"/>
          <w:numId w:val="33"/>
        </w:numPr>
        <w:tabs>
          <w:tab w:val="left" w:pos="480"/>
          <w:tab w:val="num" w:pos="600"/>
          <w:tab w:val="num" w:pos="720"/>
          <w:tab w:val="num" w:pos="5040"/>
        </w:tabs>
        <w:ind w:left="0" w:firstLine="289"/>
        <w:rPr>
          <w:rFonts w:cs="Arial"/>
          <w:i/>
          <w:spacing w:val="6"/>
          <w:sz w:val="26"/>
          <w:szCs w:val="24"/>
        </w:rPr>
      </w:pPr>
      <w:r>
        <w:rPr>
          <w:i/>
          <w:sz w:val="26"/>
          <w:szCs w:val="24"/>
        </w:rPr>
        <w:t>Udalaren ondasun higiezin guztiak eskritura daitezen eta Jabetzaren Erregi</w:t>
      </w:r>
      <w:r>
        <w:rPr>
          <w:i/>
          <w:sz w:val="26"/>
          <w:szCs w:val="24"/>
        </w:rPr>
        <w:t>s</w:t>
      </w:r>
      <w:r>
        <w:rPr>
          <w:i/>
          <w:sz w:val="26"/>
          <w:szCs w:val="24"/>
        </w:rPr>
        <w:t>troan inskribatu daitezen kudeatzea.</w:t>
      </w:r>
    </w:p>
    <w:p w:rsidR="0023481F" w:rsidRPr="00697C46" w:rsidRDefault="00931EF2" w:rsidP="00FD08CB">
      <w:pPr>
        <w:numPr>
          <w:ilvl w:val="0"/>
          <w:numId w:val="33"/>
        </w:numPr>
        <w:tabs>
          <w:tab w:val="left" w:pos="480"/>
          <w:tab w:val="num" w:pos="600"/>
          <w:tab w:val="num" w:pos="720"/>
          <w:tab w:val="num" w:pos="5040"/>
        </w:tabs>
        <w:spacing w:after="240"/>
        <w:ind w:left="0" w:firstLine="289"/>
        <w:rPr>
          <w:rFonts w:cs="Arial"/>
          <w:i/>
          <w:spacing w:val="6"/>
          <w:sz w:val="26"/>
          <w:szCs w:val="24"/>
        </w:rPr>
      </w:pPr>
      <w:r>
        <w:rPr>
          <w:i/>
          <w:sz w:val="26"/>
          <w:szCs w:val="24"/>
        </w:rPr>
        <w:t>BEZa duten eragiketak identifikatzea, emandako zerbitzuak fakturatuz eta haiei BEZa jarriz, eta behar diren deklarazioak epean aurkeztuz, zenbateko zuzenekin.</w:t>
      </w:r>
    </w:p>
    <w:p w:rsidR="004F7E06" w:rsidRDefault="00D05A78" w:rsidP="004D2E4A">
      <w:pPr>
        <w:pStyle w:val="atitulo2"/>
        <w:rPr>
          <w:color w:val="auto"/>
        </w:rPr>
      </w:pPr>
      <w:bookmarkStart w:id="55" w:name="_Toc339016616"/>
      <w:bookmarkStart w:id="56" w:name="_Toc442251807"/>
      <w:bookmarkStart w:id="57" w:name="_Toc506285683"/>
      <w:r>
        <w:rPr>
          <w:color w:val="auto"/>
        </w:rPr>
        <w:t xml:space="preserve">IV.4. </w:t>
      </w:r>
      <w:bookmarkStart w:id="58" w:name="_Toc309383727"/>
      <w:r>
        <w:t>Udaleko</w:t>
      </w:r>
      <w:bookmarkEnd w:id="58"/>
      <w:bookmarkEnd w:id="55"/>
      <w:bookmarkEnd w:id="56"/>
      <w:r>
        <w:rPr>
          <w:color w:val="auto"/>
        </w:rPr>
        <w:t xml:space="preserve"> langile-gastuak</w:t>
      </w:r>
      <w:bookmarkEnd w:id="57"/>
    </w:p>
    <w:p w:rsidR="003A3D0B" w:rsidRPr="00FD08CB" w:rsidRDefault="003A3D0B" w:rsidP="00905F8E">
      <w:pPr>
        <w:tabs>
          <w:tab w:val="left" w:pos="2835"/>
        </w:tabs>
        <w:ind w:firstLine="284"/>
        <w:rPr>
          <w:rFonts w:cs="Arial"/>
          <w:spacing w:val="2"/>
          <w:sz w:val="26"/>
          <w:szCs w:val="24"/>
        </w:rPr>
      </w:pPr>
      <w:r>
        <w:rPr>
          <w:sz w:val="26"/>
          <w:szCs w:val="24"/>
        </w:rPr>
        <w:t>Langile-gastuek 1,92 milioi euro egin zuten, eta betetze-maila ehuneko 90ekoa izan da. 2016an sortutako gastu guztien ehuneko 42 dira. 2015eko urtearen aldean, gastu hori ehuneko zazpi jaitsi da.</w:t>
      </w:r>
    </w:p>
    <w:p w:rsidR="003A3D0B" w:rsidRPr="0055194C" w:rsidRDefault="003A3D0B" w:rsidP="003A3D0B">
      <w:pPr>
        <w:pStyle w:val="texto"/>
        <w:spacing w:after="180"/>
        <w:rPr>
          <w:spacing w:val="-3"/>
        </w:rPr>
      </w:pPr>
      <w:r>
        <w:t xml:space="preserve">Hona kontuak banakatuta, 2015ekoekin alderatuta: </w:t>
      </w:r>
    </w:p>
    <w:tbl>
      <w:tblPr>
        <w:tblW w:w="8722"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118"/>
        <w:gridCol w:w="1200"/>
        <w:gridCol w:w="1200"/>
        <w:gridCol w:w="1204"/>
      </w:tblGrid>
      <w:tr w:rsidR="003A3D0B" w:rsidRPr="0055194C" w:rsidTr="00FD08CB">
        <w:trPr>
          <w:trHeight w:val="113"/>
          <w:jc w:val="center"/>
        </w:trPr>
        <w:tc>
          <w:tcPr>
            <w:tcW w:w="5118" w:type="dxa"/>
            <w:vMerge w:val="restart"/>
            <w:shd w:val="clear" w:color="000000" w:fill="FABF8F"/>
            <w:vAlign w:val="center"/>
            <w:hideMark/>
          </w:tcPr>
          <w:p w:rsidR="003A3D0B" w:rsidRPr="0055194C" w:rsidRDefault="003A3D0B" w:rsidP="00A15080">
            <w:pPr>
              <w:spacing w:after="0"/>
              <w:ind w:firstLine="0"/>
              <w:jc w:val="left"/>
              <w:rPr>
                <w:rFonts w:ascii="Calibri" w:hAnsi="Calibri"/>
                <w:color w:val="000000"/>
                <w:sz w:val="22"/>
                <w:szCs w:val="22"/>
              </w:rPr>
            </w:pPr>
            <w:proofErr w:type="spellStart"/>
            <w:r>
              <w:rPr>
                <w:rFonts w:ascii="Calibri" w:hAnsi="Calibri"/>
                <w:color w:val="000000"/>
                <w:sz w:val="22"/>
                <w:szCs w:val="22"/>
              </w:rPr>
              <w:t>Langile-gastuak </w:t>
            </w:r>
            <w:proofErr w:type="spellEnd"/>
          </w:p>
        </w:tc>
        <w:tc>
          <w:tcPr>
            <w:tcW w:w="2400" w:type="dxa"/>
            <w:gridSpan w:val="2"/>
            <w:shd w:val="clear" w:color="000000" w:fill="FABF8F"/>
            <w:vAlign w:val="center"/>
            <w:hideMark/>
          </w:tcPr>
          <w:p w:rsidR="003A3D0B" w:rsidRPr="0055194C" w:rsidRDefault="003A3D0B" w:rsidP="00A15080">
            <w:pPr>
              <w:spacing w:after="0"/>
              <w:ind w:firstLine="0"/>
              <w:jc w:val="center"/>
              <w:rPr>
                <w:rFonts w:ascii="Arial" w:hAnsi="Arial" w:cs="Arial"/>
                <w:color w:val="000000"/>
                <w:sz w:val="18"/>
                <w:szCs w:val="18"/>
              </w:rPr>
            </w:pPr>
            <w:r>
              <w:rPr>
                <w:rFonts w:ascii="Arial" w:hAnsi="Arial"/>
                <w:color w:val="000000"/>
                <w:sz w:val="18"/>
                <w:szCs w:val="18"/>
              </w:rPr>
              <w:t>Aitortutako betebeharrak</w:t>
            </w:r>
          </w:p>
        </w:tc>
        <w:tc>
          <w:tcPr>
            <w:tcW w:w="1204" w:type="dxa"/>
            <w:vMerge w:val="restart"/>
            <w:shd w:val="clear" w:color="000000" w:fill="FABF8F"/>
            <w:vAlign w:val="center"/>
            <w:hideMark/>
          </w:tcPr>
          <w:p w:rsidR="003A3D0B" w:rsidRPr="0055194C" w:rsidRDefault="003A3D0B" w:rsidP="00A15080">
            <w:pPr>
              <w:spacing w:after="0"/>
              <w:ind w:firstLine="0"/>
              <w:jc w:val="center"/>
              <w:rPr>
                <w:rFonts w:ascii="Arial" w:hAnsi="Arial" w:cs="Arial"/>
                <w:color w:val="000000"/>
                <w:sz w:val="18"/>
                <w:szCs w:val="18"/>
              </w:rPr>
            </w:pPr>
            <w:r>
              <w:rPr>
                <w:rFonts w:ascii="Arial" w:hAnsi="Arial"/>
                <w:color w:val="000000"/>
                <w:sz w:val="18"/>
                <w:szCs w:val="18"/>
              </w:rPr>
              <w:t>Aldearen ehunekoa</w:t>
            </w:r>
          </w:p>
        </w:tc>
      </w:tr>
      <w:tr w:rsidR="003A3D0B" w:rsidRPr="0055194C" w:rsidTr="00FD08CB">
        <w:trPr>
          <w:trHeight w:val="113"/>
          <w:jc w:val="center"/>
        </w:trPr>
        <w:tc>
          <w:tcPr>
            <w:tcW w:w="5118" w:type="dxa"/>
            <w:vMerge/>
            <w:shd w:val="clear" w:color="000000" w:fill="FABF8F"/>
            <w:vAlign w:val="center"/>
            <w:hideMark/>
          </w:tcPr>
          <w:p w:rsidR="003A3D0B" w:rsidRPr="0055194C" w:rsidRDefault="003A3D0B" w:rsidP="00A15080">
            <w:pPr>
              <w:spacing w:after="0"/>
              <w:ind w:firstLine="0"/>
              <w:jc w:val="left"/>
              <w:rPr>
                <w:rFonts w:ascii="Calibri" w:hAnsi="Calibri"/>
                <w:color w:val="000000"/>
                <w:sz w:val="22"/>
                <w:szCs w:val="22"/>
                <w:lang w:val="es-ES" w:eastAsia="es-ES"/>
              </w:rPr>
            </w:pPr>
          </w:p>
        </w:tc>
        <w:tc>
          <w:tcPr>
            <w:tcW w:w="1200" w:type="dxa"/>
            <w:shd w:val="clear" w:color="000000" w:fill="FABF8F"/>
            <w:vAlign w:val="center"/>
            <w:hideMark/>
          </w:tcPr>
          <w:p w:rsidR="003A3D0B" w:rsidRPr="0055194C" w:rsidRDefault="003A3D0B" w:rsidP="00C40217">
            <w:pPr>
              <w:spacing w:after="0"/>
              <w:ind w:firstLine="0"/>
              <w:jc w:val="right"/>
              <w:rPr>
                <w:rFonts w:ascii="Arial" w:hAnsi="Arial" w:cs="Arial"/>
                <w:color w:val="000000"/>
                <w:sz w:val="18"/>
                <w:szCs w:val="18"/>
              </w:rPr>
            </w:pPr>
            <w:r>
              <w:rPr>
                <w:rFonts w:ascii="Arial" w:hAnsi="Arial"/>
                <w:color w:val="000000"/>
                <w:sz w:val="18"/>
                <w:szCs w:val="18"/>
              </w:rPr>
              <w:t>2015</w:t>
            </w:r>
          </w:p>
        </w:tc>
        <w:tc>
          <w:tcPr>
            <w:tcW w:w="1200" w:type="dxa"/>
            <w:shd w:val="clear" w:color="000000" w:fill="FABF8F"/>
            <w:vAlign w:val="center"/>
            <w:hideMark/>
          </w:tcPr>
          <w:p w:rsidR="003A3D0B" w:rsidRPr="0055194C" w:rsidRDefault="003A3D0B" w:rsidP="00C40217">
            <w:pPr>
              <w:spacing w:after="0"/>
              <w:ind w:firstLine="0"/>
              <w:jc w:val="right"/>
              <w:rPr>
                <w:rFonts w:ascii="Arial" w:hAnsi="Arial" w:cs="Arial"/>
                <w:color w:val="000000"/>
                <w:sz w:val="18"/>
                <w:szCs w:val="18"/>
              </w:rPr>
            </w:pPr>
            <w:r>
              <w:rPr>
                <w:rFonts w:ascii="Arial" w:hAnsi="Arial"/>
                <w:color w:val="000000"/>
                <w:sz w:val="18"/>
                <w:szCs w:val="18"/>
              </w:rPr>
              <w:t>2016</w:t>
            </w:r>
          </w:p>
        </w:tc>
        <w:tc>
          <w:tcPr>
            <w:tcW w:w="1204" w:type="dxa"/>
            <w:vMerge/>
            <w:shd w:val="clear" w:color="000000" w:fill="FABF8F"/>
            <w:vAlign w:val="center"/>
            <w:hideMark/>
          </w:tcPr>
          <w:p w:rsidR="003A3D0B" w:rsidRPr="0055194C" w:rsidRDefault="003A3D0B" w:rsidP="00A15080">
            <w:pPr>
              <w:spacing w:after="0"/>
              <w:ind w:firstLine="0"/>
              <w:jc w:val="right"/>
              <w:rPr>
                <w:rFonts w:ascii="Arial" w:hAnsi="Arial" w:cs="Arial"/>
                <w:color w:val="000000"/>
                <w:sz w:val="18"/>
                <w:szCs w:val="18"/>
                <w:highlight w:val="cyan"/>
                <w:lang w:val="es-ES" w:eastAsia="es-ES"/>
              </w:rPr>
            </w:pPr>
          </w:p>
        </w:tc>
      </w:tr>
      <w:tr w:rsidR="003A3D0B" w:rsidRPr="00761BA3" w:rsidTr="00FD08CB">
        <w:trPr>
          <w:trHeight w:val="284"/>
          <w:jc w:val="center"/>
        </w:trPr>
        <w:tc>
          <w:tcPr>
            <w:tcW w:w="5118" w:type="dxa"/>
            <w:shd w:val="clear" w:color="000000" w:fill="FFFFFF"/>
            <w:vAlign w:val="center"/>
            <w:hideMark/>
          </w:tcPr>
          <w:p w:rsidR="003A3D0B" w:rsidRPr="00761BA3" w:rsidRDefault="003A3D0B" w:rsidP="00A15080">
            <w:pPr>
              <w:spacing w:after="0"/>
              <w:ind w:firstLine="0"/>
              <w:rPr>
                <w:rFonts w:ascii="Arial Narrow" w:hAnsi="Arial Narrow"/>
                <w:color w:val="000000"/>
              </w:rPr>
            </w:pPr>
            <w:r>
              <w:rPr>
                <w:rFonts w:ascii="Arial Narrow" w:hAnsi="Arial Narrow"/>
                <w:color w:val="000000"/>
              </w:rPr>
              <w:t>Goi-karguak</w:t>
            </w:r>
          </w:p>
        </w:tc>
        <w:tc>
          <w:tcPr>
            <w:tcW w:w="1200" w:type="dxa"/>
            <w:shd w:val="clear" w:color="000000" w:fill="FFFFFF"/>
            <w:vAlign w:val="center"/>
            <w:hideMark/>
          </w:tcPr>
          <w:p w:rsidR="003A3D0B" w:rsidRPr="00761BA3" w:rsidRDefault="003A3D0B" w:rsidP="00A15080">
            <w:pPr>
              <w:spacing w:after="0"/>
              <w:ind w:firstLine="0"/>
              <w:jc w:val="right"/>
              <w:rPr>
                <w:rFonts w:ascii="Arial Narrow" w:hAnsi="Arial Narrow"/>
                <w:color w:val="000000"/>
              </w:rPr>
            </w:pPr>
            <w:r>
              <w:rPr>
                <w:rFonts w:ascii="Arial Narrow" w:hAnsi="Arial Narrow"/>
                <w:color w:val="000000"/>
              </w:rPr>
              <w:t>69.540</w:t>
            </w:r>
          </w:p>
        </w:tc>
        <w:tc>
          <w:tcPr>
            <w:tcW w:w="1200" w:type="dxa"/>
            <w:shd w:val="clear" w:color="000000" w:fill="FFFFFF"/>
            <w:vAlign w:val="center"/>
            <w:hideMark/>
          </w:tcPr>
          <w:p w:rsidR="003A3D0B" w:rsidRPr="00761BA3" w:rsidRDefault="003A3D0B" w:rsidP="00A15080">
            <w:pPr>
              <w:spacing w:after="0"/>
              <w:ind w:firstLine="0"/>
              <w:jc w:val="right"/>
              <w:rPr>
                <w:rFonts w:ascii="Arial Narrow" w:hAnsi="Arial Narrow"/>
                <w:color w:val="000000"/>
              </w:rPr>
            </w:pPr>
            <w:r>
              <w:rPr>
                <w:rFonts w:ascii="Arial Narrow" w:hAnsi="Arial Narrow"/>
                <w:color w:val="000000"/>
              </w:rPr>
              <w:t>68.491</w:t>
            </w:r>
          </w:p>
        </w:tc>
        <w:tc>
          <w:tcPr>
            <w:tcW w:w="1204" w:type="dxa"/>
            <w:shd w:val="clear" w:color="000000" w:fill="FFFFFF"/>
            <w:vAlign w:val="center"/>
            <w:hideMark/>
          </w:tcPr>
          <w:p w:rsidR="003A3D0B" w:rsidRPr="00761BA3" w:rsidRDefault="003A3D0B" w:rsidP="00A15080">
            <w:pPr>
              <w:spacing w:after="0"/>
              <w:ind w:firstLine="0"/>
              <w:jc w:val="right"/>
              <w:rPr>
                <w:rFonts w:ascii="Arial Narrow" w:hAnsi="Arial Narrow"/>
                <w:color w:val="000000"/>
              </w:rPr>
            </w:pPr>
            <w:r>
              <w:rPr>
                <w:rFonts w:ascii="Arial Narrow" w:hAnsi="Arial Narrow"/>
                <w:color w:val="000000"/>
              </w:rPr>
              <w:t>-2</w:t>
            </w:r>
          </w:p>
        </w:tc>
      </w:tr>
      <w:tr w:rsidR="003A3D0B" w:rsidRPr="00761BA3" w:rsidTr="00FD08CB">
        <w:trPr>
          <w:trHeight w:val="284"/>
          <w:jc w:val="center"/>
        </w:trPr>
        <w:tc>
          <w:tcPr>
            <w:tcW w:w="5118" w:type="dxa"/>
            <w:shd w:val="clear" w:color="000000" w:fill="FFFFFF"/>
            <w:vAlign w:val="center"/>
            <w:hideMark/>
          </w:tcPr>
          <w:p w:rsidR="003A3D0B" w:rsidRPr="00761BA3" w:rsidRDefault="003A3D0B" w:rsidP="00A15080">
            <w:pPr>
              <w:spacing w:after="0"/>
              <w:ind w:firstLine="0"/>
              <w:rPr>
                <w:rFonts w:ascii="Arial Narrow" w:hAnsi="Arial Narrow"/>
                <w:color w:val="000000"/>
              </w:rPr>
            </w:pPr>
            <w:r>
              <w:rPr>
                <w:rFonts w:ascii="Arial Narrow" w:hAnsi="Arial Narrow"/>
                <w:color w:val="000000"/>
              </w:rPr>
              <w:t>Funtzionarioak</w:t>
            </w:r>
          </w:p>
        </w:tc>
        <w:tc>
          <w:tcPr>
            <w:tcW w:w="1200" w:type="dxa"/>
            <w:shd w:val="clear" w:color="000000" w:fill="FFFFFF"/>
            <w:vAlign w:val="center"/>
            <w:hideMark/>
          </w:tcPr>
          <w:p w:rsidR="003A3D0B" w:rsidRPr="00761BA3" w:rsidRDefault="003A3D0B" w:rsidP="00A15080">
            <w:pPr>
              <w:spacing w:after="0"/>
              <w:ind w:firstLine="0"/>
              <w:jc w:val="right"/>
              <w:rPr>
                <w:rFonts w:ascii="Arial Narrow" w:hAnsi="Arial Narrow"/>
                <w:color w:val="000000"/>
              </w:rPr>
            </w:pPr>
            <w:r>
              <w:rPr>
                <w:rFonts w:ascii="Arial Narrow" w:hAnsi="Arial Narrow"/>
                <w:color w:val="000000"/>
              </w:rPr>
              <w:t>415.032</w:t>
            </w:r>
          </w:p>
        </w:tc>
        <w:tc>
          <w:tcPr>
            <w:tcW w:w="1200" w:type="dxa"/>
            <w:shd w:val="clear" w:color="000000" w:fill="FFFFFF"/>
            <w:vAlign w:val="center"/>
            <w:hideMark/>
          </w:tcPr>
          <w:p w:rsidR="003A3D0B" w:rsidRPr="00761BA3" w:rsidRDefault="003A3D0B" w:rsidP="00A15080">
            <w:pPr>
              <w:spacing w:after="0"/>
              <w:ind w:firstLine="0"/>
              <w:jc w:val="right"/>
              <w:rPr>
                <w:rFonts w:ascii="Arial Narrow" w:hAnsi="Arial Narrow"/>
                <w:color w:val="000000"/>
              </w:rPr>
            </w:pPr>
            <w:r>
              <w:rPr>
                <w:rFonts w:ascii="Arial Narrow" w:hAnsi="Arial Narrow"/>
                <w:color w:val="000000"/>
              </w:rPr>
              <w:t>354.139</w:t>
            </w:r>
          </w:p>
        </w:tc>
        <w:tc>
          <w:tcPr>
            <w:tcW w:w="1204" w:type="dxa"/>
            <w:shd w:val="clear" w:color="000000" w:fill="FFFFFF"/>
            <w:vAlign w:val="center"/>
            <w:hideMark/>
          </w:tcPr>
          <w:p w:rsidR="003A3D0B" w:rsidRPr="00761BA3" w:rsidRDefault="003A3D0B" w:rsidP="00A15080">
            <w:pPr>
              <w:spacing w:after="0"/>
              <w:ind w:firstLine="0"/>
              <w:jc w:val="right"/>
              <w:rPr>
                <w:rFonts w:ascii="Arial Narrow" w:hAnsi="Arial Narrow"/>
                <w:color w:val="000000"/>
              </w:rPr>
            </w:pPr>
            <w:r>
              <w:rPr>
                <w:rFonts w:ascii="Arial Narrow" w:hAnsi="Arial Narrow"/>
                <w:color w:val="000000"/>
              </w:rPr>
              <w:t>-15</w:t>
            </w:r>
          </w:p>
        </w:tc>
      </w:tr>
      <w:tr w:rsidR="003A3D0B" w:rsidRPr="00761BA3" w:rsidTr="00FD08CB">
        <w:trPr>
          <w:trHeight w:val="284"/>
          <w:jc w:val="center"/>
        </w:trPr>
        <w:tc>
          <w:tcPr>
            <w:tcW w:w="5118" w:type="dxa"/>
            <w:shd w:val="clear" w:color="000000" w:fill="FFFFFF"/>
            <w:vAlign w:val="center"/>
            <w:hideMark/>
          </w:tcPr>
          <w:p w:rsidR="003A3D0B" w:rsidRPr="00761BA3" w:rsidRDefault="003A3D0B" w:rsidP="00A15080">
            <w:pPr>
              <w:spacing w:after="0"/>
              <w:ind w:firstLine="0"/>
              <w:rPr>
                <w:rFonts w:ascii="Arial Narrow" w:hAnsi="Arial Narrow"/>
                <w:color w:val="000000"/>
              </w:rPr>
            </w:pPr>
            <w:r>
              <w:rPr>
                <w:rFonts w:ascii="Arial Narrow" w:hAnsi="Arial Narrow"/>
                <w:color w:val="000000"/>
              </w:rPr>
              <w:t>Lan-kontratudun langileak</w:t>
            </w:r>
          </w:p>
        </w:tc>
        <w:tc>
          <w:tcPr>
            <w:tcW w:w="1200" w:type="dxa"/>
            <w:shd w:val="clear" w:color="000000" w:fill="FFFFFF"/>
            <w:vAlign w:val="center"/>
            <w:hideMark/>
          </w:tcPr>
          <w:p w:rsidR="003A3D0B" w:rsidRPr="00761BA3" w:rsidRDefault="003A3D0B" w:rsidP="00A15080">
            <w:pPr>
              <w:spacing w:after="0"/>
              <w:ind w:firstLine="0"/>
              <w:jc w:val="right"/>
              <w:rPr>
                <w:rFonts w:ascii="Arial Narrow" w:hAnsi="Arial Narrow"/>
                <w:color w:val="000000"/>
              </w:rPr>
            </w:pPr>
            <w:r>
              <w:rPr>
                <w:rFonts w:ascii="Arial Narrow" w:hAnsi="Arial Narrow"/>
                <w:color w:val="000000"/>
              </w:rPr>
              <w:t>758.368</w:t>
            </w:r>
          </w:p>
        </w:tc>
        <w:tc>
          <w:tcPr>
            <w:tcW w:w="1200" w:type="dxa"/>
            <w:shd w:val="clear" w:color="000000" w:fill="FFFFFF"/>
            <w:vAlign w:val="center"/>
            <w:hideMark/>
          </w:tcPr>
          <w:p w:rsidR="003A3D0B" w:rsidRPr="00761BA3" w:rsidRDefault="003A3D0B" w:rsidP="00A15080">
            <w:pPr>
              <w:spacing w:after="0"/>
              <w:ind w:firstLine="0"/>
              <w:jc w:val="right"/>
              <w:rPr>
                <w:rFonts w:ascii="Arial Narrow" w:hAnsi="Arial Narrow"/>
                <w:color w:val="000000"/>
              </w:rPr>
            </w:pPr>
            <w:r>
              <w:rPr>
                <w:rFonts w:ascii="Arial Narrow" w:hAnsi="Arial Narrow"/>
                <w:color w:val="000000"/>
              </w:rPr>
              <w:t>721.035</w:t>
            </w:r>
          </w:p>
        </w:tc>
        <w:tc>
          <w:tcPr>
            <w:tcW w:w="1204" w:type="dxa"/>
            <w:shd w:val="clear" w:color="000000" w:fill="FFFFFF"/>
            <w:vAlign w:val="center"/>
            <w:hideMark/>
          </w:tcPr>
          <w:p w:rsidR="003A3D0B" w:rsidRPr="00761BA3" w:rsidRDefault="003A3D0B" w:rsidP="00A15080">
            <w:pPr>
              <w:spacing w:after="0"/>
              <w:ind w:firstLine="0"/>
              <w:jc w:val="right"/>
              <w:rPr>
                <w:rFonts w:ascii="Arial Narrow" w:hAnsi="Arial Narrow"/>
                <w:color w:val="000000"/>
              </w:rPr>
            </w:pPr>
            <w:r>
              <w:rPr>
                <w:rFonts w:ascii="Arial Narrow" w:hAnsi="Arial Narrow"/>
                <w:color w:val="000000"/>
              </w:rPr>
              <w:t>-5</w:t>
            </w:r>
          </w:p>
        </w:tc>
      </w:tr>
      <w:tr w:rsidR="003A3D0B" w:rsidRPr="00761BA3" w:rsidTr="00C40217">
        <w:trPr>
          <w:trHeight w:val="284"/>
          <w:jc w:val="center"/>
        </w:trPr>
        <w:tc>
          <w:tcPr>
            <w:tcW w:w="5118" w:type="dxa"/>
            <w:tcBorders>
              <w:bottom w:val="single" w:sz="4" w:space="0" w:color="auto"/>
            </w:tcBorders>
            <w:shd w:val="clear" w:color="000000" w:fill="FFFFFF"/>
            <w:vAlign w:val="center"/>
            <w:hideMark/>
          </w:tcPr>
          <w:p w:rsidR="003A3D0B" w:rsidRPr="00761BA3" w:rsidRDefault="003A3D0B" w:rsidP="00A15080">
            <w:pPr>
              <w:spacing w:after="0"/>
              <w:ind w:firstLine="0"/>
              <w:rPr>
                <w:rFonts w:ascii="Arial Narrow" w:hAnsi="Arial Narrow"/>
                <w:color w:val="000000"/>
              </w:rPr>
            </w:pPr>
            <w:r>
              <w:rPr>
                <w:rFonts w:ascii="Arial Narrow" w:hAnsi="Arial Narrow"/>
                <w:color w:val="000000"/>
              </w:rPr>
              <w:t>Gizarte-zamak</w:t>
            </w:r>
          </w:p>
        </w:tc>
        <w:tc>
          <w:tcPr>
            <w:tcW w:w="1200" w:type="dxa"/>
            <w:tcBorders>
              <w:bottom w:val="single" w:sz="4" w:space="0" w:color="auto"/>
            </w:tcBorders>
            <w:shd w:val="clear" w:color="000000" w:fill="FFFFFF"/>
            <w:vAlign w:val="center"/>
            <w:hideMark/>
          </w:tcPr>
          <w:p w:rsidR="003A3D0B" w:rsidRPr="00761BA3" w:rsidRDefault="003A3D0B" w:rsidP="00A15080">
            <w:pPr>
              <w:spacing w:after="0"/>
              <w:ind w:firstLine="0"/>
              <w:jc w:val="right"/>
              <w:rPr>
                <w:rFonts w:ascii="Arial Narrow" w:hAnsi="Arial Narrow"/>
                <w:color w:val="000000"/>
              </w:rPr>
            </w:pPr>
            <w:r>
              <w:rPr>
                <w:rFonts w:ascii="Arial Narrow" w:hAnsi="Arial Narrow"/>
                <w:color w:val="000000"/>
              </w:rPr>
              <w:t>831.430</w:t>
            </w:r>
          </w:p>
        </w:tc>
        <w:tc>
          <w:tcPr>
            <w:tcW w:w="1200" w:type="dxa"/>
            <w:tcBorders>
              <w:bottom w:val="single" w:sz="4" w:space="0" w:color="auto"/>
            </w:tcBorders>
            <w:shd w:val="clear" w:color="000000" w:fill="FFFFFF"/>
            <w:vAlign w:val="center"/>
            <w:hideMark/>
          </w:tcPr>
          <w:p w:rsidR="003A3D0B" w:rsidRPr="00761BA3" w:rsidRDefault="003A3D0B" w:rsidP="00A15080">
            <w:pPr>
              <w:spacing w:after="0"/>
              <w:ind w:firstLine="0"/>
              <w:jc w:val="right"/>
              <w:rPr>
                <w:rFonts w:ascii="Arial Narrow" w:hAnsi="Arial Narrow"/>
                <w:color w:val="000000"/>
              </w:rPr>
            </w:pPr>
            <w:r>
              <w:rPr>
                <w:rFonts w:ascii="Arial Narrow" w:hAnsi="Arial Narrow"/>
                <w:color w:val="000000"/>
              </w:rPr>
              <w:t>781.099</w:t>
            </w:r>
          </w:p>
        </w:tc>
        <w:tc>
          <w:tcPr>
            <w:tcW w:w="1204" w:type="dxa"/>
            <w:tcBorders>
              <w:bottom w:val="single" w:sz="4" w:space="0" w:color="auto"/>
            </w:tcBorders>
            <w:shd w:val="clear" w:color="000000" w:fill="FFFFFF"/>
            <w:vAlign w:val="center"/>
            <w:hideMark/>
          </w:tcPr>
          <w:p w:rsidR="003A3D0B" w:rsidRPr="00761BA3" w:rsidRDefault="003A3D0B" w:rsidP="00A15080">
            <w:pPr>
              <w:spacing w:after="0"/>
              <w:ind w:firstLine="0"/>
              <w:jc w:val="right"/>
              <w:rPr>
                <w:rFonts w:ascii="Arial Narrow" w:hAnsi="Arial Narrow"/>
                <w:color w:val="000000"/>
              </w:rPr>
            </w:pPr>
            <w:r>
              <w:rPr>
                <w:rFonts w:ascii="Arial Narrow" w:hAnsi="Arial Narrow"/>
                <w:color w:val="000000"/>
              </w:rPr>
              <w:t>-6</w:t>
            </w:r>
          </w:p>
        </w:tc>
      </w:tr>
      <w:tr w:rsidR="003A3D0B" w:rsidRPr="00761BA3" w:rsidTr="00D44675">
        <w:trPr>
          <w:trHeight w:val="284"/>
          <w:jc w:val="center"/>
        </w:trPr>
        <w:tc>
          <w:tcPr>
            <w:tcW w:w="5118" w:type="dxa"/>
            <w:shd w:val="clear" w:color="auto" w:fill="FABF8F" w:themeFill="accent6" w:themeFillTint="99"/>
            <w:vAlign w:val="center"/>
            <w:hideMark/>
          </w:tcPr>
          <w:p w:rsidR="003A3D0B" w:rsidRPr="00761BA3" w:rsidRDefault="003A3D0B" w:rsidP="00A15080">
            <w:pPr>
              <w:spacing w:after="0"/>
              <w:ind w:firstLine="0"/>
              <w:jc w:val="left"/>
              <w:rPr>
                <w:rFonts w:ascii="Arial" w:hAnsi="Arial" w:cs="Arial"/>
                <w:bCs/>
                <w:color w:val="000000"/>
                <w:sz w:val="18"/>
                <w:szCs w:val="18"/>
              </w:rPr>
            </w:pPr>
            <w:r>
              <w:rPr>
                <w:rFonts w:ascii="Arial" w:hAnsi="Arial"/>
                <w:bCs/>
                <w:color w:val="000000"/>
                <w:sz w:val="18"/>
                <w:szCs w:val="18"/>
              </w:rPr>
              <w:t>Guztira</w:t>
            </w:r>
          </w:p>
        </w:tc>
        <w:tc>
          <w:tcPr>
            <w:tcW w:w="1200" w:type="dxa"/>
            <w:shd w:val="clear" w:color="auto" w:fill="FABF8F" w:themeFill="accent6" w:themeFillTint="99"/>
            <w:vAlign w:val="center"/>
            <w:hideMark/>
          </w:tcPr>
          <w:p w:rsidR="003A3D0B" w:rsidRPr="00761BA3" w:rsidRDefault="00B04B29" w:rsidP="00A15080">
            <w:pPr>
              <w:spacing w:after="0"/>
              <w:ind w:firstLine="0"/>
              <w:jc w:val="right"/>
              <w:rPr>
                <w:rFonts w:ascii="Arial" w:hAnsi="Arial" w:cs="Arial"/>
                <w:bCs/>
                <w:color w:val="000000"/>
                <w:sz w:val="18"/>
                <w:szCs w:val="18"/>
              </w:rPr>
            </w:pPr>
            <w:r w:rsidRPr="00761BA3">
              <w:rPr>
                <w:rFonts w:ascii="Arial" w:hAnsi="Arial" w:cs="Arial"/>
                <w:bCs/>
                <w:color w:val="000000"/>
                <w:sz w:val="18"/>
                <w:szCs w:val="18"/>
              </w:rPr>
              <w:fldChar w:fldCharType="begin"/>
            </w:r>
            <w:r w:rsidR="003A3D0B" w:rsidRPr="00761BA3">
              <w:rPr>
                <w:rFonts w:ascii="Arial" w:hAnsi="Arial" w:cs="Arial"/>
                <w:bCs/>
                <w:color w:val="000000"/>
                <w:sz w:val="18"/>
                <w:szCs w:val="18"/>
              </w:rPr>
              <w:instrText xml:space="preserve"> =b3+b4+b5+b6 </w:instrText>
            </w:r>
            <w:r w:rsidRPr="00761BA3">
              <w:rPr>
                <w:rFonts w:ascii="Arial" w:hAnsi="Arial" w:cs="Arial"/>
                <w:bCs/>
                <w:color w:val="000000"/>
                <w:sz w:val="18"/>
                <w:szCs w:val="18"/>
              </w:rPr>
              <w:fldChar w:fldCharType="separate"/>
            </w:r>
            <w:r w:rsidR="00B656D9">
              <w:rPr>
                <w:rFonts w:ascii="Arial" w:hAnsi="Arial" w:cs="Arial"/>
                <w:bCs/>
                <w:noProof/>
                <w:color w:val="000000"/>
                <w:sz w:val="18"/>
                <w:szCs w:val="18"/>
              </w:rPr>
              <w:t>2.074.370</w:t>
            </w:r>
            <w:r w:rsidRPr="00761BA3">
              <w:rPr>
                <w:rFonts w:ascii="Arial" w:hAnsi="Arial" w:cs="Arial"/>
                <w:bCs/>
                <w:color w:val="000000"/>
                <w:sz w:val="18"/>
                <w:szCs w:val="18"/>
              </w:rPr>
              <w:fldChar w:fldCharType="end"/>
            </w:r>
          </w:p>
        </w:tc>
        <w:tc>
          <w:tcPr>
            <w:tcW w:w="1200" w:type="dxa"/>
            <w:shd w:val="clear" w:color="auto" w:fill="FABF8F" w:themeFill="accent6" w:themeFillTint="99"/>
            <w:vAlign w:val="center"/>
            <w:hideMark/>
          </w:tcPr>
          <w:p w:rsidR="003A3D0B" w:rsidRPr="00761BA3" w:rsidRDefault="00B04B29" w:rsidP="00A15080">
            <w:pPr>
              <w:spacing w:after="0"/>
              <w:ind w:firstLine="0"/>
              <w:jc w:val="right"/>
              <w:rPr>
                <w:rFonts w:ascii="Arial" w:hAnsi="Arial" w:cs="Arial"/>
                <w:bCs/>
                <w:color w:val="000000"/>
                <w:sz w:val="18"/>
                <w:szCs w:val="18"/>
              </w:rPr>
            </w:pPr>
            <w:r w:rsidRPr="00761BA3">
              <w:rPr>
                <w:rFonts w:ascii="Arial" w:hAnsi="Arial" w:cs="Arial"/>
                <w:bCs/>
                <w:color w:val="000000"/>
                <w:sz w:val="18"/>
                <w:szCs w:val="18"/>
              </w:rPr>
              <w:fldChar w:fldCharType="begin"/>
            </w:r>
            <w:r w:rsidR="003A3D0B" w:rsidRPr="00761BA3">
              <w:rPr>
                <w:rFonts w:ascii="Arial" w:hAnsi="Arial" w:cs="Arial"/>
                <w:bCs/>
                <w:color w:val="000000"/>
                <w:sz w:val="18"/>
                <w:szCs w:val="18"/>
              </w:rPr>
              <w:instrText xml:space="preserve"> =c3+c4+c5+c6 </w:instrText>
            </w:r>
            <w:r w:rsidRPr="00761BA3">
              <w:rPr>
                <w:rFonts w:ascii="Arial" w:hAnsi="Arial" w:cs="Arial"/>
                <w:bCs/>
                <w:color w:val="000000"/>
                <w:sz w:val="18"/>
                <w:szCs w:val="18"/>
              </w:rPr>
              <w:fldChar w:fldCharType="separate"/>
            </w:r>
            <w:r w:rsidR="00B656D9">
              <w:rPr>
                <w:rFonts w:ascii="Arial" w:hAnsi="Arial" w:cs="Arial"/>
                <w:bCs/>
                <w:noProof/>
                <w:color w:val="000000"/>
                <w:sz w:val="18"/>
                <w:szCs w:val="18"/>
              </w:rPr>
              <w:t>1.924.764</w:t>
            </w:r>
            <w:r w:rsidRPr="00761BA3">
              <w:rPr>
                <w:rFonts w:ascii="Arial" w:hAnsi="Arial" w:cs="Arial"/>
                <w:bCs/>
                <w:color w:val="000000"/>
                <w:sz w:val="18"/>
                <w:szCs w:val="18"/>
              </w:rPr>
              <w:fldChar w:fldCharType="end"/>
            </w:r>
          </w:p>
        </w:tc>
        <w:tc>
          <w:tcPr>
            <w:tcW w:w="1204" w:type="dxa"/>
            <w:shd w:val="clear" w:color="auto" w:fill="FABF8F" w:themeFill="accent6" w:themeFillTint="99"/>
            <w:vAlign w:val="center"/>
            <w:hideMark/>
          </w:tcPr>
          <w:p w:rsidR="003A3D0B" w:rsidRPr="00761BA3" w:rsidRDefault="003A3D0B" w:rsidP="00A15080">
            <w:pPr>
              <w:spacing w:after="0"/>
              <w:ind w:firstLine="0"/>
              <w:jc w:val="right"/>
              <w:rPr>
                <w:rFonts w:ascii="Arial" w:hAnsi="Arial" w:cs="Arial"/>
                <w:color w:val="000000"/>
                <w:sz w:val="18"/>
                <w:szCs w:val="18"/>
              </w:rPr>
            </w:pPr>
            <w:r>
              <w:rPr>
                <w:rFonts w:ascii="Arial" w:hAnsi="Arial"/>
                <w:color w:val="000000"/>
                <w:sz w:val="18"/>
                <w:szCs w:val="18"/>
              </w:rPr>
              <w:t>-7</w:t>
            </w:r>
          </w:p>
        </w:tc>
      </w:tr>
    </w:tbl>
    <w:p w:rsidR="00184BEC" w:rsidRDefault="00184BEC" w:rsidP="00D44675">
      <w:pPr>
        <w:tabs>
          <w:tab w:val="left" w:pos="2835"/>
        </w:tabs>
        <w:spacing w:after="0"/>
        <w:ind w:firstLine="284"/>
        <w:rPr>
          <w:rFonts w:cs="Arial"/>
          <w:spacing w:val="6"/>
          <w:sz w:val="26"/>
          <w:szCs w:val="24"/>
        </w:rPr>
      </w:pPr>
    </w:p>
    <w:p w:rsidR="003A3D0B" w:rsidRPr="00036585" w:rsidRDefault="003A3D0B" w:rsidP="003A3D0B">
      <w:pPr>
        <w:tabs>
          <w:tab w:val="left" w:pos="2835"/>
        </w:tabs>
        <w:ind w:firstLine="284"/>
        <w:rPr>
          <w:rFonts w:cs="Arial"/>
          <w:spacing w:val="6"/>
          <w:sz w:val="26"/>
          <w:szCs w:val="24"/>
        </w:rPr>
      </w:pPr>
      <w:r>
        <w:rPr>
          <w:sz w:val="26"/>
          <w:szCs w:val="24"/>
        </w:rPr>
        <w:t>2016an gastua ehuneko zazpi jaitsi izanaren arrazoia da, funtsean, funtzionario batzuek erretiroa hartu dutela eta aldi baterako langileen kontratazioak gutxitu d</w:t>
      </w:r>
      <w:r>
        <w:rPr>
          <w:sz w:val="26"/>
          <w:szCs w:val="24"/>
        </w:rPr>
        <w:t>i</w:t>
      </w:r>
      <w:r>
        <w:rPr>
          <w:sz w:val="26"/>
          <w:szCs w:val="24"/>
        </w:rPr>
        <w:t>rela.</w:t>
      </w:r>
    </w:p>
    <w:p w:rsidR="003A3D0B" w:rsidRPr="00036585" w:rsidRDefault="003A3D0B" w:rsidP="003A3D0B">
      <w:pPr>
        <w:pStyle w:val="texto"/>
        <w:tabs>
          <w:tab w:val="clear" w:pos="2835"/>
          <w:tab w:val="clear" w:pos="3969"/>
          <w:tab w:val="clear" w:pos="5103"/>
          <w:tab w:val="clear" w:pos="6237"/>
          <w:tab w:val="clear" w:pos="7371"/>
        </w:tabs>
      </w:pPr>
      <w:r>
        <w:t xml:space="preserve">Osoko Bilkuraren 2007ko erabaki baten bidez, San </w:t>
      </w:r>
      <w:proofErr w:type="spellStart"/>
      <w:r>
        <w:t>Adriango</w:t>
      </w:r>
      <w:proofErr w:type="spellEnd"/>
      <w:r>
        <w:t xml:space="preserve"> Udala Naf</w:t>
      </w:r>
      <w:r>
        <w:t>a</w:t>
      </w:r>
      <w:r>
        <w:t>rroako Foru Komunitateko Administrazioko langileen hitzarmen kolektiboari atxiki zitzaion.</w:t>
      </w:r>
    </w:p>
    <w:p w:rsidR="00D44675" w:rsidRDefault="00D44675">
      <w:pPr>
        <w:spacing w:after="0"/>
        <w:ind w:firstLine="0"/>
        <w:jc w:val="left"/>
        <w:rPr>
          <w:rFonts w:cs="Arial"/>
          <w:spacing w:val="6"/>
          <w:sz w:val="26"/>
          <w:szCs w:val="24"/>
        </w:rPr>
      </w:pPr>
      <w:r>
        <w:br w:type="page"/>
      </w:r>
    </w:p>
    <w:p w:rsidR="003A3D0B" w:rsidRDefault="003A3D0B" w:rsidP="003A3D0B">
      <w:pPr>
        <w:tabs>
          <w:tab w:val="left" w:pos="2835"/>
        </w:tabs>
        <w:spacing w:after="240"/>
        <w:ind w:firstLine="284"/>
        <w:rPr>
          <w:rFonts w:cs="Arial"/>
          <w:spacing w:val="6"/>
          <w:sz w:val="26"/>
          <w:szCs w:val="24"/>
        </w:rPr>
      </w:pPr>
      <w:r>
        <w:rPr>
          <w:sz w:val="26"/>
          <w:szCs w:val="24"/>
        </w:rPr>
        <w:lastRenderedPageBreak/>
        <w:t xml:space="preserve">2016ko </w:t>
      </w:r>
      <w:proofErr w:type="spellStart"/>
      <w:r>
        <w:rPr>
          <w:sz w:val="26"/>
          <w:szCs w:val="24"/>
        </w:rPr>
        <w:t>plantilla</w:t>
      </w:r>
      <w:proofErr w:type="spellEnd"/>
      <w:r>
        <w:rPr>
          <w:sz w:val="26"/>
          <w:szCs w:val="24"/>
        </w:rPr>
        <w:t xml:space="preserve"> organikoaren arabera, 45 lanpostu daude guztira; honako hau da haien araubide juridikoa:</w:t>
      </w:r>
    </w:p>
    <w:tbl>
      <w:tblPr>
        <w:tblW w:w="8654" w:type="dxa"/>
        <w:jc w:val="center"/>
        <w:tblInd w:w="-12"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3092"/>
        <w:gridCol w:w="2669"/>
        <w:gridCol w:w="2893"/>
      </w:tblGrid>
      <w:tr w:rsidR="003A3D0B" w:rsidRPr="00036585" w:rsidTr="00FD08CB">
        <w:trPr>
          <w:trHeight w:val="284"/>
          <w:jc w:val="center"/>
        </w:trPr>
        <w:tc>
          <w:tcPr>
            <w:tcW w:w="3092" w:type="dxa"/>
            <w:tcBorders>
              <w:bottom w:val="single" w:sz="4" w:space="0" w:color="auto"/>
            </w:tcBorders>
            <w:shd w:val="clear" w:color="auto" w:fill="FABF8F" w:themeFill="accent6" w:themeFillTint="99"/>
            <w:vAlign w:val="center"/>
          </w:tcPr>
          <w:p w:rsidR="003A3D0B" w:rsidRPr="00036585" w:rsidRDefault="003A3D0B" w:rsidP="00A15080">
            <w:pPr>
              <w:pStyle w:val="cuadroCabe"/>
              <w:rPr>
                <w:szCs w:val="18"/>
              </w:rPr>
            </w:pPr>
            <w:r>
              <w:t xml:space="preserve">Udalaren </w:t>
            </w:r>
            <w:proofErr w:type="spellStart"/>
            <w:r>
              <w:t>arloa-Plantilla</w:t>
            </w:r>
            <w:proofErr w:type="spellEnd"/>
          </w:p>
        </w:tc>
        <w:tc>
          <w:tcPr>
            <w:tcW w:w="2669" w:type="dxa"/>
            <w:tcBorders>
              <w:bottom w:val="single" w:sz="4" w:space="0" w:color="auto"/>
            </w:tcBorders>
            <w:shd w:val="clear" w:color="auto" w:fill="FABF8F" w:themeFill="accent6" w:themeFillTint="99"/>
            <w:vAlign w:val="center"/>
          </w:tcPr>
          <w:p w:rsidR="003A3D0B" w:rsidRPr="00036585" w:rsidRDefault="003A3D0B" w:rsidP="00A15080">
            <w:pPr>
              <w:pStyle w:val="cuadroCabe"/>
              <w:jc w:val="right"/>
              <w:rPr>
                <w:szCs w:val="18"/>
              </w:rPr>
            </w:pPr>
            <w:r>
              <w:t>Lanpostuen kopurua</w:t>
            </w:r>
          </w:p>
        </w:tc>
        <w:tc>
          <w:tcPr>
            <w:tcW w:w="2893" w:type="dxa"/>
            <w:tcBorders>
              <w:bottom w:val="single" w:sz="4" w:space="0" w:color="auto"/>
            </w:tcBorders>
            <w:shd w:val="clear" w:color="auto" w:fill="FABF8F" w:themeFill="accent6" w:themeFillTint="99"/>
            <w:vAlign w:val="center"/>
          </w:tcPr>
          <w:p w:rsidR="003A3D0B" w:rsidRPr="00036585" w:rsidRDefault="003A3D0B" w:rsidP="00A15080">
            <w:pPr>
              <w:pStyle w:val="cuadroCabe"/>
              <w:jc w:val="right"/>
              <w:rPr>
                <w:szCs w:val="18"/>
              </w:rPr>
            </w:pPr>
            <w:r>
              <w:t>Lanpostu hutsen kopurua</w:t>
            </w:r>
          </w:p>
        </w:tc>
      </w:tr>
      <w:tr w:rsidR="003A3D0B" w:rsidRPr="0055194C" w:rsidTr="00FD08CB">
        <w:trPr>
          <w:trHeight w:val="284"/>
          <w:jc w:val="center"/>
        </w:trPr>
        <w:tc>
          <w:tcPr>
            <w:tcW w:w="3092" w:type="dxa"/>
            <w:tcBorders>
              <w:bottom w:val="single" w:sz="2" w:space="0" w:color="auto"/>
            </w:tcBorders>
            <w:vAlign w:val="center"/>
          </w:tcPr>
          <w:p w:rsidR="003A3D0B" w:rsidRPr="00036585" w:rsidRDefault="003A3D0B" w:rsidP="00A15080">
            <w:pPr>
              <w:spacing w:after="0"/>
              <w:ind w:firstLine="0"/>
              <w:rPr>
                <w:rFonts w:ascii="Arial Narrow" w:hAnsi="Arial Narrow"/>
                <w:color w:val="000000"/>
              </w:rPr>
            </w:pPr>
            <w:r>
              <w:rPr>
                <w:rFonts w:ascii="Arial Narrow" w:hAnsi="Arial Narrow"/>
                <w:color w:val="000000"/>
              </w:rPr>
              <w:t>Funtzionarioak</w:t>
            </w:r>
          </w:p>
        </w:tc>
        <w:tc>
          <w:tcPr>
            <w:tcW w:w="2669" w:type="dxa"/>
            <w:tcBorders>
              <w:bottom w:val="single" w:sz="2" w:space="0" w:color="auto"/>
            </w:tcBorders>
            <w:vAlign w:val="center"/>
          </w:tcPr>
          <w:p w:rsidR="003A3D0B" w:rsidRPr="00036585" w:rsidRDefault="003A3D0B" w:rsidP="00A15080">
            <w:pPr>
              <w:spacing w:after="0"/>
              <w:ind w:firstLine="0"/>
              <w:jc w:val="right"/>
              <w:rPr>
                <w:rFonts w:ascii="Arial Narrow" w:hAnsi="Arial Narrow"/>
                <w:color w:val="000000"/>
              </w:rPr>
            </w:pPr>
            <w:r>
              <w:rPr>
                <w:rFonts w:ascii="Arial Narrow" w:hAnsi="Arial Narrow"/>
                <w:color w:val="000000"/>
              </w:rPr>
              <w:t>16</w:t>
            </w:r>
          </w:p>
        </w:tc>
        <w:tc>
          <w:tcPr>
            <w:tcW w:w="2893" w:type="dxa"/>
            <w:tcBorders>
              <w:bottom w:val="single" w:sz="2" w:space="0" w:color="auto"/>
            </w:tcBorders>
            <w:vAlign w:val="center"/>
          </w:tcPr>
          <w:p w:rsidR="003A3D0B" w:rsidRPr="00036585" w:rsidRDefault="003A3D0B" w:rsidP="00A15080">
            <w:pPr>
              <w:spacing w:after="0"/>
              <w:ind w:firstLine="0"/>
              <w:jc w:val="right"/>
              <w:rPr>
                <w:rFonts w:ascii="Arial Narrow" w:hAnsi="Arial Narrow"/>
                <w:color w:val="000000"/>
              </w:rPr>
            </w:pPr>
            <w:r>
              <w:rPr>
                <w:rFonts w:ascii="Arial Narrow" w:hAnsi="Arial Narrow"/>
                <w:color w:val="000000"/>
              </w:rPr>
              <w:t>7</w:t>
            </w:r>
          </w:p>
        </w:tc>
      </w:tr>
      <w:tr w:rsidR="003A3D0B" w:rsidRPr="0055194C" w:rsidTr="00FD08CB">
        <w:trPr>
          <w:trHeight w:val="284"/>
          <w:jc w:val="center"/>
        </w:trPr>
        <w:tc>
          <w:tcPr>
            <w:tcW w:w="3092" w:type="dxa"/>
            <w:tcBorders>
              <w:top w:val="single" w:sz="2" w:space="0" w:color="auto"/>
              <w:bottom w:val="single" w:sz="2" w:space="0" w:color="auto"/>
            </w:tcBorders>
            <w:vAlign w:val="center"/>
          </w:tcPr>
          <w:p w:rsidR="003A3D0B" w:rsidRPr="00036585" w:rsidRDefault="003A3D0B" w:rsidP="00A15080">
            <w:pPr>
              <w:spacing w:after="0"/>
              <w:ind w:firstLine="0"/>
              <w:rPr>
                <w:rFonts w:ascii="Arial Narrow" w:hAnsi="Arial Narrow"/>
                <w:color w:val="000000"/>
              </w:rPr>
            </w:pPr>
            <w:r>
              <w:rPr>
                <w:rFonts w:ascii="Arial Narrow" w:hAnsi="Arial Narrow"/>
                <w:color w:val="000000"/>
              </w:rPr>
              <w:t>Lan-kontratupekoak</w:t>
            </w:r>
          </w:p>
        </w:tc>
        <w:tc>
          <w:tcPr>
            <w:tcW w:w="2669" w:type="dxa"/>
            <w:tcBorders>
              <w:top w:val="single" w:sz="2" w:space="0" w:color="auto"/>
              <w:bottom w:val="single" w:sz="2" w:space="0" w:color="auto"/>
            </w:tcBorders>
            <w:vAlign w:val="center"/>
          </w:tcPr>
          <w:p w:rsidR="003A3D0B" w:rsidRPr="00036585" w:rsidRDefault="003A3D0B" w:rsidP="00A15080">
            <w:pPr>
              <w:spacing w:after="0"/>
              <w:ind w:firstLine="0"/>
              <w:jc w:val="right"/>
              <w:rPr>
                <w:rFonts w:ascii="Arial Narrow" w:hAnsi="Arial Narrow"/>
                <w:color w:val="000000"/>
              </w:rPr>
            </w:pPr>
            <w:r>
              <w:rPr>
                <w:rFonts w:ascii="Arial Narrow" w:hAnsi="Arial Narrow"/>
                <w:color w:val="000000"/>
              </w:rPr>
              <w:t>29</w:t>
            </w:r>
          </w:p>
        </w:tc>
        <w:tc>
          <w:tcPr>
            <w:tcW w:w="2893" w:type="dxa"/>
            <w:tcBorders>
              <w:top w:val="single" w:sz="2" w:space="0" w:color="auto"/>
              <w:bottom w:val="single" w:sz="2" w:space="0" w:color="auto"/>
            </w:tcBorders>
            <w:vAlign w:val="center"/>
          </w:tcPr>
          <w:p w:rsidR="003A3D0B" w:rsidRPr="00036585" w:rsidRDefault="003A3D0B" w:rsidP="00A15080">
            <w:pPr>
              <w:spacing w:after="0"/>
              <w:ind w:firstLine="0"/>
              <w:jc w:val="right"/>
              <w:rPr>
                <w:rFonts w:ascii="Arial Narrow" w:hAnsi="Arial Narrow"/>
                <w:color w:val="000000"/>
              </w:rPr>
            </w:pPr>
            <w:r>
              <w:rPr>
                <w:rFonts w:ascii="Arial Narrow" w:hAnsi="Arial Narrow"/>
                <w:color w:val="000000"/>
              </w:rPr>
              <w:t>11</w:t>
            </w:r>
          </w:p>
        </w:tc>
      </w:tr>
      <w:tr w:rsidR="003A3D0B" w:rsidRPr="0081243F" w:rsidTr="00FD08CB">
        <w:trPr>
          <w:trHeight w:val="284"/>
          <w:jc w:val="center"/>
        </w:trPr>
        <w:tc>
          <w:tcPr>
            <w:tcW w:w="3092" w:type="dxa"/>
            <w:tcBorders>
              <w:top w:val="single" w:sz="4" w:space="0" w:color="auto"/>
              <w:bottom w:val="single" w:sz="4" w:space="0" w:color="auto"/>
            </w:tcBorders>
            <w:shd w:val="clear" w:color="auto" w:fill="FABF8F" w:themeFill="accent6" w:themeFillTint="99"/>
            <w:vAlign w:val="center"/>
          </w:tcPr>
          <w:p w:rsidR="003A3D0B" w:rsidRPr="0081243F" w:rsidRDefault="003A3D0B" w:rsidP="00A15080">
            <w:pPr>
              <w:pStyle w:val="cuadroCabe"/>
              <w:rPr>
                <w:szCs w:val="18"/>
              </w:rPr>
            </w:pPr>
            <w:r>
              <w:t xml:space="preserve">Guztira </w:t>
            </w:r>
          </w:p>
        </w:tc>
        <w:tc>
          <w:tcPr>
            <w:tcW w:w="2669" w:type="dxa"/>
            <w:tcBorders>
              <w:top w:val="single" w:sz="4" w:space="0" w:color="auto"/>
              <w:bottom w:val="single" w:sz="4" w:space="0" w:color="auto"/>
            </w:tcBorders>
            <w:shd w:val="clear" w:color="auto" w:fill="FABF8F" w:themeFill="accent6" w:themeFillTint="99"/>
            <w:vAlign w:val="center"/>
          </w:tcPr>
          <w:p w:rsidR="003A3D0B" w:rsidRPr="0081243F" w:rsidRDefault="003A3D0B" w:rsidP="00A15080">
            <w:pPr>
              <w:pStyle w:val="cuadroCabe"/>
              <w:jc w:val="right"/>
              <w:rPr>
                <w:szCs w:val="18"/>
              </w:rPr>
            </w:pPr>
            <w:r>
              <w:t>45</w:t>
            </w:r>
          </w:p>
        </w:tc>
        <w:tc>
          <w:tcPr>
            <w:tcW w:w="2893" w:type="dxa"/>
            <w:tcBorders>
              <w:top w:val="single" w:sz="4" w:space="0" w:color="auto"/>
              <w:bottom w:val="single" w:sz="4" w:space="0" w:color="auto"/>
            </w:tcBorders>
            <w:shd w:val="clear" w:color="auto" w:fill="FABF8F" w:themeFill="accent6" w:themeFillTint="99"/>
            <w:vAlign w:val="center"/>
          </w:tcPr>
          <w:p w:rsidR="003A3D0B" w:rsidRPr="0081243F" w:rsidRDefault="003A3D0B" w:rsidP="00A15080">
            <w:pPr>
              <w:pStyle w:val="cuadroCabe"/>
              <w:jc w:val="right"/>
              <w:rPr>
                <w:szCs w:val="18"/>
              </w:rPr>
            </w:pPr>
            <w:r>
              <w:t>18</w:t>
            </w:r>
          </w:p>
        </w:tc>
      </w:tr>
    </w:tbl>
    <w:p w:rsidR="003A3D0B" w:rsidRPr="0081243F" w:rsidRDefault="003A3D0B" w:rsidP="003A3D0B">
      <w:pPr>
        <w:pStyle w:val="texto"/>
        <w:tabs>
          <w:tab w:val="clear" w:pos="2835"/>
          <w:tab w:val="clear" w:pos="3969"/>
          <w:tab w:val="clear" w:pos="5103"/>
          <w:tab w:val="clear" w:pos="6237"/>
          <w:tab w:val="clear" w:pos="7371"/>
        </w:tabs>
        <w:spacing w:before="240"/>
        <w:rPr>
          <w:szCs w:val="26"/>
        </w:rPr>
      </w:pPr>
      <w:r>
        <w:t xml:space="preserve">Hau da, lanpostu hutsak </w:t>
      </w:r>
      <w:proofErr w:type="spellStart"/>
      <w:r>
        <w:t>plantillako</w:t>
      </w:r>
      <w:proofErr w:type="spellEnd"/>
      <w:r>
        <w:t xml:space="preserve"> lanpostu guztien ehuneko 40 dira.</w:t>
      </w:r>
    </w:p>
    <w:p w:rsidR="003A3D0B" w:rsidRPr="00C73C74" w:rsidRDefault="003A3D0B" w:rsidP="00FD08CB">
      <w:pPr>
        <w:pStyle w:val="texto"/>
        <w:tabs>
          <w:tab w:val="clear" w:pos="2835"/>
          <w:tab w:val="clear" w:pos="3969"/>
          <w:tab w:val="clear" w:pos="5103"/>
          <w:tab w:val="clear" w:pos="6237"/>
          <w:tab w:val="clear" w:pos="7371"/>
        </w:tabs>
        <w:spacing w:after="240"/>
        <w:rPr>
          <w:szCs w:val="26"/>
        </w:rPr>
      </w:pPr>
      <w:r>
        <w:t>2016ko abenduaren 31n, guztira 50 langile ari ziren lanean Udalean; hona hemen xehetasunak:</w:t>
      </w:r>
    </w:p>
    <w:tbl>
      <w:tblPr>
        <w:tblW w:w="8794"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6541"/>
        <w:gridCol w:w="2253"/>
      </w:tblGrid>
      <w:tr w:rsidR="003A3D0B" w:rsidRPr="00C73C74" w:rsidTr="008708D4">
        <w:trPr>
          <w:trHeight w:val="255"/>
          <w:jc w:val="center"/>
        </w:trPr>
        <w:tc>
          <w:tcPr>
            <w:tcW w:w="6541" w:type="dxa"/>
            <w:tcBorders>
              <w:bottom w:val="single" w:sz="4" w:space="0" w:color="auto"/>
            </w:tcBorders>
            <w:shd w:val="clear" w:color="auto" w:fill="FABF8F" w:themeFill="accent6" w:themeFillTint="99"/>
            <w:vAlign w:val="center"/>
          </w:tcPr>
          <w:p w:rsidR="003A3D0B" w:rsidRPr="00C73C74" w:rsidRDefault="003A3D0B" w:rsidP="00A15080">
            <w:pPr>
              <w:pStyle w:val="cuadroCabe"/>
              <w:rPr>
                <w:szCs w:val="18"/>
              </w:rPr>
            </w:pPr>
            <w:r>
              <w:t>Langileak</w:t>
            </w:r>
          </w:p>
        </w:tc>
        <w:tc>
          <w:tcPr>
            <w:tcW w:w="2253" w:type="dxa"/>
            <w:tcBorders>
              <w:bottom w:val="single" w:sz="4" w:space="0" w:color="auto"/>
            </w:tcBorders>
            <w:shd w:val="clear" w:color="auto" w:fill="FABF8F" w:themeFill="accent6" w:themeFillTint="99"/>
            <w:vAlign w:val="center"/>
          </w:tcPr>
          <w:p w:rsidR="003A3D0B" w:rsidRPr="00C73C74" w:rsidRDefault="003A3D0B" w:rsidP="00A15080">
            <w:pPr>
              <w:pStyle w:val="cuadroCabe"/>
              <w:jc w:val="right"/>
              <w:rPr>
                <w:szCs w:val="18"/>
              </w:rPr>
            </w:pPr>
            <w:r>
              <w:t>Lanpostuen kopurua</w:t>
            </w:r>
          </w:p>
        </w:tc>
      </w:tr>
      <w:tr w:rsidR="003A3D0B" w:rsidRPr="00C73C74" w:rsidTr="008708D4">
        <w:trPr>
          <w:trHeight w:val="255"/>
          <w:jc w:val="center"/>
        </w:trPr>
        <w:tc>
          <w:tcPr>
            <w:tcW w:w="6541" w:type="dxa"/>
            <w:tcBorders>
              <w:bottom w:val="single" w:sz="2" w:space="0" w:color="auto"/>
            </w:tcBorders>
            <w:vAlign w:val="center"/>
          </w:tcPr>
          <w:p w:rsidR="003A3D0B" w:rsidRPr="00C73C74" w:rsidRDefault="003A3D0B" w:rsidP="00A15080">
            <w:pPr>
              <w:spacing w:after="0"/>
              <w:ind w:firstLine="0"/>
              <w:rPr>
                <w:rFonts w:ascii="Arial Narrow" w:hAnsi="Arial Narrow"/>
                <w:color w:val="000000"/>
              </w:rPr>
            </w:pPr>
            <w:r>
              <w:rPr>
                <w:rFonts w:ascii="Arial Narrow" w:hAnsi="Arial Narrow"/>
                <w:color w:val="000000"/>
              </w:rPr>
              <w:t>Funtzionarioak</w:t>
            </w:r>
          </w:p>
        </w:tc>
        <w:tc>
          <w:tcPr>
            <w:tcW w:w="2253" w:type="dxa"/>
            <w:tcBorders>
              <w:bottom w:val="single" w:sz="2" w:space="0" w:color="auto"/>
            </w:tcBorders>
            <w:vAlign w:val="center"/>
          </w:tcPr>
          <w:p w:rsidR="003A3D0B" w:rsidRPr="00C73C74" w:rsidRDefault="003A3D0B" w:rsidP="00A15080">
            <w:pPr>
              <w:spacing w:after="0"/>
              <w:ind w:firstLine="0"/>
              <w:jc w:val="right"/>
              <w:rPr>
                <w:rFonts w:ascii="Arial Narrow" w:hAnsi="Arial Narrow"/>
                <w:color w:val="000000"/>
              </w:rPr>
            </w:pPr>
            <w:r>
              <w:rPr>
                <w:rFonts w:ascii="Arial Narrow" w:hAnsi="Arial Narrow"/>
                <w:color w:val="000000"/>
              </w:rPr>
              <w:t>9</w:t>
            </w:r>
          </w:p>
        </w:tc>
      </w:tr>
      <w:tr w:rsidR="003A3D0B" w:rsidRPr="00C73C74" w:rsidTr="008708D4">
        <w:trPr>
          <w:trHeight w:val="255"/>
          <w:jc w:val="center"/>
        </w:trPr>
        <w:tc>
          <w:tcPr>
            <w:tcW w:w="6541" w:type="dxa"/>
            <w:tcBorders>
              <w:top w:val="single" w:sz="2" w:space="0" w:color="auto"/>
              <w:bottom w:val="single" w:sz="2" w:space="0" w:color="auto"/>
            </w:tcBorders>
            <w:vAlign w:val="center"/>
          </w:tcPr>
          <w:p w:rsidR="003A3D0B" w:rsidRPr="00C73C74" w:rsidRDefault="003A3D0B" w:rsidP="00A15080">
            <w:pPr>
              <w:spacing w:after="0"/>
              <w:ind w:firstLine="0"/>
              <w:rPr>
                <w:rFonts w:ascii="Arial Narrow" w:hAnsi="Arial Narrow"/>
                <w:color w:val="000000"/>
              </w:rPr>
            </w:pPr>
            <w:r>
              <w:rPr>
                <w:rFonts w:ascii="Arial Narrow" w:hAnsi="Arial Narrow"/>
                <w:color w:val="000000"/>
              </w:rPr>
              <w:t>Administrazio-kontratudun langileak</w:t>
            </w:r>
          </w:p>
        </w:tc>
        <w:tc>
          <w:tcPr>
            <w:tcW w:w="2253" w:type="dxa"/>
            <w:tcBorders>
              <w:top w:val="single" w:sz="2" w:space="0" w:color="auto"/>
              <w:bottom w:val="single" w:sz="2" w:space="0" w:color="auto"/>
            </w:tcBorders>
            <w:vAlign w:val="center"/>
          </w:tcPr>
          <w:p w:rsidR="003A3D0B" w:rsidRPr="00C73C74" w:rsidRDefault="001446E2" w:rsidP="00A15080">
            <w:pPr>
              <w:spacing w:after="0"/>
              <w:ind w:firstLine="0"/>
              <w:jc w:val="right"/>
              <w:rPr>
                <w:rFonts w:ascii="Arial Narrow" w:hAnsi="Arial Narrow"/>
                <w:color w:val="000000"/>
              </w:rPr>
            </w:pPr>
            <w:r>
              <w:rPr>
                <w:rFonts w:ascii="Arial Narrow" w:hAnsi="Arial Narrow"/>
                <w:color w:val="000000"/>
              </w:rPr>
              <w:t>4</w:t>
            </w:r>
          </w:p>
        </w:tc>
      </w:tr>
      <w:tr w:rsidR="003A3D0B" w:rsidRPr="00C73C74" w:rsidTr="008708D4">
        <w:trPr>
          <w:trHeight w:val="255"/>
          <w:jc w:val="center"/>
        </w:trPr>
        <w:tc>
          <w:tcPr>
            <w:tcW w:w="6541" w:type="dxa"/>
            <w:tcBorders>
              <w:top w:val="single" w:sz="2" w:space="0" w:color="auto"/>
              <w:bottom w:val="single" w:sz="2" w:space="0" w:color="auto"/>
            </w:tcBorders>
            <w:vAlign w:val="center"/>
          </w:tcPr>
          <w:p w:rsidR="003A3D0B" w:rsidRPr="00C73C74" w:rsidRDefault="003A3D0B" w:rsidP="00A15080">
            <w:pPr>
              <w:spacing w:after="0"/>
              <w:ind w:firstLine="0"/>
              <w:rPr>
                <w:rFonts w:ascii="Arial Narrow" w:hAnsi="Arial Narrow"/>
                <w:color w:val="000000"/>
              </w:rPr>
            </w:pPr>
            <w:r>
              <w:rPr>
                <w:rFonts w:ascii="Arial Narrow" w:hAnsi="Arial Narrow"/>
                <w:color w:val="000000"/>
              </w:rPr>
              <w:t>Lan-kontratudun finkoak</w:t>
            </w:r>
          </w:p>
        </w:tc>
        <w:tc>
          <w:tcPr>
            <w:tcW w:w="2253" w:type="dxa"/>
            <w:tcBorders>
              <w:top w:val="single" w:sz="2" w:space="0" w:color="auto"/>
              <w:bottom w:val="single" w:sz="2" w:space="0" w:color="auto"/>
            </w:tcBorders>
            <w:vAlign w:val="center"/>
          </w:tcPr>
          <w:p w:rsidR="003A3D0B" w:rsidRPr="00C73C74" w:rsidRDefault="003A3D0B" w:rsidP="00A15080">
            <w:pPr>
              <w:spacing w:after="0"/>
              <w:ind w:firstLine="0"/>
              <w:jc w:val="right"/>
              <w:rPr>
                <w:rFonts w:ascii="Arial Narrow" w:hAnsi="Arial Narrow"/>
                <w:color w:val="000000"/>
              </w:rPr>
            </w:pPr>
            <w:r>
              <w:rPr>
                <w:rFonts w:ascii="Arial Narrow" w:hAnsi="Arial Narrow"/>
                <w:color w:val="000000"/>
              </w:rPr>
              <w:t>15</w:t>
            </w:r>
          </w:p>
        </w:tc>
      </w:tr>
      <w:tr w:rsidR="003A3D0B" w:rsidRPr="0055194C" w:rsidTr="008708D4">
        <w:trPr>
          <w:trHeight w:val="255"/>
          <w:jc w:val="center"/>
        </w:trPr>
        <w:tc>
          <w:tcPr>
            <w:tcW w:w="6541" w:type="dxa"/>
            <w:tcBorders>
              <w:top w:val="single" w:sz="2" w:space="0" w:color="auto"/>
              <w:bottom w:val="single" w:sz="4" w:space="0" w:color="auto"/>
            </w:tcBorders>
            <w:vAlign w:val="center"/>
          </w:tcPr>
          <w:p w:rsidR="003A3D0B" w:rsidRPr="00C73C74" w:rsidRDefault="003A3D0B" w:rsidP="00A15080">
            <w:pPr>
              <w:spacing w:after="0"/>
              <w:ind w:firstLine="0"/>
              <w:rPr>
                <w:rFonts w:ascii="Arial Narrow" w:hAnsi="Arial Narrow"/>
                <w:color w:val="000000"/>
              </w:rPr>
            </w:pPr>
            <w:r>
              <w:rPr>
                <w:rFonts w:ascii="Arial Narrow" w:hAnsi="Arial Narrow"/>
                <w:color w:val="000000"/>
              </w:rPr>
              <w:t>Aldi baterako lan-kontratudunak</w:t>
            </w:r>
          </w:p>
        </w:tc>
        <w:tc>
          <w:tcPr>
            <w:tcW w:w="2253" w:type="dxa"/>
            <w:tcBorders>
              <w:top w:val="single" w:sz="2" w:space="0" w:color="auto"/>
              <w:bottom w:val="single" w:sz="4" w:space="0" w:color="auto"/>
            </w:tcBorders>
            <w:vAlign w:val="center"/>
          </w:tcPr>
          <w:p w:rsidR="003A3D0B" w:rsidRPr="00DA7BFF" w:rsidRDefault="003A3D0B" w:rsidP="001446E2">
            <w:pPr>
              <w:spacing w:after="0"/>
              <w:ind w:firstLine="0"/>
              <w:jc w:val="right"/>
              <w:rPr>
                <w:rFonts w:ascii="Arial Narrow" w:hAnsi="Arial Narrow"/>
                <w:color w:val="000000"/>
              </w:rPr>
            </w:pPr>
            <w:r>
              <w:rPr>
                <w:rFonts w:ascii="Arial Narrow" w:hAnsi="Arial Narrow"/>
                <w:color w:val="000000"/>
              </w:rPr>
              <w:t>22</w:t>
            </w:r>
          </w:p>
        </w:tc>
      </w:tr>
      <w:tr w:rsidR="003A3D0B" w:rsidRPr="0055194C" w:rsidTr="008708D4">
        <w:trPr>
          <w:trHeight w:val="255"/>
          <w:jc w:val="center"/>
        </w:trPr>
        <w:tc>
          <w:tcPr>
            <w:tcW w:w="6541" w:type="dxa"/>
            <w:tcBorders>
              <w:top w:val="single" w:sz="4" w:space="0" w:color="auto"/>
              <w:bottom w:val="single" w:sz="4" w:space="0" w:color="auto"/>
            </w:tcBorders>
            <w:shd w:val="clear" w:color="auto" w:fill="FABF8F" w:themeFill="accent6" w:themeFillTint="99"/>
            <w:vAlign w:val="center"/>
          </w:tcPr>
          <w:p w:rsidR="003A3D0B" w:rsidRPr="00C73C74" w:rsidRDefault="003A3D0B" w:rsidP="00A15080">
            <w:pPr>
              <w:pStyle w:val="cuadroCabe"/>
              <w:rPr>
                <w:szCs w:val="18"/>
              </w:rPr>
            </w:pPr>
            <w:r>
              <w:t>Guztira</w:t>
            </w:r>
          </w:p>
        </w:tc>
        <w:tc>
          <w:tcPr>
            <w:tcW w:w="2253" w:type="dxa"/>
            <w:tcBorders>
              <w:top w:val="single" w:sz="4" w:space="0" w:color="auto"/>
              <w:bottom w:val="single" w:sz="4" w:space="0" w:color="auto"/>
            </w:tcBorders>
            <w:shd w:val="clear" w:color="auto" w:fill="FABF8F" w:themeFill="accent6" w:themeFillTint="99"/>
            <w:vAlign w:val="center"/>
          </w:tcPr>
          <w:p w:rsidR="003A3D0B" w:rsidRPr="00DA7BFF" w:rsidRDefault="003A3D0B" w:rsidP="00A15080">
            <w:pPr>
              <w:pStyle w:val="cuadroCabe"/>
              <w:jc w:val="right"/>
              <w:rPr>
                <w:szCs w:val="18"/>
              </w:rPr>
            </w:pPr>
            <w:r>
              <w:t>50</w:t>
            </w:r>
          </w:p>
        </w:tc>
      </w:tr>
    </w:tbl>
    <w:p w:rsidR="003A3D0B" w:rsidRPr="00B57C62" w:rsidRDefault="003A3D0B" w:rsidP="00FD08CB">
      <w:pPr>
        <w:pStyle w:val="texto"/>
        <w:tabs>
          <w:tab w:val="clear" w:pos="2835"/>
          <w:tab w:val="clear" w:pos="3969"/>
          <w:tab w:val="clear" w:pos="5103"/>
          <w:tab w:val="clear" w:pos="6237"/>
          <w:tab w:val="clear" w:pos="7371"/>
        </w:tabs>
        <w:spacing w:after="0"/>
        <w:rPr>
          <w:szCs w:val="26"/>
        </w:rPr>
      </w:pPr>
    </w:p>
    <w:p w:rsidR="001000AE" w:rsidRDefault="001000AE" w:rsidP="003A3D0B">
      <w:pPr>
        <w:pStyle w:val="texto"/>
        <w:tabs>
          <w:tab w:val="clear" w:pos="2835"/>
          <w:tab w:val="clear" w:pos="3969"/>
          <w:tab w:val="clear" w:pos="5103"/>
          <w:tab w:val="clear" w:pos="6237"/>
          <w:tab w:val="clear" w:pos="7371"/>
        </w:tabs>
        <w:rPr>
          <w:szCs w:val="26"/>
        </w:rPr>
      </w:pPr>
      <w:r>
        <w:t>Egin dugun lanetik honako hauek azpimarratu nahi ditugu:</w:t>
      </w:r>
    </w:p>
    <w:p w:rsidR="0026448D" w:rsidRPr="00134347" w:rsidRDefault="0026448D" w:rsidP="00134347">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Enplegatu finko baten eta aldi baterako kontratatutako bi langileren kontr</w:t>
      </w:r>
      <w:r>
        <w:t>a</w:t>
      </w:r>
      <w:r>
        <w:t>tazioa berrikusi dugu. Ondorioa da haiek zuzen izapidetu zirela. Aldi baterako kontratazioetarako, haien aparteko izaera justifikatu da, beharrizan urgente eta geroraezinak estaltzeko baitira.</w:t>
      </w:r>
    </w:p>
    <w:p w:rsidR="0026448D" w:rsidRPr="00134347" w:rsidRDefault="0026448D" w:rsidP="00134347">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 xml:space="preserve">Langile-gastuen lagin bat </w:t>
      </w:r>
      <w:proofErr w:type="spellStart"/>
      <w:r>
        <w:t>—bost</w:t>
      </w:r>
      <w:proofErr w:type="spellEnd"/>
      <w:r>
        <w:t xml:space="preserve"> </w:t>
      </w:r>
      <w:proofErr w:type="spellStart"/>
      <w:r>
        <w:t>langile—</w:t>
      </w:r>
      <w:proofErr w:type="spellEnd"/>
      <w:r>
        <w:t xml:space="preserve"> aztertuta, ondorioztatzen da, oro har, gastu horiek behar bezala kontabilizatuta daudela, ordainsariak betetako lanpostuetarako ezarritakoak direla eta egindako atxikipenak zuzenak direla.</w:t>
      </w:r>
    </w:p>
    <w:p w:rsidR="003D29ED" w:rsidRPr="00184BEC" w:rsidRDefault="001000AE" w:rsidP="000630A3">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89"/>
        <w:rPr>
          <w:szCs w:val="26"/>
        </w:rPr>
      </w:pPr>
      <w:r>
        <w:t>$$$$$2016an, Alkatetzaren baimena tarteko, Udaleko langileei (udal br</w:t>
      </w:r>
      <w:r>
        <w:t>i</w:t>
      </w:r>
      <w:r>
        <w:t>gada, polizia eta kultur koordinatzailea: 14 pertsona guztira) 22.407 euro gehi enpresaren Gizarte Segurantza ordaindu zaizkie, “Uztaileko jaietako pizg</w:t>
      </w:r>
      <w:r>
        <w:t>a</w:t>
      </w:r>
      <w:r>
        <w:t>rriak” kontzeptua dela eta. Kontzeptu hori, ordea, ez dago aplikatzekoa den araudian.  Kontu-hartzaileak horri buruzko eragozpen-ohar bat eman du, h</w:t>
      </w:r>
      <w:r>
        <w:t>i</w:t>
      </w:r>
      <w:r>
        <w:t xml:space="preserve">tzarmen kolektiboan </w:t>
      </w:r>
      <w:proofErr w:type="spellStart"/>
      <w:r>
        <w:t>—lan-kontratupeko</w:t>
      </w:r>
      <w:proofErr w:type="spellEnd"/>
      <w:r>
        <w:t xml:space="preserve"> langileei </w:t>
      </w:r>
      <w:proofErr w:type="spellStart"/>
      <w:r>
        <w:t>buruz—</w:t>
      </w:r>
      <w:proofErr w:type="spellEnd"/>
      <w:r>
        <w:t>, Nafarroako Adm</w:t>
      </w:r>
      <w:r>
        <w:t>i</w:t>
      </w:r>
      <w:r>
        <w:t xml:space="preserve">nistrazio Publikoen zerbitzuko Langileen Estatutuan </w:t>
      </w:r>
      <w:proofErr w:type="spellStart"/>
      <w:r>
        <w:t>—langile</w:t>
      </w:r>
      <w:proofErr w:type="spellEnd"/>
      <w:r>
        <w:t xml:space="preserve"> funtzionarioei </w:t>
      </w:r>
      <w:proofErr w:type="spellStart"/>
      <w:r>
        <w:t>buruz—</w:t>
      </w:r>
      <w:proofErr w:type="spellEnd"/>
      <w:r>
        <w:t xml:space="preserve"> eta Nafarroako Poliziei buruzko 8/2007 Foru Legean </w:t>
      </w:r>
      <w:proofErr w:type="spellStart"/>
      <w:r>
        <w:t>—udaltzainei</w:t>
      </w:r>
      <w:proofErr w:type="spellEnd"/>
      <w:r>
        <w:t xml:space="preserve"> </w:t>
      </w:r>
      <w:proofErr w:type="spellStart"/>
      <w:r>
        <w:t>b</w:t>
      </w:r>
      <w:r>
        <w:t>u</w:t>
      </w:r>
      <w:r>
        <w:t>ruz—</w:t>
      </w:r>
      <w:proofErr w:type="spellEnd"/>
      <w:r>
        <w:t xml:space="preserve"> ezarritakoa urratzen delakoan. 2016an, ordainsari horiek gastu arrunten eta zerbitzuen 2. kapituluan kontabilizatuta ageri dira; 2017an, ordainsari horiei eutsi zaie, baina </w:t>
      </w:r>
      <w:proofErr w:type="spellStart"/>
      <w:r>
        <w:t>kontu-hartzailetzak</w:t>
      </w:r>
      <w:proofErr w:type="spellEnd"/>
      <w:r>
        <w:t xml:space="preserve"> beste eragozpen-ohar bat aurkeztu du. Langileen gastu orokor moduan kontabilizatu dira. Egoera horrek legezkotas</w:t>
      </w:r>
      <w:r>
        <w:t>u</w:t>
      </w:r>
      <w:r>
        <w:t xml:space="preserve">naren arloko salbuespen bat eragin du fiskalizazio-txostenean.  </w:t>
      </w:r>
    </w:p>
    <w:p w:rsidR="00821057" w:rsidRPr="00A06489" w:rsidRDefault="008F7F5F" w:rsidP="00586469">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89"/>
        <w:rPr>
          <w:szCs w:val="26"/>
        </w:rPr>
      </w:pPr>
      <w:r>
        <w:t>Udalak haiek aitortzeari eta ordaintzeari uko egin dienez, familia laguntz</w:t>
      </w:r>
      <w:r>
        <w:t>a</w:t>
      </w:r>
      <w:r>
        <w:t xml:space="preserve">ren osagarria jasotzeko eskubidea zutela jo duten langileek demanda judizialak </w:t>
      </w:r>
      <w:r>
        <w:lastRenderedPageBreak/>
        <w:t>aurkeztu izan dituzte, eskubide hori eskatze aldera. Epaiak, kasu guztietan, la</w:t>
      </w:r>
      <w:r>
        <w:t>n</w:t>
      </w:r>
      <w:r>
        <w:t>gileen aldekoak izan dira, eta Udalak kasuko zenbatekoak ordaindu ditu. 2016an 6.453 euro ordaindu ditu lau langileren familia-laguntzarengatiko os</w:t>
      </w:r>
      <w:r>
        <w:t>a</w:t>
      </w:r>
      <w:r>
        <w:t>garrien kontzeptuan (1.127 euro 2016ko familia-laguntzei dagozkie eta 5.326 euro, berriz, aurreko ekitaldietako laguntzei); 2017an, berriz, 7.056 euro o</w:t>
      </w:r>
      <w:r>
        <w:t>r</w:t>
      </w:r>
      <w:r>
        <w:t>daindu dira. Gaur den egunean, prozedura judizial guztiak amaituta daude.</w:t>
      </w:r>
    </w:p>
    <w:p w:rsidR="00586469" w:rsidRPr="000630A3" w:rsidRDefault="003A3D0B" w:rsidP="000630A3">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 xml:space="preserve">Aldi baterako langileei dagokienez, langile horien sartzea, funtsean, deialdi bidezko zerrenden arabera egiten da </w:t>
      </w:r>
      <w:proofErr w:type="spellStart"/>
      <w:r>
        <w:t>—bost</w:t>
      </w:r>
      <w:proofErr w:type="spellEnd"/>
      <w:r>
        <w:t xml:space="preserve"> urtez behin berritzen dira </w:t>
      </w:r>
      <w:proofErr w:type="spellStart"/>
      <w:r>
        <w:t>zerre</w:t>
      </w:r>
      <w:r>
        <w:t>n</w:t>
      </w:r>
      <w:r>
        <w:t>dak—</w:t>
      </w:r>
      <w:proofErr w:type="spellEnd"/>
      <w:r>
        <w:t xml:space="preserve">. Errelebo-kontratua duten ordezkapenetarako, deialdi publikoa egiten da eta </w:t>
      </w:r>
      <w:proofErr w:type="spellStart"/>
      <w:r>
        <w:t>INEMek</w:t>
      </w:r>
      <w:proofErr w:type="spellEnd"/>
      <w:r>
        <w:t xml:space="preserve"> igorritako zerrenda erabiltzen da. 2016an, aldi baterako hiru ko</w:t>
      </w:r>
      <w:r>
        <w:t>n</w:t>
      </w:r>
      <w:r>
        <w:t xml:space="preserve">tratazio egin ziren Haur Eskolako hezitzaileak ordezteko, horretarako zerrendak erabiliz; zerrenda horien deialdirako iragarkia 2016an egin zen, hautaproben bidez Haur Eskolan gertatzen diren beharrak aldi baterako betetzeko izangaien zerrenda bat osatzeko. Aldi baterako beste bi langile kontratatu ziren errelebo-kontratuarekin, aurre-erretiroen ondorioz, </w:t>
      </w:r>
      <w:proofErr w:type="spellStart"/>
      <w:r>
        <w:t>INEMen</w:t>
      </w:r>
      <w:proofErr w:type="spellEnd"/>
      <w:r>
        <w:t xml:space="preserve"> bitartez.</w:t>
      </w:r>
    </w:p>
    <w:p w:rsidR="0026448D" w:rsidRPr="00586469" w:rsidRDefault="003A3D0B" w:rsidP="0026448D">
      <w:pPr>
        <w:pStyle w:val="texto"/>
        <w:spacing w:after="180"/>
      </w:pPr>
      <w:r>
        <w:t>Langile batzuek 1994tik daukate aldi baterako lan-harremana, eta hutsik dauden lanpostuak betetzen dituzte. 2004an, kirol koordinatzailea kontratatu zen sei hilabeterako. Geroztik, ez da bestelako kontraturik sinatu, egiazki Ud</w:t>
      </w:r>
      <w:r>
        <w:t>a</w:t>
      </w:r>
      <w:r>
        <w:t xml:space="preserve">lean lan egiten jarraitzen duen arren. </w:t>
      </w:r>
    </w:p>
    <w:p w:rsidR="00A06489" w:rsidRPr="002836B7" w:rsidRDefault="003A3D0B" w:rsidP="002836B7">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 xml:space="preserve">Zenbait langileren kasuan </w:t>
      </w:r>
      <w:proofErr w:type="spellStart"/>
      <w:r>
        <w:t>plantilla</w:t>
      </w:r>
      <w:proofErr w:type="spellEnd"/>
      <w:r>
        <w:t xml:space="preserve"> organikoan erakusten diren antzinat</w:t>
      </w:r>
      <w:r>
        <w:t>a</w:t>
      </w:r>
      <w:r>
        <w:t>sun datak ez dira zuzenak, eta ez da informaziorik ematen jakiteko aldi bat</w:t>
      </w:r>
      <w:r>
        <w:t>e</w:t>
      </w:r>
      <w:r>
        <w:t xml:space="preserve">rako lan-kontratudunek betetzen dituzten lanpostuak </w:t>
      </w:r>
      <w:proofErr w:type="spellStart"/>
      <w:r>
        <w:t>plantillakoak</w:t>
      </w:r>
      <w:proofErr w:type="spellEnd"/>
      <w:r>
        <w:t xml:space="preserve"> diren ala ez diren.</w:t>
      </w:r>
    </w:p>
    <w:p w:rsidR="0048681C" w:rsidRPr="00586469" w:rsidRDefault="003A3D0B" w:rsidP="007F622D">
      <w:pPr>
        <w:pStyle w:val="texto"/>
        <w:tabs>
          <w:tab w:val="clear" w:pos="2835"/>
          <w:tab w:val="clear" w:pos="3969"/>
          <w:tab w:val="clear" w:pos="5103"/>
          <w:tab w:val="clear" w:pos="6237"/>
          <w:tab w:val="clear" w:pos="7371"/>
        </w:tabs>
        <w:spacing w:before="240"/>
      </w:pPr>
      <w:r>
        <w:t>Gure gomendioak:</w:t>
      </w:r>
    </w:p>
    <w:p w:rsidR="0048681C" w:rsidRPr="00F72426" w:rsidRDefault="0048681C" w:rsidP="00F72426">
      <w:pPr>
        <w:numPr>
          <w:ilvl w:val="0"/>
          <w:numId w:val="33"/>
        </w:numPr>
        <w:tabs>
          <w:tab w:val="left" w:pos="480"/>
          <w:tab w:val="num" w:pos="600"/>
          <w:tab w:val="num" w:pos="720"/>
          <w:tab w:val="num" w:pos="5040"/>
        </w:tabs>
        <w:ind w:left="0" w:firstLine="289"/>
        <w:rPr>
          <w:rFonts w:cs="Arial"/>
          <w:i/>
          <w:spacing w:val="6"/>
          <w:sz w:val="26"/>
          <w:szCs w:val="24"/>
        </w:rPr>
      </w:pPr>
      <w:r>
        <w:rPr>
          <w:i/>
          <w:sz w:val="26"/>
          <w:szCs w:val="24"/>
        </w:rPr>
        <w:t>Langileek jasotako ordainsariak egokitzea araudi indardunean ezarritako</w:t>
      </w:r>
      <w:r>
        <w:rPr>
          <w:i/>
          <w:sz w:val="26"/>
          <w:szCs w:val="24"/>
        </w:rPr>
        <w:t>e</w:t>
      </w:r>
      <w:r>
        <w:rPr>
          <w:i/>
          <w:sz w:val="26"/>
          <w:szCs w:val="24"/>
        </w:rPr>
        <w:t>tara, eta saihestea ordainsari gehigarriak ordain daitezen hartan jasota ez dauden kontzeptuengatik. Horretarako, lan-egutegiaren kudeaketa egokia egin beharra dago, une bakoitzean dauden langile-beharrak aintzat hartuz, edo kanpoko zerb</w:t>
      </w:r>
      <w:r>
        <w:rPr>
          <w:i/>
          <w:sz w:val="26"/>
          <w:szCs w:val="24"/>
        </w:rPr>
        <w:t>i</w:t>
      </w:r>
      <w:r>
        <w:rPr>
          <w:i/>
          <w:sz w:val="26"/>
          <w:szCs w:val="24"/>
        </w:rPr>
        <w:t>tzuak kontratatu beharrizan puntual horiek estaltzeko; halaber, azter daiteke ea pizgarri hori legedi indardunean aurreikusitako osagarrietako bat bihurtu ote da</w:t>
      </w:r>
      <w:r>
        <w:rPr>
          <w:i/>
          <w:sz w:val="26"/>
          <w:szCs w:val="24"/>
        </w:rPr>
        <w:t>i</w:t>
      </w:r>
      <w:r>
        <w:rPr>
          <w:i/>
          <w:sz w:val="26"/>
          <w:szCs w:val="24"/>
        </w:rPr>
        <w:t>tekeen.</w:t>
      </w:r>
    </w:p>
    <w:p w:rsidR="003A3D0B" w:rsidRPr="00586469" w:rsidRDefault="003A3D0B" w:rsidP="00F72426">
      <w:pPr>
        <w:numPr>
          <w:ilvl w:val="0"/>
          <w:numId w:val="33"/>
        </w:numPr>
        <w:tabs>
          <w:tab w:val="left" w:pos="480"/>
          <w:tab w:val="num" w:pos="600"/>
          <w:tab w:val="num" w:pos="720"/>
          <w:tab w:val="num" w:pos="5040"/>
        </w:tabs>
        <w:ind w:left="0" w:firstLine="289"/>
        <w:rPr>
          <w:rFonts w:cs="Arial"/>
          <w:i/>
          <w:spacing w:val="4"/>
          <w:sz w:val="26"/>
          <w:szCs w:val="24"/>
        </w:rPr>
      </w:pPr>
      <w:proofErr w:type="spellStart"/>
      <w:r>
        <w:rPr>
          <w:i/>
          <w:sz w:val="26"/>
          <w:szCs w:val="24"/>
        </w:rPr>
        <w:t>Plantilla</w:t>
      </w:r>
      <w:proofErr w:type="spellEnd"/>
      <w:r>
        <w:rPr>
          <w:i/>
          <w:sz w:val="26"/>
          <w:szCs w:val="24"/>
        </w:rPr>
        <w:t xml:space="preserve"> organikoko antzinatasun datak gaurkotzea eta informatzea aldi bat</w:t>
      </w:r>
      <w:r>
        <w:rPr>
          <w:i/>
          <w:sz w:val="26"/>
          <w:szCs w:val="24"/>
        </w:rPr>
        <w:t>e</w:t>
      </w:r>
      <w:r>
        <w:rPr>
          <w:i/>
          <w:sz w:val="26"/>
          <w:szCs w:val="24"/>
        </w:rPr>
        <w:t xml:space="preserve">rako lan-kontratudunek betetzen dituzten lanpostuak </w:t>
      </w:r>
      <w:proofErr w:type="spellStart"/>
      <w:r>
        <w:rPr>
          <w:i/>
          <w:sz w:val="26"/>
          <w:szCs w:val="24"/>
        </w:rPr>
        <w:t>plantillakoak</w:t>
      </w:r>
      <w:proofErr w:type="spellEnd"/>
      <w:r>
        <w:rPr>
          <w:i/>
          <w:sz w:val="26"/>
          <w:szCs w:val="24"/>
        </w:rPr>
        <w:t xml:space="preserve"> diren ala ez d</w:t>
      </w:r>
      <w:r>
        <w:rPr>
          <w:i/>
          <w:sz w:val="26"/>
          <w:szCs w:val="24"/>
        </w:rPr>
        <w:t>i</w:t>
      </w:r>
      <w:r>
        <w:rPr>
          <w:i/>
          <w:sz w:val="26"/>
          <w:szCs w:val="24"/>
        </w:rPr>
        <w:t>ren.</w:t>
      </w:r>
    </w:p>
    <w:p w:rsidR="003A3D0B" w:rsidRDefault="003A3D0B" w:rsidP="00D44675">
      <w:pPr>
        <w:numPr>
          <w:ilvl w:val="0"/>
          <w:numId w:val="33"/>
        </w:numPr>
        <w:tabs>
          <w:tab w:val="left" w:pos="480"/>
          <w:tab w:val="num" w:pos="600"/>
          <w:tab w:val="num" w:pos="720"/>
          <w:tab w:val="num" w:pos="5040"/>
        </w:tabs>
        <w:spacing w:after="240"/>
        <w:ind w:left="0" w:firstLine="289"/>
        <w:rPr>
          <w:rFonts w:cs="Arial"/>
          <w:i/>
          <w:spacing w:val="6"/>
          <w:sz w:val="26"/>
          <w:szCs w:val="24"/>
        </w:rPr>
      </w:pPr>
      <w:r>
        <w:rPr>
          <w:i/>
          <w:sz w:val="26"/>
          <w:szCs w:val="24"/>
        </w:rPr>
        <w:t>Aldi baterako langileen egoera erregularizatzea, eta lanpostu hutsen deialdia egitea, egungo araudiaren testuinguruan.</w:t>
      </w:r>
    </w:p>
    <w:p w:rsidR="00F72E64" w:rsidRPr="0040226C" w:rsidRDefault="00D05A78" w:rsidP="00F72E64">
      <w:pPr>
        <w:pStyle w:val="atitulo2"/>
        <w:spacing w:before="240" w:after="200"/>
      </w:pPr>
      <w:bookmarkStart w:id="59" w:name="_Toc339016617"/>
      <w:bookmarkStart w:id="60" w:name="_Toc442251808"/>
      <w:bookmarkStart w:id="61" w:name="_Toc506285684"/>
      <w:r>
        <w:lastRenderedPageBreak/>
        <w:t xml:space="preserve">IV.5. </w:t>
      </w:r>
      <w:bookmarkStart w:id="62" w:name="_Toc309383728"/>
      <w:r>
        <w:t>Udalaren ondasun arruntetan eta zerbitzuetan</w:t>
      </w:r>
      <w:bookmarkEnd w:id="62"/>
      <w:bookmarkEnd w:id="59"/>
      <w:bookmarkEnd w:id="60"/>
      <w:r>
        <w:rPr>
          <w:color w:val="auto"/>
        </w:rPr>
        <w:t xml:space="preserve"> egindako gastua</w:t>
      </w:r>
      <w:bookmarkEnd w:id="61"/>
    </w:p>
    <w:p w:rsidR="00C2476D" w:rsidRPr="00586469" w:rsidRDefault="00C2476D" w:rsidP="00A06489">
      <w:pPr>
        <w:pStyle w:val="texto"/>
      </w:pPr>
      <w:r>
        <w:t>Ondasun arruntak eta zerbitzuak erosteko gastuak 1,5 milioikoak izan ziren; betetze-maila aurreikusitako kredituaren ehuneko 90ekoa izan da, eta ekitaldiko guztizko gastuaren ehuneko 32 egiten du. 2015. urtearen aldean, zenbatekoak ehuneko bi egin du gora.</w:t>
      </w:r>
    </w:p>
    <w:p w:rsidR="00C2476D" w:rsidRPr="00586469" w:rsidRDefault="00C2476D" w:rsidP="00C2476D">
      <w:pPr>
        <w:pStyle w:val="texto"/>
        <w:spacing w:after="180"/>
      </w:pPr>
      <w:r>
        <w:t>Honako hauek izan dira kapitulu honetan egotzitako gastu nagusiak eta haien eta aurreko ekitaldikoen arteko alderaketa:</w:t>
      </w:r>
    </w:p>
    <w:tbl>
      <w:tblPr>
        <w:tblW w:w="8760" w:type="dxa"/>
        <w:tblInd w:w="55" w:type="dxa"/>
        <w:tblCellMar>
          <w:left w:w="70" w:type="dxa"/>
          <w:right w:w="70" w:type="dxa"/>
        </w:tblCellMar>
        <w:tblLook w:val="04A0" w:firstRow="1" w:lastRow="0" w:firstColumn="1" w:lastColumn="0" w:noHBand="0" w:noVBand="1"/>
      </w:tblPr>
      <w:tblGrid>
        <w:gridCol w:w="5260"/>
        <w:gridCol w:w="1134"/>
        <w:gridCol w:w="1170"/>
        <w:gridCol w:w="1196"/>
      </w:tblGrid>
      <w:tr w:rsidR="00C2476D" w:rsidRPr="00BB5191" w:rsidTr="00A06489">
        <w:trPr>
          <w:trHeight w:val="113"/>
        </w:trPr>
        <w:tc>
          <w:tcPr>
            <w:tcW w:w="5260" w:type="dxa"/>
            <w:vMerge w:val="restart"/>
            <w:tcBorders>
              <w:top w:val="single" w:sz="4" w:space="0" w:color="auto"/>
              <w:left w:val="nil"/>
              <w:right w:val="nil"/>
            </w:tcBorders>
            <w:shd w:val="clear" w:color="000000" w:fill="FABF8F"/>
            <w:vAlign w:val="center"/>
            <w:hideMark/>
          </w:tcPr>
          <w:p w:rsidR="00C2476D" w:rsidRPr="00BB5191" w:rsidRDefault="00C2476D" w:rsidP="004C5F0C">
            <w:pPr>
              <w:spacing w:after="0"/>
              <w:ind w:firstLine="0"/>
              <w:jc w:val="left"/>
              <w:rPr>
                <w:rFonts w:ascii="Arial Narrow" w:hAnsi="Arial Narrow"/>
                <w:color w:val="000000"/>
              </w:rPr>
            </w:pPr>
            <w:r>
              <w:rPr>
                <w:rFonts w:ascii="Arial" w:hAnsi="Arial"/>
                <w:color w:val="000000"/>
                <w:sz w:val="18"/>
                <w:szCs w:val="18"/>
              </w:rPr>
              <w:t>Ondasun arruntak eta zerbitzuak</w:t>
            </w:r>
          </w:p>
        </w:tc>
        <w:tc>
          <w:tcPr>
            <w:tcW w:w="2304" w:type="dxa"/>
            <w:gridSpan w:val="2"/>
            <w:tcBorders>
              <w:top w:val="single" w:sz="4" w:space="0" w:color="auto"/>
              <w:left w:val="nil"/>
              <w:bottom w:val="single" w:sz="2" w:space="0" w:color="auto"/>
              <w:right w:val="nil"/>
            </w:tcBorders>
            <w:shd w:val="clear" w:color="000000" w:fill="FABF8F"/>
            <w:vAlign w:val="center"/>
            <w:hideMark/>
          </w:tcPr>
          <w:p w:rsidR="00C2476D" w:rsidRPr="00BB5191" w:rsidRDefault="00C2476D" w:rsidP="004C5F0C">
            <w:pPr>
              <w:spacing w:after="0"/>
              <w:ind w:firstLine="0"/>
              <w:rPr>
                <w:rFonts w:ascii="Arial" w:hAnsi="Arial" w:cs="Arial"/>
                <w:color w:val="000000"/>
                <w:sz w:val="18"/>
                <w:szCs w:val="18"/>
              </w:rPr>
            </w:pPr>
            <w:r>
              <w:rPr>
                <w:rFonts w:ascii="Arial" w:hAnsi="Arial"/>
                <w:color w:val="000000"/>
                <w:sz w:val="18"/>
                <w:szCs w:val="18"/>
              </w:rPr>
              <w:t>Aitortutako betebeharrak</w:t>
            </w:r>
          </w:p>
        </w:tc>
        <w:tc>
          <w:tcPr>
            <w:tcW w:w="1196" w:type="dxa"/>
            <w:vMerge w:val="restart"/>
            <w:tcBorders>
              <w:top w:val="single" w:sz="4" w:space="0" w:color="auto"/>
              <w:left w:val="nil"/>
              <w:right w:val="nil"/>
            </w:tcBorders>
            <w:shd w:val="clear" w:color="000000" w:fill="FABF8F"/>
            <w:vAlign w:val="center"/>
            <w:hideMark/>
          </w:tcPr>
          <w:p w:rsidR="00C2476D" w:rsidRPr="00BB5191" w:rsidRDefault="00C2476D" w:rsidP="00AA0FF4">
            <w:pPr>
              <w:spacing w:after="0"/>
              <w:ind w:firstLine="0"/>
              <w:jc w:val="right"/>
              <w:rPr>
                <w:rFonts w:ascii="Arial" w:hAnsi="Arial" w:cs="Arial"/>
                <w:color w:val="000000"/>
                <w:sz w:val="18"/>
                <w:szCs w:val="18"/>
              </w:rPr>
            </w:pPr>
            <w:r>
              <w:rPr>
                <w:rFonts w:ascii="Arial" w:hAnsi="Arial"/>
                <w:color w:val="000000"/>
                <w:sz w:val="18"/>
                <w:szCs w:val="18"/>
              </w:rPr>
              <w:t>Ehunekoa</w:t>
            </w:r>
          </w:p>
          <w:p w:rsidR="00C2476D" w:rsidRPr="00BB5191" w:rsidRDefault="00C2476D" w:rsidP="00AA0FF4">
            <w:pPr>
              <w:spacing w:after="0"/>
              <w:ind w:firstLine="0"/>
              <w:jc w:val="right"/>
              <w:rPr>
                <w:rFonts w:ascii="Arial" w:hAnsi="Arial" w:cs="Arial"/>
                <w:color w:val="000000"/>
                <w:sz w:val="18"/>
                <w:szCs w:val="18"/>
              </w:rPr>
            </w:pPr>
            <w:r>
              <w:rPr>
                <w:rFonts w:ascii="Arial" w:hAnsi="Arial"/>
                <w:color w:val="000000"/>
                <w:sz w:val="18"/>
                <w:szCs w:val="18"/>
              </w:rPr>
              <w:t>Aldea</w:t>
            </w:r>
          </w:p>
        </w:tc>
      </w:tr>
      <w:tr w:rsidR="00C2476D" w:rsidRPr="00BB5191" w:rsidTr="00A06489">
        <w:trPr>
          <w:trHeight w:val="113"/>
        </w:trPr>
        <w:tc>
          <w:tcPr>
            <w:tcW w:w="5260" w:type="dxa"/>
            <w:vMerge/>
            <w:tcBorders>
              <w:left w:val="nil"/>
              <w:bottom w:val="single" w:sz="4" w:space="0" w:color="auto"/>
              <w:right w:val="nil"/>
            </w:tcBorders>
            <w:shd w:val="clear" w:color="000000" w:fill="FABF8F"/>
            <w:vAlign w:val="center"/>
            <w:hideMark/>
          </w:tcPr>
          <w:p w:rsidR="00C2476D" w:rsidRPr="00BB5191" w:rsidRDefault="00C2476D" w:rsidP="004C5F0C">
            <w:pPr>
              <w:spacing w:after="0"/>
              <w:ind w:firstLine="0"/>
              <w:jc w:val="left"/>
              <w:rPr>
                <w:rFonts w:ascii="Arial Narrow" w:hAnsi="Arial Narrow"/>
                <w:color w:val="000000"/>
                <w:lang w:val="es-ES" w:eastAsia="es-ES"/>
              </w:rPr>
            </w:pPr>
          </w:p>
        </w:tc>
        <w:tc>
          <w:tcPr>
            <w:tcW w:w="1134" w:type="dxa"/>
            <w:tcBorders>
              <w:top w:val="single" w:sz="2" w:space="0" w:color="auto"/>
              <w:left w:val="nil"/>
              <w:bottom w:val="single" w:sz="4" w:space="0" w:color="auto"/>
              <w:right w:val="nil"/>
            </w:tcBorders>
            <w:shd w:val="clear" w:color="000000" w:fill="FABF8F"/>
            <w:vAlign w:val="center"/>
            <w:hideMark/>
          </w:tcPr>
          <w:p w:rsidR="00C2476D" w:rsidRPr="00BB5191" w:rsidRDefault="00C2476D" w:rsidP="004C5F0C">
            <w:pPr>
              <w:spacing w:after="0"/>
              <w:ind w:firstLine="0"/>
              <w:jc w:val="right"/>
              <w:rPr>
                <w:rFonts w:ascii="Arial" w:hAnsi="Arial" w:cs="Arial"/>
                <w:color w:val="000000"/>
                <w:sz w:val="18"/>
                <w:szCs w:val="18"/>
              </w:rPr>
            </w:pPr>
            <w:r>
              <w:rPr>
                <w:rFonts w:ascii="Arial" w:hAnsi="Arial"/>
                <w:color w:val="000000"/>
                <w:sz w:val="18"/>
                <w:szCs w:val="18"/>
              </w:rPr>
              <w:t>2015</w:t>
            </w:r>
          </w:p>
        </w:tc>
        <w:tc>
          <w:tcPr>
            <w:tcW w:w="1170" w:type="dxa"/>
            <w:tcBorders>
              <w:top w:val="single" w:sz="2" w:space="0" w:color="auto"/>
              <w:left w:val="nil"/>
              <w:bottom w:val="single" w:sz="4" w:space="0" w:color="auto"/>
              <w:right w:val="nil"/>
            </w:tcBorders>
            <w:shd w:val="clear" w:color="000000" w:fill="FABF8F"/>
            <w:vAlign w:val="center"/>
            <w:hideMark/>
          </w:tcPr>
          <w:p w:rsidR="00C2476D" w:rsidRPr="00BB5191" w:rsidRDefault="00C2476D" w:rsidP="004C5F0C">
            <w:pPr>
              <w:spacing w:after="0"/>
              <w:ind w:firstLine="0"/>
              <w:jc w:val="right"/>
              <w:rPr>
                <w:rFonts w:ascii="Arial" w:hAnsi="Arial" w:cs="Arial"/>
                <w:color w:val="000000"/>
                <w:sz w:val="18"/>
                <w:szCs w:val="18"/>
              </w:rPr>
            </w:pPr>
            <w:r>
              <w:rPr>
                <w:rFonts w:ascii="Arial" w:hAnsi="Arial"/>
                <w:color w:val="000000"/>
                <w:sz w:val="18"/>
                <w:szCs w:val="18"/>
              </w:rPr>
              <w:t>2016</w:t>
            </w:r>
          </w:p>
        </w:tc>
        <w:tc>
          <w:tcPr>
            <w:tcW w:w="1196" w:type="dxa"/>
            <w:vMerge/>
            <w:tcBorders>
              <w:left w:val="nil"/>
              <w:bottom w:val="single" w:sz="4" w:space="0" w:color="auto"/>
              <w:right w:val="nil"/>
            </w:tcBorders>
            <w:shd w:val="clear" w:color="000000" w:fill="FABF8F"/>
            <w:vAlign w:val="center"/>
            <w:hideMark/>
          </w:tcPr>
          <w:p w:rsidR="00C2476D" w:rsidRPr="00BB5191" w:rsidRDefault="00C2476D" w:rsidP="004C5F0C">
            <w:pPr>
              <w:spacing w:after="0"/>
              <w:ind w:firstLine="0"/>
              <w:jc w:val="right"/>
              <w:rPr>
                <w:rFonts w:ascii="Arial" w:hAnsi="Arial" w:cs="Arial"/>
                <w:color w:val="000000"/>
                <w:sz w:val="18"/>
                <w:szCs w:val="18"/>
                <w:lang w:val="es-ES" w:eastAsia="es-ES"/>
              </w:rPr>
            </w:pPr>
          </w:p>
        </w:tc>
      </w:tr>
      <w:tr w:rsidR="00C2476D" w:rsidRPr="00BB5191" w:rsidTr="00A06489">
        <w:trPr>
          <w:trHeight w:val="255"/>
        </w:trPr>
        <w:tc>
          <w:tcPr>
            <w:tcW w:w="5260" w:type="dxa"/>
            <w:tcBorders>
              <w:top w:val="single" w:sz="4" w:space="0" w:color="auto"/>
              <w:left w:val="nil"/>
              <w:bottom w:val="single" w:sz="2" w:space="0" w:color="auto"/>
              <w:right w:val="nil"/>
            </w:tcBorders>
            <w:shd w:val="clear" w:color="auto" w:fill="auto"/>
            <w:vAlign w:val="center"/>
            <w:hideMark/>
          </w:tcPr>
          <w:p w:rsidR="00C2476D" w:rsidRPr="00BB5191" w:rsidRDefault="00C2476D" w:rsidP="004C5F0C">
            <w:pPr>
              <w:spacing w:after="0"/>
              <w:ind w:firstLine="0"/>
              <w:jc w:val="left"/>
              <w:rPr>
                <w:rFonts w:ascii="Arial Narrow" w:hAnsi="Arial Narrow"/>
                <w:color w:val="000000"/>
              </w:rPr>
            </w:pPr>
            <w:r>
              <w:rPr>
                <w:rFonts w:ascii="Arial Narrow" w:hAnsi="Arial Narrow"/>
                <w:color w:val="000000"/>
              </w:rPr>
              <w:t>Hornidurak</w:t>
            </w:r>
          </w:p>
        </w:tc>
        <w:tc>
          <w:tcPr>
            <w:tcW w:w="1134" w:type="dxa"/>
            <w:tcBorders>
              <w:top w:val="single" w:sz="4" w:space="0" w:color="auto"/>
              <w:left w:val="nil"/>
              <w:bottom w:val="single" w:sz="2" w:space="0" w:color="auto"/>
              <w:right w:val="nil"/>
            </w:tcBorders>
            <w:shd w:val="clear" w:color="auto" w:fill="auto"/>
            <w:vAlign w:val="center"/>
            <w:hideMark/>
          </w:tcPr>
          <w:p w:rsidR="00C2476D" w:rsidRPr="00BB5191" w:rsidRDefault="00C2476D" w:rsidP="004C5F0C">
            <w:pPr>
              <w:spacing w:after="0"/>
              <w:ind w:firstLine="0"/>
              <w:jc w:val="right"/>
              <w:rPr>
                <w:rFonts w:ascii="Arial Narrow" w:hAnsi="Arial Narrow"/>
                <w:color w:val="000000"/>
              </w:rPr>
            </w:pPr>
            <w:r>
              <w:rPr>
                <w:rFonts w:ascii="Arial Narrow" w:hAnsi="Arial Narrow"/>
                <w:color w:val="000000"/>
              </w:rPr>
              <w:t>348.256</w:t>
            </w:r>
          </w:p>
        </w:tc>
        <w:tc>
          <w:tcPr>
            <w:tcW w:w="1170" w:type="dxa"/>
            <w:tcBorders>
              <w:top w:val="single" w:sz="4" w:space="0" w:color="auto"/>
              <w:left w:val="nil"/>
              <w:bottom w:val="single" w:sz="2" w:space="0" w:color="auto"/>
              <w:right w:val="nil"/>
            </w:tcBorders>
            <w:shd w:val="clear" w:color="auto" w:fill="auto"/>
            <w:vAlign w:val="center"/>
            <w:hideMark/>
          </w:tcPr>
          <w:p w:rsidR="00C2476D" w:rsidRPr="00BB5191" w:rsidRDefault="00C2476D" w:rsidP="004C5F0C">
            <w:pPr>
              <w:spacing w:after="0"/>
              <w:ind w:firstLine="0"/>
              <w:jc w:val="right"/>
              <w:rPr>
                <w:rFonts w:ascii="Arial Narrow" w:hAnsi="Arial Narrow"/>
                <w:color w:val="000000"/>
              </w:rPr>
            </w:pPr>
            <w:r>
              <w:rPr>
                <w:rFonts w:ascii="Arial Narrow" w:hAnsi="Arial Narrow"/>
                <w:color w:val="000000"/>
              </w:rPr>
              <w:t>370.016</w:t>
            </w:r>
          </w:p>
        </w:tc>
        <w:tc>
          <w:tcPr>
            <w:tcW w:w="1196" w:type="dxa"/>
            <w:tcBorders>
              <w:top w:val="single" w:sz="4" w:space="0" w:color="auto"/>
              <w:left w:val="nil"/>
              <w:bottom w:val="single" w:sz="2" w:space="0" w:color="auto"/>
              <w:right w:val="nil"/>
            </w:tcBorders>
            <w:shd w:val="clear" w:color="000000" w:fill="FFFFFF"/>
            <w:vAlign w:val="center"/>
            <w:hideMark/>
          </w:tcPr>
          <w:p w:rsidR="00C2476D" w:rsidRPr="00BB5191" w:rsidRDefault="00C2476D" w:rsidP="004C5F0C">
            <w:pPr>
              <w:spacing w:after="0"/>
              <w:ind w:firstLine="0"/>
              <w:jc w:val="right"/>
              <w:rPr>
                <w:rFonts w:ascii="Arial Narrow" w:hAnsi="Arial Narrow"/>
                <w:color w:val="000000"/>
              </w:rPr>
            </w:pPr>
            <w:r>
              <w:rPr>
                <w:rFonts w:ascii="Arial Narrow" w:hAnsi="Arial Narrow"/>
                <w:color w:val="000000"/>
              </w:rPr>
              <w:t>6</w:t>
            </w:r>
          </w:p>
        </w:tc>
      </w:tr>
      <w:tr w:rsidR="00C2476D" w:rsidRPr="00BB5191" w:rsidTr="00A06489">
        <w:trPr>
          <w:trHeight w:val="255"/>
        </w:trPr>
        <w:tc>
          <w:tcPr>
            <w:tcW w:w="5260" w:type="dxa"/>
            <w:tcBorders>
              <w:top w:val="single" w:sz="2" w:space="0" w:color="auto"/>
              <w:left w:val="nil"/>
              <w:bottom w:val="single" w:sz="2" w:space="0" w:color="auto"/>
              <w:right w:val="nil"/>
            </w:tcBorders>
            <w:shd w:val="clear" w:color="auto" w:fill="auto"/>
            <w:vAlign w:val="center"/>
            <w:hideMark/>
          </w:tcPr>
          <w:p w:rsidR="00C2476D" w:rsidRPr="00BB5191" w:rsidRDefault="00C2476D" w:rsidP="004C5F0C">
            <w:pPr>
              <w:spacing w:after="0"/>
              <w:ind w:firstLine="0"/>
              <w:jc w:val="left"/>
              <w:rPr>
                <w:rFonts w:ascii="Arial Narrow" w:hAnsi="Arial Narrow"/>
                <w:color w:val="000000"/>
              </w:rPr>
            </w:pPr>
            <w:r>
              <w:rPr>
                <w:rFonts w:ascii="Arial Narrow" w:hAnsi="Arial Narrow"/>
                <w:color w:val="000000"/>
              </w:rPr>
              <w:t>Udal eraikinen garbiketa</w:t>
            </w:r>
          </w:p>
        </w:tc>
        <w:tc>
          <w:tcPr>
            <w:tcW w:w="1134" w:type="dxa"/>
            <w:tcBorders>
              <w:top w:val="single" w:sz="2" w:space="0" w:color="auto"/>
              <w:left w:val="nil"/>
              <w:bottom w:val="single" w:sz="2" w:space="0" w:color="auto"/>
              <w:right w:val="nil"/>
            </w:tcBorders>
            <w:shd w:val="clear" w:color="auto" w:fill="auto"/>
            <w:vAlign w:val="center"/>
            <w:hideMark/>
          </w:tcPr>
          <w:p w:rsidR="00C2476D" w:rsidRPr="00BB5191" w:rsidRDefault="00C2476D" w:rsidP="004C5F0C">
            <w:pPr>
              <w:spacing w:after="0"/>
              <w:ind w:firstLine="0"/>
              <w:jc w:val="right"/>
              <w:rPr>
                <w:rFonts w:ascii="Arial Narrow" w:hAnsi="Arial Narrow"/>
                <w:color w:val="000000"/>
              </w:rPr>
            </w:pPr>
            <w:r>
              <w:rPr>
                <w:rFonts w:ascii="Arial Narrow" w:hAnsi="Arial Narrow"/>
                <w:color w:val="000000"/>
              </w:rPr>
              <w:t>181.371</w:t>
            </w:r>
          </w:p>
        </w:tc>
        <w:tc>
          <w:tcPr>
            <w:tcW w:w="1170" w:type="dxa"/>
            <w:tcBorders>
              <w:top w:val="single" w:sz="2" w:space="0" w:color="auto"/>
              <w:left w:val="nil"/>
              <w:bottom w:val="single" w:sz="2" w:space="0" w:color="auto"/>
              <w:right w:val="nil"/>
            </w:tcBorders>
            <w:shd w:val="clear" w:color="auto" w:fill="auto"/>
            <w:vAlign w:val="center"/>
            <w:hideMark/>
          </w:tcPr>
          <w:p w:rsidR="00C2476D" w:rsidRPr="00BB5191" w:rsidRDefault="00C2476D" w:rsidP="004C5F0C">
            <w:pPr>
              <w:spacing w:after="0"/>
              <w:ind w:firstLine="0"/>
              <w:jc w:val="right"/>
              <w:rPr>
                <w:rFonts w:ascii="Arial Narrow" w:hAnsi="Arial Narrow"/>
                <w:color w:val="000000"/>
              </w:rPr>
            </w:pPr>
            <w:r>
              <w:rPr>
                <w:rFonts w:ascii="Arial Narrow" w:hAnsi="Arial Narrow"/>
                <w:color w:val="000000"/>
              </w:rPr>
              <w:t>202.114</w:t>
            </w:r>
          </w:p>
        </w:tc>
        <w:tc>
          <w:tcPr>
            <w:tcW w:w="1196" w:type="dxa"/>
            <w:tcBorders>
              <w:top w:val="single" w:sz="2" w:space="0" w:color="auto"/>
              <w:left w:val="nil"/>
              <w:bottom w:val="single" w:sz="2" w:space="0" w:color="auto"/>
              <w:right w:val="nil"/>
            </w:tcBorders>
            <w:shd w:val="clear" w:color="000000" w:fill="FFFFFF"/>
            <w:vAlign w:val="center"/>
            <w:hideMark/>
          </w:tcPr>
          <w:p w:rsidR="00C2476D" w:rsidRPr="00BB5191" w:rsidRDefault="00C2476D" w:rsidP="004C5F0C">
            <w:pPr>
              <w:spacing w:after="0"/>
              <w:ind w:firstLine="0"/>
              <w:jc w:val="right"/>
              <w:rPr>
                <w:rFonts w:ascii="Arial Narrow" w:hAnsi="Arial Narrow"/>
                <w:color w:val="000000"/>
              </w:rPr>
            </w:pPr>
            <w:r>
              <w:rPr>
                <w:rFonts w:ascii="Arial Narrow" w:hAnsi="Arial Narrow"/>
                <w:color w:val="000000"/>
              </w:rPr>
              <w:t>11</w:t>
            </w:r>
          </w:p>
        </w:tc>
      </w:tr>
      <w:tr w:rsidR="00C2476D" w:rsidRPr="00BB5191" w:rsidTr="00A06489">
        <w:trPr>
          <w:trHeight w:val="255"/>
        </w:trPr>
        <w:tc>
          <w:tcPr>
            <w:tcW w:w="5260" w:type="dxa"/>
            <w:tcBorders>
              <w:top w:val="single" w:sz="2" w:space="0" w:color="auto"/>
              <w:left w:val="nil"/>
              <w:bottom w:val="single" w:sz="2" w:space="0" w:color="auto"/>
              <w:right w:val="nil"/>
            </w:tcBorders>
            <w:shd w:val="clear" w:color="auto" w:fill="auto"/>
            <w:vAlign w:val="center"/>
            <w:hideMark/>
          </w:tcPr>
          <w:p w:rsidR="00C2476D" w:rsidRPr="00BB5191" w:rsidRDefault="00C2476D" w:rsidP="004C5F0C">
            <w:pPr>
              <w:spacing w:after="0"/>
              <w:ind w:firstLine="0"/>
              <w:rPr>
                <w:rFonts w:ascii="Arial Narrow" w:hAnsi="Arial Narrow"/>
                <w:color w:val="000000"/>
              </w:rPr>
            </w:pPr>
            <w:r>
              <w:rPr>
                <w:rFonts w:ascii="Arial Narrow" w:hAnsi="Arial Narrow"/>
                <w:color w:val="000000"/>
              </w:rPr>
              <w:t>Herriko jaiak eta gazteen asteburua</w:t>
            </w:r>
          </w:p>
        </w:tc>
        <w:tc>
          <w:tcPr>
            <w:tcW w:w="1134" w:type="dxa"/>
            <w:tcBorders>
              <w:top w:val="single" w:sz="2" w:space="0" w:color="auto"/>
              <w:left w:val="nil"/>
              <w:bottom w:val="single" w:sz="2" w:space="0" w:color="auto"/>
              <w:right w:val="nil"/>
            </w:tcBorders>
            <w:shd w:val="clear" w:color="auto" w:fill="auto"/>
            <w:vAlign w:val="center"/>
            <w:hideMark/>
          </w:tcPr>
          <w:p w:rsidR="00C2476D" w:rsidRPr="00BB5191" w:rsidRDefault="00C2476D" w:rsidP="004C5F0C">
            <w:pPr>
              <w:spacing w:after="0"/>
              <w:ind w:firstLine="0"/>
              <w:jc w:val="right"/>
              <w:rPr>
                <w:rFonts w:ascii="Arial Narrow" w:hAnsi="Arial Narrow"/>
                <w:color w:val="000000"/>
              </w:rPr>
            </w:pPr>
            <w:r>
              <w:rPr>
                <w:rFonts w:ascii="Arial Narrow" w:hAnsi="Arial Narrow"/>
                <w:color w:val="000000"/>
              </w:rPr>
              <w:t>178.459</w:t>
            </w:r>
          </w:p>
        </w:tc>
        <w:tc>
          <w:tcPr>
            <w:tcW w:w="1170" w:type="dxa"/>
            <w:tcBorders>
              <w:top w:val="single" w:sz="2" w:space="0" w:color="auto"/>
              <w:left w:val="nil"/>
              <w:bottom w:val="single" w:sz="2" w:space="0" w:color="auto"/>
              <w:right w:val="nil"/>
            </w:tcBorders>
            <w:shd w:val="clear" w:color="auto" w:fill="auto"/>
            <w:vAlign w:val="center"/>
            <w:hideMark/>
          </w:tcPr>
          <w:p w:rsidR="00C2476D" w:rsidRPr="00BB5191" w:rsidRDefault="00C2476D" w:rsidP="004C5F0C">
            <w:pPr>
              <w:spacing w:after="0"/>
              <w:ind w:firstLine="0"/>
              <w:jc w:val="right"/>
              <w:rPr>
                <w:rFonts w:ascii="Arial Narrow" w:hAnsi="Arial Narrow"/>
                <w:color w:val="000000"/>
              </w:rPr>
            </w:pPr>
            <w:r>
              <w:rPr>
                <w:rFonts w:ascii="Arial Narrow" w:hAnsi="Arial Narrow"/>
                <w:color w:val="000000"/>
              </w:rPr>
              <w:t>159.034</w:t>
            </w:r>
          </w:p>
        </w:tc>
        <w:tc>
          <w:tcPr>
            <w:tcW w:w="1196" w:type="dxa"/>
            <w:tcBorders>
              <w:top w:val="single" w:sz="2" w:space="0" w:color="auto"/>
              <w:left w:val="nil"/>
              <w:bottom w:val="single" w:sz="2" w:space="0" w:color="auto"/>
              <w:right w:val="nil"/>
            </w:tcBorders>
            <w:shd w:val="clear" w:color="000000" w:fill="FFFFFF"/>
            <w:vAlign w:val="center"/>
            <w:hideMark/>
          </w:tcPr>
          <w:p w:rsidR="00C2476D" w:rsidRPr="00BB5191" w:rsidRDefault="00C2476D" w:rsidP="004C5F0C">
            <w:pPr>
              <w:spacing w:after="0"/>
              <w:ind w:firstLine="0"/>
              <w:jc w:val="right"/>
              <w:rPr>
                <w:rFonts w:ascii="Arial Narrow" w:hAnsi="Arial Narrow"/>
                <w:color w:val="000000"/>
              </w:rPr>
            </w:pPr>
            <w:r>
              <w:rPr>
                <w:rFonts w:ascii="Arial Narrow" w:hAnsi="Arial Narrow"/>
                <w:color w:val="000000"/>
              </w:rPr>
              <w:t>-11</w:t>
            </w:r>
          </w:p>
        </w:tc>
      </w:tr>
      <w:tr w:rsidR="00C2476D" w:rsidRPr="00BB5191" w:rsidTr="00A06489">
        <w:trPr>
          <w:trHeight w:val="255"/>
        </w:trPr>
        <w:tc>
          <w:tcPr>
            <w:tcW w:w="5260" w:type="dxa"/>
            <w:tcBorders>
              <w:top w:val="single" w:sz="2" w:space="0" w:color="auto"/>
              <w:left w:val="nil"/>
              <w:bottom w:val="single" w:sz="4" w:space="0" w:color="auto"/>
              <w:right w:val="nil"/>
            </w:tcBorders>
            <w:shd w:val="clear" w:color="auto" w:fill="auto"/>
            <w:vAlign w:val="center"/>
            <w:hideMark/>
          </w:tcPr>
          <w:p w:rsidR="00C2476D" w:rsidRPr="00BB5191" w:rsidRDefault="00C2476D" w:rsidP="004C5F0C">
            <w:pPr>
              <w:spacing w:after="0"/>
              <w:ind w:firstLine="0"/>
              <w:rPr>
                <w:rFonts w:ascii="Arial Narrow" w:hAnsi="Arial Narrow"/>
                <w:color w:val="000000"/>
              </w:rPr>
            </w:pPr>
            <w:r>
              <w:rPr>
                <w:rFonts w:ascii="Arial Narrow" w:hAnsi="Arial Narrow"/>
                <w:color w:val="000000"/>
              </w:rPr>
              <w:t>Gaztediaren etxearen kudeaketa (</w:t>
            </w:r>
            <w:proofErr w:type="spellStart"/>
            <w:r>
              <w:rPr>
                <w:rFonts w:ascii="Arial Narrow" w:hAnsi="Arial Narrow"/>
                <w:color w:val="000000"/>
              </w:rPr>
              <w:t>Luyber</w:t>
            </w:r>
            <w:proofErr w:type="spellEnd"/>
            <w:r>
              <w:rPr>
                <w:rFonts w:ascii="Arial Narrow" w:hAnsi="Arial Narrow"/>
                <w:color w:val="000000"/>
              </w:rPr>
              <w:t xml:space="preserve"> zentroa)</w:t>
            </w:r>
          </w:p>
        </w:tc>
        <w:tc>
          <w:tcPr>
            <w:tcW w:w="1134" w:type="dxa"/>
            <w:tcBorders>
              <w:top w:val="single" w:sz="2" w:space="0" w:color="auto"/>
              <w:left w:val="nil"/>
              <w:bottom w:val="single" w:sz="4" w:space="0" w:color="auto"/>
              <w:right w:val="nil"/>
            </w:tcBorders>
            <w:shd w:val="clear" w:color="auto" w:fill="auto"/>
            <w:vAlign w:val="center"/>
            <w:hideMark/>
          </w:tcPr>
          <w:p w:rsidR="00C2476D" w:rsidRPr="00BB5191" w:rsidRDefault="00C2476D" w:rsidP="004C5F0C">
            <w:pPr>
              <w:spacing w:after="0"/>
              <w:ind w:firstLine="0"/>
              <w:jc w:val="right"/>
              <w:rPr>
                <w:rFonts w:ascii="Arial Narrow" w:hAnsi="Arial Narrow"/>
                <w:color w:val="000000"/>
              </w:rPr>
            </w:pPr>
            <w:r>
              <w:rPr>
                <w:rFonts w:ascii="Arial Narrow" w:hAnsi="Arial Narrow"/>
                <w:color w:val="000000"/>
              </w:rPr>
              <w:t>73.459</w:t>
            </w:r>
          </w:p>
        </w:tc>
        <w:tc>
          <w:tcPr>
            <w:tcW w:w="1170" w:type="dxa"/>
            <w:tcBorders>
              <w:top w:val="single" w:sz="2" w:space="0" w:color="auto"/>
              <w:left w:val="nil"/>
              <w:bottom w:val="single" w:sz="4" w:space="0" w:color="auto"/>
              <w:right w:val="nil"/>
            </w:tcBorders>
            <w:shd w:val="clear" w:color="auto" w:fill="auto"/>
            <w:vAlign w:val="center"/>
            <w:hideMark/>
          </w:tcPr>
          <w:p w:rsidR="00C2476D" w:rsidRPr="00BB5191" w:rsidRDefault="00C2476D" w:rsidP="004C5F0C">
            <w:pPr>
              <w:spacing w:after="0"/>
              <w:ind w:firstLine="0"/>
              <w:jc w:val="right"/>
              <w:rPr>
                <w:rFonts w:ascii="Arial Narrow" w:hAnsi="Arial Narrow"/>
                <w:color w:val="000000"/>
              </w:rPr>
            </w:pPr>
            <w:r>
              <w:rPr>
                <w:rFonts w:ascii="Arial Narrow" w:hAnsi="Arial Narrow"/>
                <w:color w:val="000000"/>
              </w:rPr>
              <w:t>73.459</w:t>
            </w:r>
          </w:p>
        </w:tc>
        <w:tc>
          <w:tcPr>
            <w:tcW w:w="1196" w:type="dxa"/>
            <w:tcBorders>
              <w:top w:val="single" w:sz="2" w:space="0" w:color="auto"/>
              <w:left w:val="nil"/>
              <w:bottom w:val="single" w:sz="4" w:space="0" w:color="auto"/>
              <w:right w:val="nil"/>
            </w:tcBorders>
            <w:shd w:val="clear" w:color="000000" w:fill="FFFFFF"/>
            <w:vAlign w:val="center"/>
            <w:hideMark/>
          </w:tcPr>
          <w:p w:rsidR="00C2476D" w:rsidRPr="00BB5191" w:rsidRDefault="00C2476D" w:rsidP="004C5F0C">
            <w:pPr>
              <w:spacing w:after="0"/>
              <w:ind w:firstLine="0"/>
              <w:jc w:val="right"/>
              <w:rPr>
                <w:rFonts w:ascii="Arial Narrow" w:hAnsi="Arial Narrow"/>
                <w:color w:val="000000"/>
              </w:rPr>
            </w:pPr>
            <w:r>
              <w:rPr>
                <w:rFonts w:ascii="Arial Narrow" w:hAnsi="Arial Narrow"/>
                <w:color w:val="000000"/>
              </w:rPr>
              <w:t>0</w:t>
            </w:r>
          </w:p>
        </w:tc>
      </w:tr>
      <w:tr w:rsidR="00C2476D" w:rsidRPr="00BB5191" w:rsidTr="006D1119">
        <w:trPr>
          <w:trHeight w:val="255"/>
        </w:trPr>
        <w:tc>
          <w:tcPr>
            <w:tcW w:w="5260" w:type="dxa"/>
            <w:tcBorders>
              <w:top w:val="single" w:sz="2" w:space="0" w:color="auto"/>
              <w:left w:val="nil"/>
              <w:bottom w:val="single" w:sz="4" w:space="0" w:color="auto"/>
              <w:right w:val="nil"/>
            </w:tcBorders>
            <w:shd w:val="clear" w:color="auto" w:fill="auto"/>
            <w:vAlign w:val="center"/>
          </w:tcPr>
          <w:p w:rsidR="00C2476D" w:rsidRPr="00BB5191" w:rsidRDefault="00C2476D" w:rsidP="004C5F0C">
            <w:pPr>
              <w:spacing w:after="0"/>
              <w:ind w:firstLine="0"/>
              <w:rPr>
                <w:rFonts w:ascii="Arial Narrow" w:hAnsi="Arial Narrow"/>
                <w:color w:val="000000"/>
              </w:rPr>
            </w:pPr>
            <w:r>
              <w:rPr>
                <w:rFonts w:ascii="Arial Narrow" w:hAnsi="Arial Narrow"/>
                <w:color w:val="000000"/>
              </w:rPr>
              <w:t>Beste gastu batzuk</w:t>
            </w:r>
          </w:p>
        </w:tc>
        <w:tc>
          <w:tcPr>
            <w:tcW w:w="1134" w:type="dxa"/>
            <w:tcBorders>
              <w:top w:val="single" w:sz="2" w:space="0" w:color="auto"/>
              <w:left w:val="nil"/>
              <w:bottom w:val="single" w:sz="4" w:space="0" w:color="auto"/>
              <w:right w:val="nil"/>
            </w:tcBorders>
            <w:shd w:val="clear" w:color="auto" w:fill="auto"/>
            <w:vAlign w:val="center"/>
          </w:tcPr>
          <w:p w:rsidR="00C2476D" w:rsidRPr="00BB5191" w:rsidRDefault="00C2476D" w:rsidP="004C5F0C">
            <w:pPr>
              <w:spacing w:after="0"/>
              <w:ind w:firstLine="0"/>
              <w:jc w:val="right"/>
              <w:rPr>
                <w:rFonts w:ascii="Arial Narrow" w:hAnsi="Arial Narrow"/>
                <w:color w:val="000000"/>
              </w:rPr>
            </w:pPr>
            <w:r>
              <w:rPr>
                <w:rFonts w:ascii="Arial Narrow" w:hAnsi="Arial Narrow"/>
                <w:color w:val="000000"/>
              </w:rPr>
              <w:t>651.350</w:t>
            </w:r>
          </w:p>
        </w:tc>
        <w:tc>
          <w:tcPr>
            <w:tcW w:w="1170" w:type="dxa"/>
            <w:tcBorders>
              <w:top w:val="single" w:sz="2" w:space="0" w:color="auto"/>
              <w:left w:val="nil"/>
              <w:bottom w:val="single" w:sz="4" w:space="0" w:color="auto"/>
              <w:right w:val="nil"/>
            </w:tcBorders>
            <w:shd w:val="clear" w:color="auto" w:fill="auto"/>
            <w:vAlign w:val="center"/>
          </w:tcPr>
          <w:p w:rsidR="00C2476D" w:rsidRPr="00BB5191" w:rsidRDefault="00C2476D" w:rsidP="004C5F0C">
            <w:pPr>
              <w:spacing w:after="0"/>
              <w:ind w:firstLine="0"/>
              <w:jc w:val="right"/>
              <w:rPr>
                <w:rFonts w:ascii="Arial Narrow" w:hAnsi="Arial Narrow"/>
                <w:color w:val="000000"/>
              </w:rPr>
            </w:pPr>
            <w:r>
              <w:rPr>
                <w:rFonts w:ascii="Arial Narrow" w:hAnsi="Arial Narrow"/>
                <w:color w:val="000000"/>
              </w:rPr>
              <w:t>661.860</w:t>
            </w:r>
          </w:p>
        </w:tc>
        <w:tc>
          <w:tcPr>
            <w:tcW w:w="1196" w:type="dxa"/>
            <w:tcBorders>
              <w:top w:val="single" w:sz="2" w:space="0" w:color="auto"/>
              <w:left w:val="nil"/>
              <w:bottom w:val="single" w:sz="4" w:space="0" w:color="auto"/>
              <w:right w:val="nil"/>
            </w:tcBorders>
            <w:shd w:val="clear" w:color="000000" w:fill="FFFFFF"/>
            <w:vAlign w:val="center"/>
          </w:tcPr>
          <w:p w:rsidR="00C2476D" w:rsidRPr="00BB5191" w:rsidRDefault="00C2476D" w:rsidP="004C5F0C">
            <w:pPr>
              <w:spacing w:after="0"/>
              <w:ind w:firstLine="0"/>
              <w:jc w:val="right"/>
              <w:rPr>
                <w:rFonts w:ascii="Arial Narrow" w:hAnsi="Arial Narrow"/>
                <w:color w:val="000000"/>
              </w:rPr>
            </w:pPr>
            <w:r>
              <w:rPr>
                <w:rFonts w:ascii="Arial Narrow" w:hAnsi="Arial Narrow"/>
                <w:color w:val="000000"/>
              </w:rPr>
              <w:t>2</w:t>
            </w:r>
          </w:p>
        </w:tc>
      </w:tr>
      <w:tr w:rsidR="00C2476D" w:rsidRPr="00B95983" w:rsidTr="00A06489">
        <w:trPr>
          <w:trHeight w:val="255"/>
        </w:trPr>
        <w:tc>
          <w:tcPr>
            <w:tcW w:w="5260" w:type="dxa"/>
            <w:tcBorders>
              <w:top w:val="single" w:sz="4" w:space="0" w:color="auto"/>
              <w:left w:val="nil"/>
              <w:bottom w:val="single" w:sz="4" w:space="0" w:color="auto"/>
              <w:right w:val="nil"/>
            </w:tcBorders>
            <w:shd w:val="clear" w:color="auto" w:fill="FABF8F" w:themeFill="accent6" w:themeFillTint="99"/>
            <w:vAlign w:val="center"/>
            <w:hideMark/>
          </w:tcPr>
          <w:p w:rsidR="00C2476D" w:rsidRPr="00BB5191" w:rsidRDefault="00C2476D" w:rsidP="004C5F0C">
            <w:pPr>
              <w:spacing w:after="0"/>
              <w:ind w:firstLine="0"/>
              <w:jc w:val="left"/>
              <w:rPr>
                <w:rFonts w:ascii="Arial" w:hAnsi="Arial" w:cs="Arial"/>
                <w:bCs/>
                <w:color w:val="000000"/>
                <w:sz w:val="18"/>
                <w:szCs w:val="18"/>
              </w:rPr>
            </w:pPr>
            <w:r>
              <w:rPr>
                <w:rFonts w:ascii="Arial" w:hAnsi="Arial"/>
                <w:bCs/>
                <w:color w:val="000000"/>
                <w:sz w:val="18"/>
                <w:szCs w:val="18"/>
              </w:rPr>
              <w:t>2. kapitulua, guztira</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C2476D" w:rsidRPr="00BB5191" w:rsidRDefault="00B04B29" w:rsidP="004C5F0C">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C2476D">
              <w:rPr>
                <w:rFonts w:ascii="Arial" w:hAnsi="Arial" w:cs="Arial"/>
                <w:bCs/>
                <w:color w:val="000000"/>
                <w:sz w:val="18"/>
                <w:szCs w:val="18"/>
              </w:rPr>
              <w:instrText xml:space="preserve"> =SUM(b3:b7) </w:instrText>
            </w:r>
            <w:r>
              <w:rPr>
                <w:rFonts w:ascii="Arial" w:hAnsi="Arial" w:cs="Arial"/>
                <w:bCs/>
                <w:color w:val="000000"/>
                <w:sz w:val="18"/>
                <w:szCs w:val="18"/>
              </w:rPr>
              <w:fldChar w:fldCharType="separate"/>
            </w:r>
            <w:r w:rsidR="00B656D9">
              <w:rPr>
                <w:rFonts w:ascii="Arial" w:hAnsi="Arial" w:cs="Arial"/>
                <w:bCs/>
                <w:noProof/>
                <w:color w:val="000000"/>
                <w:sz w:val="18"/>
                <w:szCs w:val="18"/>
              </w:rPr>
              <w:t>1.432.895</w:t>
            </w:r>
            <w:r>
              <w:rPr>
                <w:rFonts w:ascii="Arial" w:hAnsi="Arial" w:cs="Arial"/>
                <w:bCs/>
                <w:color w:val="000000"/>
                <w:sz w:val="18"/>
                <w:szCs w:val="18"/>
              </w:rPr>
              <w:fldChar w:fldCharType="end"/>
            </w:r>
          </w:p>
        </w:tc>
        <w:tc>
          <w:tcPr>
            <w:tcW w:w="1170" w:type="dxa"/>
            <w:tcBorders>
              <w:top w:val="single" w:sz="4" w:space="0" w:color="auto"/>
              <w:left w:val="nil"/>
              <w:bottom w:val="single" w:sz="4" w:space="0" w:color="auto"/>
              <w:right w:val="nil"/>
            </w:tcBorders>
            <w:shd w:val="clear" w:color="auto" w:fill="FABF8F" w:themeFill="accent6" w:themeFillTint="99"/>
            <w:vAlign w:val="center"/>
          </w:tcPr>
          <w:p w:rsidR="00C2476D" w:rsidRPr="00BB5191" w:rsidRDefault="00B04B29" w:rsidP="004C5F0C">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C2476D">
              <w:rPr>
                <w:rFonts w:ascii="Arial" w:hAnsi="Arial" w:cs="Arial"/>
                <w:bCs/>
                <w:color w:val="000000"/>
                <w:sz w:val="18"/>
                <w:szCs w:val="18"/>
              </w:rPr>
              <w:instrText xml:space="preserve"> =SUM(c3:c7) </w:instrText>
            </w:r>
            <w:r>
              <w:rPr>
                <w:rFonts w:ascii="Arial" w:hAnsi="Arial" w:cs="Arial"/>
                <w:bCs/>
                <w:color w:val="000000"/>
                <w:sz w:val="18"/>
                <w:szCs w:val="18"/>
              </w:rPr>
              <w:fldChar w:fldCharType="separate"/>
            </w:r>
            <w:r w:rsidR="00B656D9">
              <w:rPr>
                <w:rFonts w:ascii="Arial" w:hAnsi="Arial" w:cs="Arial"/>
                <w:bCs/>
                <w:noProof/>
                <w:color w:val="000000"/>
                <w:sz w:val="18"/>
                <w:szCs w:val="18"/>
              </w:rPr>
              <w:t>1.466.483</w:t>
            </w:r>
            <w:r>
              <w:rPr>
                <w:rFonts w:ascii="Arial" w:hAnsi="Arial" w:cs="Arial"/>
                <w:bCs/>
                <w:color w:val="000000"/>
                <w:sz w:val="18"/>
                <w:szCs w:val="18"/>
              </w:rPr>
              <w:fldChar w:fldCharType="end"/>
            </w:r>
          </w:p>
        </w:tc>
        <w:tc>
          <w:tcPr>
            <w:tcW w:w="1196" w:type="dxa"/>
            <w:tcBorders>
              <w:top w:val="single" w:sz="4" w:space="0" w:color="auto"/>
              <w:left w:val="nil"/>
              <w:bottom w:val="single" w:sz="4" w:space="0" w:color="auto"/>
              <w:right w:val="nil"/>
            </w:tcBorders>
            <w:shd w:val="clear" w:color="auto" w:fill="FABF8F" w:themeFill="accent6" w:themeFillTint="99"/>
            <w:vAlign w:val="center"/>
            <w:hideMark/>
          </w:tcPr>
          <w:p w:rsidR="00C2476D" w:rsidRPr="00B95983" w:rsidRDefault="00C2476D" w:rsidP="004C5F0C">
            <w:pPr>
              <w:spacing w:after="0"/>
              <w:ind w:firstLine="0"/>
              <w:jc w:val="right"/>
              <w:rPr>
                <w:rFonts w:ascii="Arial" w:hAnsi="Arial" w:cs="Arial"/>
                <w:bCs/>
                <w:color w:val="000000"/>
                <w:sz w:val="18"/>
                <w:szCs w:val="18"/>
              </w:rPr>
            </w:pPr>
            <w:r>
              <w:rPr>
                <w:rFonts w:ascii="Arial" w:hAnsi="Arial"/>
                <w:bCs/>
                <w:color w:val="000000"/>
                <w:sz w:val="18"/>
                <w:szCs w:val="18"/>
              </w:rPr>
              <w:t>2</w:t>
            </w:r>
          </w:p>
        </w:tc>
      </w:tr>
    </w:tbl>
    <w:p w:rsidR="00C2476D" w:rsidRPr="00586469" w:rsidRDefault="00C2476D" w:rsidP="00A06489">
      <w:pPr>
        <w:pStyle w:val="texto"/>
        <w:spacing w:before="180" w:after="180"/>
      </w:pPr>
      <w:r>
        <w:t xml:space="preserve">2016an, honako kontratu hauek adjudikatu ziren </w:t>
      </w:r>
      <w:proofErr w:type="spellStart"/>
      <w:r>
        <w:t>—haien</w:t>
      </w:r>
      <w:proofErr w:type="spellEnd"/>
      <w:r>
        <w:t xml:space="preserve"> gastuak kapitulu honetan sartzen </w:t>
      </w:r>
      <w:proofErr w:type="spellStart"/>
      <w:r>
        <w:t>dira—</w:t>
      </w:r>
      <w:proofErr w:type="spellEnd"/>
      <w:r>
        <w:t>:</w:t>
      </w:r>
    </w:p>
    <w:tbl>
      <w:tblPr>
        <w:tblW w:w="8859" w:type="dxa"/>
        <w:tblLayout w:type="fixed"/>
        <w:tblCellMar>
          <w:left w:w="70" w:type="dxa"/>
          <w:right w:w="70" w:type="dxa"/>
        </w:tblCellMar>
        <w:tblLook w:val="04A0" w:firstRow="1" w:lastRow="0" w:firstColumn="1" w:lastColumn="0" w:noHBand="0" w:noVBand="1"/>
      </w:tblPr>
      <w:tblGrid>
        <w:gridCol w:w="2338"/>
        <w:gridCol w:w="851"/>
        <w:gridCol w:w="1628"/>
        <w:gridCol w:w="992"/>
        <w:gridCol w:w="851"/>
        <w:gridCol w:w="992"/>
        <w:gridCol w:w="1207"/>
      </w:tblGrid>
      <w:tr w:rsidR="00C2476D" w:rsidRPr="002D03B5" w:rsidTr="006D1119">
        <w:trPr>
          <w:trHeight w:val="541"/>
        </w:trPr>
        <w:tc>
          <w:tcPr>
            <w:tcW w:w="2338" w:type="dxa"/>
            <w:tcBorders>
              <w:top w:val="single" w:sz="4" w:space="0" w:color="auto"/>
              <w:left w:val="nil"/>
              <w:bottom w:val="single" w:sz="4" w:space="0" w:color="auto"/>
              <w:right w:val="nil"/>
            </w:tcBorders>
            <w:shd w:val="clear" w:color="000000" w:fill="FABF8F"/>
            <w:vAlign w:val="center"/>
            <w:hideMark/>
          </w:tcPr>
          <w:p w:rsidR="00C2476D" w:rsidRPr="002D03B5" w:rsidRDefault="00C2476D" w:rsidP="004C5F0C">
            <w:pPr>
              <w:spacing w:after="0"/>
              <w:ind w:firstLine="0"/>
              <w:jc w:val="left"/>
              <w:rPr>
                <w:rFonts w:ascii="Arial Narrow" w:hAnsi="Arial Narrow"/>
                <w:color w:val="000000"/>
                <w:sz w:val="16"/>
                <w:szCs w:val="16"/>
              </w:rPr>
            </w:pPr>
            <w:r>
              <w:rPr>
                <w:rFonts w:ascii="Arial Narrow" w:hAnsi="Arial Narrow"/>
                <w:color w:val="000000"/>
                <w:sz w:val="16"/>
                <w:szCs w:val="16"/>
              </w:rPr>
              <w:t>Deskribapena</w:t>
            </w:r>
          </w:p>
        </w:tc>
        <w:tc>
          <w:tcPr>
            <w:tcW w:w="851" w:type="dxa"/>
            <w:tcBorders>
              <w:top w:val="single" w:sz="4" w:space="0" w:color="auto"/>
              <w:left w:val="nil"/>
              <w:bottom w:val="single" w:sz="4" w:space="0" w:color="auto"/>
              <w:right w:val="nil"/>
            </w:tcBorders>
            <w:shd w:val="clear" w:color="000000" w:fill="FABF8F"/>
            <w:vAlign w:val="center"/>
            <w:hideMark/>
          </w:tcPr>
          <w:p w:rsidR="00C2476D" w:rsidRPr="002D03B5" w:rsidRDefault="00C2476D" w:rsidP="008708D4">
            <w:pPr>
              <w:spacing w:after="0"/>
              <w:ind w:firstLine="0"/>
              <w:jc w:val="left"/>
              <w:rPr>
                <w:rFonts w:ascii="Arial Narrow" w:hAnsi="Arial Narrow"/>
                <w:color w:val="000000"/>
                <w:sz w:val="16"/>
                <w:szCs w:val="16"/>
              </w:rPr>
            </w:pPr>
            <w:r>
              <w:rPr>
                <w:rFonts w:ascii="Arial Narrow" w:hAnsi="Arial Narrow"/>
                <w:color w:val="000000"/>
                <w:sz w:val="16"/>
                <w:szCs w:val="16"/>
              </w:rPr>
              <w:t>Kontratu-mota</w:t>
            </w:r>
          </w:p>
          <w:p w:rsidR="00C2476D" w:rsidRPr="002D03B5" w:rsidRDefault="00C2476D" w:rsidP="008708D4">
            <w:pPr>
              <w:spacing w:after="0"/>
              <w:ind w:firstLine="0"/>
              <w:jc w:val="left"/>
              <w:rPr>
                <w:rFonts w:ascii="Arial Narrow" w:hAnsi="Arial Narrow"/>
                <w:color w:val="000000"/>
                <w:sz w:val="16"/>
                <w:szCs w:val="16"/>
              </w:rPr>
            </w:pPr>
          </w:p>
        </w:tc>
        <w:tc>
          <w:tcPr>
            <w:tcW w:w="1628" w:type="dxa"/>
            <w:tcBorders>
              <w:top w:val="single" w:sz="4" w:space="0" w:color="auto"/>
              <w:left w:val="nil"/>
              <w:bottom w:val="single" w:sz="4" w:space="0" w:color="auto"/>
              <w:right w:val="nil"/>
            </w:tcBorders>
            <w:shd w:val="clear" w:color="000000" w:fill="FABF8F"/>
            <w:vAlign w:val="center"/>
            <w:hideMark/>
          </w:tcPr>
          <w:p w:rsidR="00C2476D" w:rsidRPr="002D03B5" w:rsidRDefault="00C2476D" w:rsidP="008708D4">
            <w:pPr>
              <w:spacing w:after="0"/>
              <w:ind w:firstLine="0"/>
              <w:jc w:val="left"/>
              <w:rPr>
                <w:rFonts w:ascii="Arial Narrow" w:hAnsi="Arial Narrow"/>
                <w:color w:val="000000"/>
                <w:sz w:val="16"/>
                <w:szCs w:val="16"/>
              </w:rPr>
            </w:pPr>
            <w:r>
              <w:rPr>
                <w:rFonts w:ascii="Arial Narrow" w:hAnsi="Arial Narrow"/>
                <w:color w:val="000000"/>
                <w:sz w:val="16"/>
                <w:szCs w:val="16"/>
              </w:rPr>
              <w:t>Esleipen prozedura</w:t>
            </w:r>
          </w:p>
          <w:p w:rsidR="00C2476D" w:rsidRPr="002D03B5" w:rsidRDefault="00C2476D" w:rsidP="008708D4">
            <w:pPr>
              <w:spacing w:after="0"/>
              <w:ind w:firstLine="0"/>
              <w:jc w:val="left"/>
              <w:rPr>
                <w:rFonts w:ascii="Arial Narrow" w:hAnsi="Arial Narrow"/>
                <w:color w:val="000000"/>
                <w:sz w:val="16"/>
                <w:szCs w:val="16"/>
              </w:rPr>
            </w:pPr>
          </w:p>
        </w:tc>
        <w:tc>
          <w:tcPr>
            <w:tcW w:w="992" w:type="dxa"/>
            <w:tcBorders>
              <w:top w:val="single" w:sz="4" w:space="0" w:color="auto"/>
              <w:left w:val="nil"/>
              <w:bottom w:val="single" w:sz="4" w:space="0" w:color="auto"/>
              <w:right w:val="nil"/>
            </w:tcBorders>
            <w:shd w:val="clear" w:color="000000" w:fill="FABF8F"/>
            <w:vAlign w:val="center"/>
            <w:hideMark/>
          </w:tcPr>
          <w:p w:rsidR="00586469"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 xml:space="preserve">Lizitazioaren zenbatekoa </w:t>
            </w:r>
          </w:p>
          <w:p w:rsidR="00C2476D" w:rsidRPr="002D03B5" w:rsidRDefault="00C2476D" w:rsidP="008708D4">
            <w:pPr>
              <w:spacing w:after="0"/>
              <w:ind w:firstLine="0"/>
              <w:jc w:val="right"/>
              <w:rPr>
                <w:rFonts w:ascii="Arial Narrow" w:hAnsi="Arial Narrow"/>
                <w:color w:val="000000"/>
                <w:sz w:val="16"/>
                <w:szCs w:val="16"/>
              </w:rPr>
            </w:pPr>
          </w:p>
          <w:p w:rsidR="00C2476D" w:rsidRPr="002D03B5"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(BEZik gabe)</w:t>
            </w:r>
          </w:p>
        </w:tc>
        <w:tc>
          <w:tcPr>
            <w:tcW w:w="851" w:type="dxa"/>
            <w:tcBorders>
              <w:top w:val="single" w:sz="4" w:space="0" w:color="auto"/>
              <w:left w:val="nil"/>
              <w:bottom w:val="single" w:sz="4" w:space="0" w:color="auto"/>
              <w:right w:val="nil"/>
            </w:tcBorders>
            <w:shd w:val="clear" w:color="000000" w:fill="FABF8F"/>
            <w:vAlign w:val="center"/>
            <w:hideMark/>
          </w:tcPr>
          <w:p w:rsidR="00C2476D" w:rsidRPr="002D03B5"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Eskaintza</w:t>
            </w:r>
            <w:r>
              <w:rPr>
                <w:rFonts w:ascii="Arial Narrow" w:hAnsi="Arial Narrow"/>
                <w:color w:val="000000"/>
                <w:sz w:val="16"/>
                <w:szCs w:val="16"/>
              </w:rPr>
              <w:t>i</w:t>
            </w:r>
            <w:r>
              <w:rPr>
                <w:rFonts w:ascii="Arial Narrow" w:hAnsi="Arial Narrow"/>
                <w:color w:val="000000"/>
                <w:sz w:val="16"/>
                <w:szCs w:val="16"/>
              </w:rPr>
              <w:t>leen kop</w:t>
            </w:r>
            <w:r>
              <w:rPr>
                <w:rFonts w:ascii="Arial Narrow" w:hAnsi="Arial Narrow"/>
                <w:color w:val="000000"/>
                <w:sz w:val="16"/>
                <w:szCs w:val="16"/>
              </w:rPr>
              <w:t>u</w:t>
            </w:r>
            <w:r>
              <w:rPr>
                <w:rFonts w:ascii="Arial Narrow" w:hAnsi="Arial Narrow"/>
                <w:color w:val="000000"/>
                <w:sz w:val="16"/>
                <w:szCs w:val="16"/>
              </w:rPr>
              <w:t>rua</w:t>
            </w:r>
          </w:p>
          <w:p w:rsidR="00C2476D" w:rsidRPr="002D03B5" w:rsidRDefault="00C2476D" w:rsidP="008708D4">
            <w:pPr>
              <w:spacing w:after="0"/>
              <w:ind w:firstLine="0"/>
              <w:jc w:val="right"/>
              <w:rPr>
                <w:rFonts w:ascii="Arial Narrow" w:hAnsi="Arial Narrow"/>
                <w:color w:val="000000"/>
                <w:sz w:val="16"/>
                <w:szCs w:val="16"/>
              </w:rPr>
            </w:pPr>
          </w:p>
        </w:tc>
        <w:tc>
          <w:tcPr>
            <w:tcW w:w="992" w:type="dxa"/>
            <w:tcBorders>
              <w:top w:val="single" w:sz="4" w:space="0" w:color="auto"/>
              <w:left w:val="nil"/>
              <w:bottom w:val="single" w:sz="4" w:space="0" w:color="auto"/>
              <w:right w:val="nil"/>
            </w:tcBorders>
            <w:shd w:val="clear" w:color="000000" w:fill="FABF8F"/>
            <w:vAlign w:val="center"/>
            <w:hideMark/>
          </w:tcPr>
          <w:p w:rsidR="00C2476D" w:rsidRPr="002D03B5"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Esleipenaren zenbatekoa</w:t>
            </w:r>
          </w:p>
          <w:p w:rsidR="00C2476D" w:rsidRPr="002D03B5" w:rsidRDefault="00C2476D" w:rsidP="008708D4">
            <w:pPr>
              <w:spacing w:after="0"/>
              <w:ind w:firstLine="0"/>
              <w:jc w:val="right"/>
              <w:rPr>
                <w:rFonts w:ascii="Arial Narrow" w:hAnsi="Arial Narrow"/>
                <w:color w:val="000000"/>
                <w:sz w:val="16"/>
                <w:szCs w:val="16"/>
              </w:rPr>
            </w:pPr>
          </w:p>
          <w:p w:rsidR="00C2476D" w:rsidRPr="002D03B5"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(BEZik gabe)</w:t>
            </w:r>
          </w:p>
        </w:tc>
        <w:tc>
          <w:tcPr>
            <w:tcW w:w="1207" w:type="dxa"/>
            <w:tcBorders>
              <w:top w:val="single" w:sz="4" w:space="0" w:color="auto"/>
              <w:left w:val="nil"/>
              <w:bottom w:val="single" w:sz="4" w:space="0" w:color="auto"/>
              <w:right w:val="nil"/>
            </w:tcBorders>
            <w:shd w:val="clear" w:color="000000" w:fill="FABF8F"/>
            <w:vAlign w:val="center"/>
            <w:hideMark/>
          </w:tcPr>
          <w:p w:rsidR="00C2476D" w:rsidRPr="002D03B5"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Gastua 2016an</w:t>
            </w:r>
          </w:p>
          <w:p w:rsidR="00C2476D" w:rsidRPr="002D03B5"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(BEZik gabe)</w:t>
            </w:r>
          </w:p>
        </w:tc>
      </w:tr>
      <w:tr w:rsidR="00C2476D" w:rsidRPr="002D03B5" w:rsidTr="006D1119">
        <w:trPr>
          <w:trHeight w:val="282"/>
        </w:trPr>
        <w:tc>
          <w:tcPr>
            <w:tcW w:w="2338" w:type="dxa"/>
            <w:tcBorders>
              <w:top w:val="single" w:sz="4" w:space="0" w:color="auto"/>
              <w:left w:val="nil"/>
              <w:bottom w:val="single" w:sz="2" w:space="0" w:color="auto"/>
              <w:right w:val="nil"/>
            </w:tcBorders>
            <w:shd w:val="clear" w:color="auto" w:fill="auto"/>
            <w:noWrap/>
            <w:vAlign w:val="center"/>
            <w:hideMark/>
          </w:tcPr>
          <w:p w:rsidR="00C2476D" w:rsidRPr="002D03B5" w:rsidRDefault="00C2476D" w:rsidP="004C5F0C">
            <w:pPr>
              <w:spacing w:after="0"/>
              <w:ind w:firstLine="0"/>
              <w:jc w:val="left"/>
              <w:rPr>
                <w:rFonts w:ascii="Arial Narrow" w:hAnsi="Arial Narrow"/>
                <w:color w:val="000000"/>
                <w:sz w:val="16"/>
                <w:szCs w:val="16"/>
              </w:rPr>
            </w:pPr>
            <w:r>
              <w:rPr>
                <w:rFonts w:ascii="Arial Narrow" w:hAnsi="Arial Narrow"/>
                <w:color w:val="000000"/>
                <w:sz w:val="16"/>
                <w:szCs w:val="16"/>
              </w:rPr>
              <w:t>Herriko jaietako musika ikuskizunak eta haurrentzako ikuskizunak</w:t>
            </w:r>
          </w:p>
        </w:tc>
        <w:tc>
          <w:tcPr>
            <w:tcW w:w="851" w:type="dxa"/>
            <w:tcBorders>
              <w:top w:val="single" w:sz="4" w:space="0" w:color="auto"/>
              <w:left w:val="nil"/>
              <w:bottom w:val="single" w:sz="2" w:space="0" w:color="auto"/>
              <w:right w:val="nil"/>
            </w:tcBorders>
            <w:shd w:val="clear" w:color="auto" w:fill="auto"/>
            <w:vAlign w:val="center"/>
            <w:hideMark/>
          </w:tcPr>
          <w:p w:rsidR="00C2476D" w:rsidRPr="002D03B5" w:rsidRDefault="00C2476D" w:rsidP="008708D4">
            <w:pPr>
              <w:spacing w:after="0"/>
              <w:ind w:firstLine="0"/>
              <w:jc w:val="left"/>
              <w:rPr>
                <w:rFonts w:ascii="Arial Narrow" w:hAnsi="Arial Narrow"/>
                <w:color w:val="000000"/>
                <w:sz w:val="16"/>
                <w:szCs w:val="16"/>
              </w:rPr>
            </w:pPr>
            <w:r>
              <w:rPr>
                <w:rFonts w:ascii="Arial Narrow" w:hAnsi="Arial Narrow"/>
                <w:color w:val="000000"/>
                <w:sz w:val="16"/>
                <w:szCs w:val="16"/>
              </w:rPr>
              <w:t>Laguntza</w:t>
            </w:r>
          </w:p>
        </w:tc>
        <w:tc>
          <w:tcPr>
            <w:tcW w:w="1628" w:type="dxa"/>
            <w:tcBorders>
              <w:top w:val="single" w:sz="4" w:space="0" w:color="auto"/>
              <w:left w:val="nil"/>
              <w:bottom w:val="single" w:sz="2" w:space="0" w:color="auto"/>
              <w:right w:val="nil"/>
            </w:tcBorders>
            <w:shd w:val="clear" w:color="auto" w:fill="auto"/>
            <w:noWrap/>
            <w:vAlign w:val="center"/>
            <w:hideMark/>
          </w:tcPr>
          <w:p w:rsidR="00C2476D" w:rsidRPr="002D03B5" w:rsidRDefault="00C2476D" w:rsidP="008708D4">
            <w:pPr>
              <w:spacing w:after="0"/>
              <w:ind w:firstLine="0"/>
              <w:jc w:val="left"/>
              <w:rPr>
                <w:rFonts w:ascii="Arial Narrow" w:hAnsi="Arial Narrow"/>
                <w:color w:val="000000"/>
                <w:sz w:val="16"/>
                <w:szCs w:val="16"/>
              </w:rPr>
            </w:pPr>
            <w:r>
              <w:rPr>
                <w:rFonts w:ascii="Arial Narrow" w:hAnsi="Arial Narrow"/>
                <w:color w:val="000000"/>
                <w:sz w:val="16"/>
                <w:szCs w:val="16"/>
              </w:rPr>
              <w:t>Publizitaterik gabeko prozedura negoziatua</w:t>
            </w:r>
          </w:p>
        </w:tc>
        <w:tc>
          <w:tcPr>
            <w:tcW w:w="992" w:type="dxa"/>
            <w:tcBorders>
              <w:top w:val="single" w:sz="4" w:space="0" w:color="auto"/>
              <w:left w:val="nil"/>
              <w:bottom w:val="single" w:sz="2" w:space="0" w:color="auto"/>
              <w:right w:val="nil"/>
            </w:tcBorders>
            <w:shd w:val="clear" w:color="auto" w:fill="auto"/>
            <w:vAlign w:val="center"/>
            <w:hideMark/>
          </w:tcPr>
          <w:p w:rsidR="00C2476D" w:rsidRPr="002D03B5"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33.700</w:t>
            </w:r>
          </w:p>
        </w:tc>
        <w:tc>
          <w:tcPr>
            <w:tcW w:w="851" w:type="dxa"/>
            <w:tcBorders>
              <w:top w:val="single" w:sz="4" w:space="0" w:color="auto"/>
              <w:left w:val="nil"/>
              <w:bottom w:val="single" w:sz="2" w:space="0" w:color="auto"/>
              <w:right w:val="nil"/>
            </w:tcBorders>
            <w:shd w:val="clear" w:color="auto" w:fill="auto"/>
            <w:vAlign w:val="center"/>
            <w:hideMark/>
          </w:tcPr>
          <w:p w:rsidR="00C2476D" w:rsidRPr="002D03B5"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3</w:t>
            </w:r>
          </w:p>
        </w:tc>
        <w:tc>
          <w:tcPr>
            <w:tcW w:w="992" w:type="dxa"/>
            <w:tcBorders>
              <w:top w:val="single" w:sz="4" w:space="0" w:color="auto"/>
              <w:left w:val="nil"/>
              <w:bottom w:val="single" w:sz="2" w:space="0" w:color="auto"/>
              <w:right w:val="nil"/>
            </w:tcBorders>
            <w:shd w:val="clear" w:color="auto" w:fill="auto"/>
            <w:vAlign w:val="center"/>
            <w:hideMark/>
          </w:tcPr>
          <w:p w:rsidR="00C2476D" w:rsidRPr="002D03B5"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33.480</w:t>
            </w:r>
          </w:p>
        </w:tc>
        <w:tc>
          <w:tcPr>
            <w:tcW w:w="1207" w:type="dxa"/>
            <w:tcBorders>
              <w:top w:val="single" w:sz="4" w:space="0" w:color="auto"/>
              <w:left w:val="nil"/>
              <w:bottom w:val="single" w:sz="2" w:space="0" w:color="auto"/>
              <w:right w:val="nil"/>
            </w:tcBorders>
            <w:shd w:val="clear" w:color="auto" w:fill="auto"/>
            <w:vAlign w:val="center"/>
            <w:hideMark/>
          </w:tcPr>
          <w:p w:rsidR="00C2476D" w:rsidRPr="002D03B5"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33.700</w:t>
            </w:r>
          </w:p>
        </w:tc>
      </w:tr>
      <w:tr w:rsidR="00C2476D" w:rsidRPr="002D03B5" w:rsidTr="00FF3B11">
        <w:trPr>
          <w:trHeight w:val="282"/>
        </w:trPr>
        <w:tc>
          <w:tcPr>
            <w:tcW w:w="2338" w:type="dxa"/>
            <w:tcBorders>
              <w:top w:val="single" w:sz="2" w:space="0" w:color="auto"/>
              <w:left w:val="nil"/>
              <w:bottom w:val="single" w:sz="2" w:space="0" w:color="auto"/>
              <w:right w:val="nil"/>
            </w:tcBorders>
            <w:shd w:val="clear" w:color="auto" w:fill="auto"/>
            <w:noWrap/>
            <w:vAlign w:val="center"/>
            <w:hideMark/>
          </w:tcPr>
          <w:p w:rsidR="00C2476D" w:rsidRPr="002D03B5" w:rsidRDefault="00C2476D" w:rsidP="004C5F0C">
            <w:pPr>
              <w:spacing w:after="0"/>
              <w:ind w:firstLine="0"/>
              <w:jc w:val="left"/>
              <w:rPr>
                <w:rFonts w:ascii="Arial Narrow" w:hAnsi="Arial Narrow"/>
                <w:color w:val="000000"/>
                <w:sz w:val="16"/>
                <w:szCs w:val="16"/>
              </w:rPr>
            </w:pPr>
            <w:r>
              <w:rPr>
                <w:rFonts w:ascii="Arial Narrow" w:hAnsi="Arial Narrow"/>
                <w:color w:val="000000"/>
                <w:sz w:val="16"/>
                <w:szCs w:val="16"/>
              </w:rPr>
              <w:t>Herriko jaietako ikuskizun pirotekn</w:t>
            </w:r>
            <w:r>
              <w:rPr>
                <w:rFonts w:ascii="Arial Narrow" w:hAnsi="Arial Narrow"/>
                <w:color w:val="000000"/>
                <w:sz w:val="16"/>
                <w:szCs w:val="16"/>
              </w:rPr>
              <w:t>i</w:t>
            </w:r>
            <w:r>
              <w:rPr>
                <w:rFonts w:ascii="Arial Narrow" w:hAnsi="Arial Narrow"/>
                <w:color w:val="000000"/>
                <w:sz w:val="16"/>
                <w:szCs w:val="16"/>
              </w:rPr>
              <w:t>koak</w:t>
            </w:r>
          </w:p>
        </w:tc>
        <w:tc>
          <w:tcPr>
            <w:tcW w:w="851" w:type="dxa"/>
            <w:tcBorders>
              <w:top w:val="single" w:sz="2" w:space="0" w:color="auto"/>
              <w:left w:val="nil"/>
              <w:bottom w:val="single" w:sz="2" w:space="0" w:color="auto"/>
              <w:right w:val="nil"/>
            </w:tcBorders>
            <w:shd w:val="clear" w:color="auto" w:fill="auto"/>
            <w:vAlign w:val="center"/>
            <w:hideMark/>
          </w:tcPr>
          <w:p w:rsidR="00C2476D" w:rsidRPr="002D03B5" w:rsidRDefault="00C2476D" w:rsidP="008708D4">
            <w:pPr>
              <w:spacing w:after="0"/>
              <w:ind w:firstLine="0"/>
              <w:jc w:val="left"/>
              <w:rPr>
                <w:rFonts w:ascii="Arial Narrow" w:hAnsi="Arial Narrow"/>
                <w:color w:val="000000"/>
                <w:sz w:val="16"/>
                <w:szCs w:val="16"/>
              </w:rPr>
            </w:pPr>
            <w:r>
              <w:rPr>
                <w:rFonts w:ascii="Arial Narrow" w:hAnsi="Arial Narrow"/>
                <w:color w:val="000000"/>
                <w:sz w:val="16"/>
                <w:szCs w:val="16"/>
              </w:rPr>
              <w:t>Laguntza</w:t>
            </w:r>
          </w:p>
        </w:tc>
        <w:tc>
          <w:tcPr>
            <w:tcW w:w="1628" w:type="dxa"/>
            <w:tcBorders>
              <w:top w:val="single" w:sz="2" w:space="0" w:color="auto"/>
              <w:left w:val="nil"/>
              <w:bottom w:val="single" w:sz="2" w:space="0" w:color="auto"/>
              <w:right w:val="nil"/>
            </w:tcBorders>
            <w:shd w:val="clear" w:color="auto" w:fill="auto"/>
            <w:noWrap/>
            <w:vAlign w:val="center"/>
            <w:hideMark/>
          </w:tcPr>
          <w:p w:rsidR="00C2476D" w:rsidRPr="002D03B5" w:rsidRDefault="00C2476D" w:rsidP="008708D4">
            <w:pPr>
              <w:spacing w:after="0"/>
              <w:ind w:firstLine="0"/>
              <w:jc w:val="left"/>
              <w:rPr>
                <w:rFonts w:ascii="Arial Narrow" w:hAnsi="Arial Narrow"/>
                <w:color w:val="000000"/>
                <w:sz w:val="16"/>
                <w:szCs w:val="16"/>
              </w:rPr>
            </w:pPr>
            <w:r>
              <w:rPr>
                <w:rFonts w:ascii="Arial Narrow" w:hAnsi="Arial Narrow"/>
                <w:color w:val="000000"/>
                <w:sz w:val="16"/>
                <w:szCs w:val="16"/>
              </w:rPr>
              <w:t>Publizitaterik gabeko prozedura negoziatua</w:t>
            </w:r>
          </w:p>
        </w:tc>
        <w:tc>
          <w:tcPr>
            <w:tcW w:w="992" w:type="dxa"/>
            <w:tcBorders>
              <w:top w:val="single" w:sz="2" w:space="0" w:color="auto"/>
              <w:left w:val="nil"/>
              <w:bottom w:val="single" w:sz="2" w:space="0" w:color="auto"/>
              <w:right w:val="nil"/>
            </w:tcBorders>
            <w:shd w:val="clear" w:color="auto" w:fill="auto"/>
            <w:vAlign w:val="center"/>
            <w:hideMark/>
          </w:tcPr>
          <w:p w:rsidR="00C2476D" w:rsidRPr="002D03B5"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12.000</w:t>
            </w:r>
          </w:p>
        </w:tc>
        <w:tc>
          <w:tcPr>
            <w:tcW w:w="851" w:type="dxa"/>
            <w:tcBorders>
              <w:top w:val="single" w:sz="2" w:space="0" w:color="auto"/>
              <w:left w:val="nil"/>
              <w:bottom w:val="single" w:sz="2" w:space="0" w:color="auto"/>
              <w:right w:val="nil"/>
            </w:tcBorders>
            <w:shd w:val="clear" w:color="auto" w:fill="auto"/>
            <w:vAlign w:val="center"/>
            <w:hideMark/>
          </w:tcPr>
          <w:p w:rsidR="00C2476D" w:rsidRPr="002D03B5"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3</w:t>
            </w:r>
          </w:p>
        </w:tc>
        <w:tc>
          <w:tcPr>
            <w:tcW w:w="992" w:type="dxa"/>
            <w:tcBorders>
              <w:top w:val="single" w:sz="2" w:space="0" w:color="auto"/>
              <w:left w:val="nil"/>
              <w:bottom w:val="single" w:sz="2" w:space="0" w:color="auto"/>
              <w:right w:val="nil"/>
            </w:tcBorders>
            <w:shd w:val="clear" w:color="auto" w:fill="auto"/>
            <w:vAlign w:val="center"/>
            <w:hideMark/>
          </w:tcPr>
          <w:p w:rsidR="00C2476D" w:rsidRPr="002D03B5"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10.163</w:t>
            </w:r>
          </w:p>
        </w:tc>
        <w:tc>
          <w:tcPr>
            <w:tcW w:w="1207" w:type="dxa"/>
            <w:tcBorders>
              <w:top w:val="single" w:sz="2" w:space="0" w:color="auto"/>
              <w:left w:val="nil"/>
              <w:bottom w:val="single" w:sz="2" w:space="0" w:color="auto"/>
              <w:right w:val="nil"/>
            </w:tcBorders>
            <w:shd w:val="clear" w:color="000000" w:fill="FFFFFF" w:themeFill="background1"/>
            <w:vAlign w:val="center"/>
            <w:hideMark/>
          </w:tcPr>
          <w:p w:rsidR="00C2476D" w:rsidRPr="002D03B5"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10.163</w:t>
            </w:r>
          </w:p>
        </w:tc>
      </w:tr>
      <w:tr w:rsidR="00C2476D" w:rsidRPr="002D03B5" w:rsidTr="00FF3B11">
        <w:trPr>
          <w:trHeight w:val="282"/>
        </w:trPr>
        <w:tc>
          <w:tcPr>
            <w:tcW w:w="2338" w:type="dxa"/>
            <w:tcBorders>
              <w:top w:val="single" w:sz="2" w:space="0" w:color="auto"/>
              <w:left w:val="nil"/>
              <w:bottom w:val="single" w:sz="2" w:space="0" w:color="auto"/>
              <w:right w:val="nil"/>
            </w:tcBorders>
            <w:shd w:val="clear" w:color="auto" w:fill="auto"/>
            <w:noWrap/>
            <w:vAlign w:val="center"/>
            <w:hideMark/>
          </w:tcPr>
          <w:p w:rsidR="00C2476D" w:rsidRPr="002D03B5" w:rsidRDefault="00C2476D" w:rsidP="004C5F0C">
            <w:pPr>
              <w:spacing w:after="0"/>
              <w:ind w:firstLine="0"/>
              <w:jc w:val="left"/>
              <w:rPr>
                <w:rFonts w:ascii="Arial Narrow" w:hAnsi="Arial Narrow"/>
                <w:color w:val="000000"/>
                <w:sz w:val="16"/>
                <w:szCs w:val="16"/>
              </w:rPr>
            </w:pPr>
            <w:r>
              <w:rPr>
                <w:rFonts w:ascii="Arial Narrow" w:hAnsi="Arial Narrow"/>
                <w:color w:val="000000"/>
                <w:sz w:val="16"/>
                <w:szCs w:val="16"/>
              </w:rPr>
              <w:t>Zezen plazaren kudeaketa herriko jaietan</w:t>
            </w:r>
          </w:p>
        </w:tc>
        <w:tc>
          <w:tcPr>
            <w:tcW w:w="851" w:type="dxa"/>
            <w:tcBorders>
              <w:top w:val="single" w:sz="2" w:space="0" w:color="auto"/>
              <w:left w:val="nil"/>
              <w:bottom w:val="single" w:sz="2" w:space="0" w:color="auto"/>
              <w:right w:val="nil"/>
            </w:tcBorders>
            <w:shd w:val="clear" w:color="auto" w:fill="auto"/>
            <w:vAlign w:val="center"/>
            <w:hideMark/>
          </w:tcPr>
          <w:p w:rsidR="00C2476D" w:rsidRPr="002D03B5" w:rsidRDefault="00C2476D" w:rsidP="008708D4">
            <w:pPr>
              <w:spacing w:after="0"/>
              <w:ind w:firstLine="0"/>
              <w:jc w:val="left"/>
              <w:rPr>
                <w:rFonts w:ascii="Arial Narrow" w:hAnsi="Arial Narrow"/>
                <w:color w:val="000000"/>
                <w:sz w:val="16"/>
                <w:szCs w:val="16"/>
              </w:rPr>
            </w:pPr>
            <w:r>
              <w:rPr>
                <w:rFonts w:ascii="Arial Narrow" w:hAnsi="Arial Narrow"/>
                <w:color w:val="000000"/>
                <w:sz w:val="16"/>
                <w:szCs w:val="16"/>
              </w:rPr>
              <w:t>Zerbitzuak</w:t>
            </w:r>
          </w:p>
        </w:tc>
        <w:tc>
          <w:tcPr>
            <w:tcW w:w="1628" w:type="dxa"/>
            <w:tcBorders>
              <w:top w:val="single" w:sz="2" w:space="0" w:color="auto"/>
              <w:left w:val="nil"/>
              <w:bottom w:val="single" w:sz="2" w:space="0" w:color="auto"/>
              <w:right w:val="nil"/>
            </w:tcBorders>
            <w:shd w:val="clear" w:color="auto" w:fill="auto"/>
            <w:noWrap/>
            <w:vAlign w:val="center"/>
            <w:hideMark/>
          </w:tcPr>
          <w:p w:rsidR="00C2476D" w:rsidRPr="002D03B5" w:rsidRDefault="00C2476D" w:rsidP="008708D4">
            <w:pPr>
              <w:spacing w:after="0"/>
              <w:ind w:firstLine="0"/>
              <w:jc w:val="left"/>
              <w:rPr>
                <w:rFonts w:ascii="Arial Narrow" w:hAnsi="Arial Narrow"/>
                <w:color w:val="000000"/>
                <w:sz w:val="16"/>
                <w:szCs w:val="16"/>
              </w:rPr>
            </w:pPr>
            <w:r>
              <w:rPr>
                <w:rFonts w:ascii="Arial Narrow" w:hAnsi="Arial Narrow"/>
                <w:color w:val="000000"/>
                <w:sz w:val="16"/>
                <w:szCs w:val="16"/>
              </w:rPr>
              <w:t>Publizitaterik gabe neg</w:t>
            </w:r>
            <w:r>
              <w:rPr>
                <w:rFonts w:ascii="Arial Narrow" w:hAnsi="Arial Narrow"/>
                <w:color w:val="000000"/>
                <w:sz w:val="16"/>
                <w:szCs w:val="16"/>
              </w:rPr>
              <w:t>o</w:t>
            </w:r>
            <w:r>
              <w:rPr>
                <w:rFonts w:ascii="Arial Narrow" w:hAnsi="Arial Narrow"/>
                <w:color w:val="000000"/>
                <w:sz w:val="16"/>
                <w:szCs w:val="16"/>
              </w:rPr>
              <w:t>ziatua</w:t>
            </w:r>
          </w:p>
        </w:tc>
        <w:tc>
          <w:tcPr>
            <w:tcW w:w="992" w:type="dxa"/>
            <w:tcBorders>
              <w:top w:val="single" w:sz="2" w:space="0" w:color="auto"/>
              <w:left w:val="nil"/>
              <w:bottom w:val="single" w:sz="2" w:space="0" w:color="auto"/>
              <w:right w:val="nil"/>
            </w:tcBorders>
            <w:shd w:val="clear" w:color="auto" w:fill="auto"/>
            <w:vAlign w:val="center"/>
            <w:hideMark/>
          </w:tcPr>
          <w:p w:rsidR="00C2476D" w:rsidRPr="002D03B5"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11.500</w:t>
            </w:r>
          </w:p>
        </w:tc>
        <w:tc>
          <w:tcPr>
            <w:tcW w:w="851" w:type="dxa"/>
            <w:tcBorders>
              <w:top w:val="single" w:sz="2" w:space="0" w:color="auto"/>
              <w:left w:val="nil"/>
              <w:bottom w:val="single" w:sz="2" w:space="0" w:color="auto"/>
              <w:right w:val="nil"/>
            </w:tcBorders>
            <w:shd w:val="clear" w:color="auto" w:fill="auto"/>
            <w:vAlign w:val="center"/>
            <w:hideMark/>
          </w:tcPr>
          <w:p w:rsidR="00C2476D" w:rsidRPr="002D03B5"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3</w:t>
            </w:r>
          </w:p>
        </w:tc>
        <w:tc>
          <w:tcPr>
            <w:tcW w:w="992" w:type="dxa"/>
            <w:tcBorders>
              <w:top w:val="single" w:sz="2" w:space="0" w:color="auto"/>
              <w:left w:val="nil"/>
              <w:bottom w:val="single" w:sz="2" w:space="0" w:color="auto"/>
              <w:right w:val="nil"/>
            </w:tcBorders>
            <w:shd w:val="clear" w:color="auto" w:fill="auto"/>
            <w:vAlign w:val="center"/>
            <w:hideMark/>
          </w:tcPr>
          <w:p w:rsidR="00C2476D" w:rsidRPr="002D03B5"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8.000</w:t>
            </w:r>
          </w:p>
        </w:tc>
        <w:tc>
          <w:tcPr>
            <w:tcW w:w="1207" w:type="dxa"/>
            <w:tcBorders>
              <w:top w:val="single" w:sz="2" w:space="0" w:color="auto"/>
              <w:left w:val="nil"/>
              <w:bottom w:val="single" w:sz="2" w:space="0" w:color="auto"/>
              <w:right w:val="nil"/>
            </w:tcBorders>
            <w:shd w:val="clear" w:color="auto" w:fill="auto"/>
            <w:vAlign w:val="center"/>
            <w:hideMark/>
          </w:tcPr>
          <w:p w:rsidR="00C2476D" w:rsidRPr="002D03B5"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8.000</w:t>
            </w:r>
          </w:p>
        </w:tc>
      </w:tr>
      <w:tr w:rsidR="00C2476D" w:rsidRPr="00A15080" w:rsidTr="006D1119">
        <w:trPr>
          <w:trHeight w:val="282"/>
        </w:trPr>
        <w:tc>
          <w:tcPr>
            <w:tcW w:w="2338" w:type="dxa"/>
            <w:tcBorders>
              <w:top w:val="single" w:sz="2" w:space="0" w:color="auto"/>
              <w:left w:val="nil"/>
              <w:bottom w:val="single" w:sz="2" w:space="0" w:color="auto"/>
              <w:right w:val="nil"/>
            </w:tcBorders>
            <w:shd w:val="clear" w:color="auto" w:fill="auto"/>
            <w:noWrap/>
            <w:vAlign w:val="center"/>
            <w:hideMark/>
          </w:tcPr>
          <w:p w:rsidR="00C2476D" w:rsidRPr="00A15080" w:rsidRDefault="00C2476D" w:rsidP="004C5F0C">
            <w:pPr>
              <w:spacing w:after="0"/>
              <w:ind w:firstLine="0"/>
              <w:jc w:val="left"/>
              <w:rPr>
                <w:rFonts w:ascii="Arial Narrow" w:hAnsi="Arial Narrow"/>
                <w:color w:val="000000"/>
                <w:sz w:val="16"/>
                <w:szCs w:val="16"/>
              </w:rPr>
            </w:pPr>
            <w:r>
              <w:rPr>
                <w:rFonts w:ascii="Arial Narrow" w:hAnsi="Arial Narrow"/>
                <w:color w:val="000000"/>
                <w:sz w:val="16"/>
                <w:szCs w:val="16"/>
              </w:rPr>
              <w:t>Argiaren hornidura</w:t>
            </w:r>
          </w:p>
        </w:tc>
        <w:tc>
          <w:tcPr>
            <w:tcW w:w="851" w:type="dxa"/>
            <w:tcBorders>
              <w:top w:val="single" w:sz="2" w:space="0" w:color="auto"/>
              <w:left w:val="nil"/>
              <w:bottom w:val="single" w:sz="2" w:space="0" w:color="auto"/>
              <w:right w:val="nil"/>
            </w:tcBorders>
            <w:shd w:val="clear" w:color="auto" w:fill="auto"/>
            <w:vAlign w:val="center"/>
            <w:hideMark/>
          </w:tcPr>
          <w:p w:rsidR="00C2476D" w:rsidRPr="00A15080" w:rsidRDefault="00C2476D" w:rsidP="008708D4">
            <w:pPr>
              <w:spacing w:after="0"/>
              <w:ind w:firstLine="0"/>
              <w:jc w:val="left"/>
              <w:rPr>
                <w:rFonts w:ascii="Arial Narrow" w:hAnsi="Arial Narrow"/>
                <w:color w:val="000000"/>
                <w:sz w:val="16"/>
                <w:szCs w:val="16"/>
              </w:rPr>
            </w:pPr>
            <w:r>
              <w:rPr>
                <w:rFonts w:ascii="Arial Narrow" w:hAnsi="Arial Narrow"/>
                <w:color w:val="000000"/>
                <w:sz w:val="16"/>
                <w:szCs w:val="16"/>
              </w:rPr>
              <w:t>Hornidura</w:t>
            </w:r>
          </w:p>
        </w:tc>
        <w:tc>
          <w:tcPr>
            <w:tcW w:w="1628" w:type="dxa"/>
            <w:tcBorders>
              <w:top w:val="single" w:sz="2" w:space="0" w:color="auto"/>
              <w:left w:val="nil"/>
              <w:bottom w:val="single" w:sz="2" w:space="0" w:color="auto"/>
              <w:right w:val="nil"/>
            </w:tcBorders>
            <w:shd w:val="clear" w:color="auto" w:fill="auto"/>
            <w:noWrap/>
            <w:vAlign w:val="center"/>
            <w:hideMark/>
          </w:tcPr>
          <w:p w:rsidR="00C2476D" w:rsidRPr="00A15080" w:rsidRDefault="00C2476D" w:rsidP="008708D4">
            <w:pPr>
              <w:spacing w:after="0"/>
              <w:ind w:firstLine="0"/>
              <w:jc w:val="left"/>
              <w:rPr>
                <w:rFonts w:ascii="Arial Narrow" w:hAnsi="Arial Narrow"/>
                <w:color w:val="000000"/>
                <w:sz w:val="16"/>
                <w:szCs w:val="16"/>
              </w:rPr>
            </w:pPr>
            <w:r>
              <w:rPr>
                <w:rFonts w:ascii="Arial Narrow" w:hAnsi="Arial Narrow"/>
                <w:color w:val="000000"/>
                <w:sz w:val="16"/>
                <w:szCs w:val="16"/>
              </w:rPr>
              <w:t>Zuzeneko esleipena</w:t>
            </w:r>
          </w:p>
        </w:tc>
        <w:tc>
          <w:tcPr>
            <w:tcW w:w="992" w:type="dxa"/>
            <w:tcBorders>
              <w:top w:val="single" w:sz="2" w:space="0" w:color="auto"/>
              <w:left w:val="nil"/>
              <w:bottom w:val="single" w:sz="2" w:space="0" w:color="auto"/>
              <w:right w:val="nil"/>
            </w:tcBorders>
            <w:shd w:val="clear" w:color="auto" w:fill="auto"/>
            <w:vAlign w:val="center"/>
            <w:hideMark/>
          </w:tcPr>
          <w:p w:rsidR="00C2476D" w:rsidRPr="00A15080"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Ez da aplik</w:t>
            </w:r>
            <w:r>
              <w:rPr>
                <w:rFonts w:ascii="Arial Narrow" w:hAnsi="Arial Narrow"/>
                <w:color w:val="000000"/>
                <w:sz w:val="16"/>
                <w:szCs w:val="16"/>
              </w:rPr>
              <w:t>a</w:t>
            </w:r>
            <w:r>
              <w:rPr>
                <w:rFonts w:ascii="Arial Narrow" w:hAnsi="Arial Narrow"/>
                <w:color w:val="000000"/>
                <w:sz w:val="16"/>
                <w:szCs w:val="16"/>
              </w:rPr>
              <w:t>garria</w:t>
            </w:r>
          </w:p>
        </w:tc>
        <w:tc>
          <w:tcPr>
            <w:tcW w:w="851" w:type="dxa"/>
            <w:tcBorders>
              <w:top w:val="single" w:sz="2" w:space="0" w:color="auto"/>
              <w:left w:val="nil"/>
              <w:bottom w:val="single" w:sz="2" w:space="0" w:color="auto"/>
              <w:right w:val="nil"/>
            </w:tcBorders>
            <w:shd w:val="clear" w:color="auto" w:fill="auto"/>
            <w:vAlign w:val="center"/>
            <w:hideMark/>
          </w:tcPr>
          <w:p w:rsidR="00C2476D" w:rsidRPr="00A15080" w:rsidRDefault="00C2476D" w:rsidP="008708D4">
            <w:pPr>
              <w:spacing w:after="0"/>
              <w:ind w:firstLine="0"/>
              <w:jc w:val="right"/>
              <w:rPr>
                <w:rFonts w:ascii="Arial Narrow" w:hAnsi="Arial Narrow"/>
                <w:color w:val="000000"/>
                <w:sz w:val="16"/>
                <w:szCs w:val="16"/>
              </w:rPr>
            </w:pPr>
            <w:r>
              <w:rPr>
                <w:rFonts w:ascii="Arial Narrow" w:hAnsi="Arial Narrow"/>
                <w:color w:val="000000"/>
                <w:sz w:val="16"/>
                <w:szCs w:val="16"/>
              </w:rPr>
              <w:t>Ez da aplikagarria</w:t>
            </w:r>
          </w:p>
        </w:tc>
        <w:tc>
          <w:tcPr>
            <w:tcW w:w="992" w:type="dxa"/>
            <w:tcBorders>
              <w:top w:val="single" w:sz="2" w:space="0" w:color="auto"/>
              <w:left w:val="nil"/>
              <w:bottom w:val="single" w:sz="2" w:space="0" w:color="auto"/>
              <w:right w:val="nil"/>
            </w:tcBorders>
            <w:shd w:val="clear" w:color="auto" w:fill="auto"/>
            <w:vAlign w:val="center"/>
            <w:hideMark/>
          </w:tcPr>
          <w:p w:rsidR="00C2476D" w:rsidRPr="00A15080" w:rsidRDefault="00A15080" w:rsidP="008708D4">
            <w:pPr>
              <w:spacing w:after="0"/>
              <w:ind w:firstLine="0"/>
              <w:jc w:val="right"/>
              <w:rPr>
                <w:rFonts w:ascii="Arial Narrow" w:hAnsi="Arial Narrow"/>
                <w:color w:val="000000"/>
                <w:sz w:val="16"/>
                <w:szCs w:val="16"/>
              </w:rPr>
            </w:pPr>
            <w:r>
              <w:rPr>
                <w:rFonts w:ascii="Arial Narrow" w:hAnsi="Arial Narrow"/>
                <w:color w:val="000000"/>
                <w:sz w:val="16"/>
                <w:szCs w:val="16"/>
              </w:rPr>
              <w:t>Ez da aplik</w:t>
            </w:r>
            <w:r>
              <w:rPr>
                <w:rFonts w:ascii="Arial Narrow" w:hAnsi="Arial Narrow"/>
                <w:color w:val="000000"/>
                <w:sz w:val="16"/>
                <w:szCs w:val="16"/>
              </w:rPr>
              <w:t>a</w:t>
            </w:r>
            <w:r>
              <w:rPr>
                <w:rFonts w:ascii="Arial Narrow" w:hAnsi="Arial Narrow"/>
                <w:color w:val="000000"/>
                <w:sz w:val="16"/>
                <w:szCs w:val="16"/>
              </w:rPr>
              <w:t>garria</w:t>
            </w:r>
          </w:p>
        </w:tc>
        <w:tc>
          <w:tcPr>
            <w:tcW w:w="1207" w:type="dxa"/>
            <w:tcBorders>
              <w:top w:val="single" w:sz="2" w:space="0" w:color="auto"/>
              <w:left w:val="nil"/>
              <w:bottom w:val="single" w:sz="2" w:space="0" w:color="auto"/>
              <w:right w:val="nil"/>
            </w:tcBorders>
            <w:shd w:val="clear" w:color="000000" w:fill="FFFFFF" w:themeFill="background1"/>
            <w:vAlign w:val="center"/>
            <w:hideMark/>
          </w:tcPr>
          <w:p w:rsidR="00C2476D" w:rsidRPr="00A15080" w:rsidRDefault="00A15080" w:rsidP="008708D4">
            <w:pPr>
              <w:spacing w:after="0"/>
              <w:ind w:firstLine="0"/>
              <w:jc w:val="right"/>
              <w:rPr>
                <w:rFonts w:ascii="Arial Narrow" w:hAnsi="Arial Narrow"/>
                <w:color w:val="000000"/>
                <w:sz w:val="16"/>
                <w:szCs w:val="16"/>
              </w:rPr>
            </w:pPr>
            <w:r>
              <w:rPr>
                <w:rFonts w:ascii="Arial Narrow" w:hAnsi="Arial Narrow"/>
                <w:color w:val="000000"/>
                <w:sz w:val="16"/>
                <w:szCs w:val="16"/>
              </w:rPr>
              <w:t>170.081</w:t>
            </w:r>
          </w:p>
        </w:tc>
      </w:tr>
      <w:tr w:rsidR="00B7197E" w:rsidRPr="00A15080" w:rsidTr="008708D4">
        <w:trPr>
          <w:trHeight w:val="282"/>
        </w:trPr>
        <w:tc>
          <w:tcPr>
            <w:tcW w:w="2338" w:type="dxa"/>
            <w:tcBorders>
              <w:top w:val="single" w:sz="2" w:space="0" w:color="auto"/>
              <w:left w:val="nil"/>
              <w:bottom w:val="single" w:sz="4" w:space="0" w:color="auto"/>
              <w:right w:val="nil"/>
            </w:tcBorders>
            <w:shd w:val="clear" w:color="auto" w:fill="auto"/>
            <w:noWrap/>
            <w:vAlign w:val="center"/>
          </w:tcPr>
          <w:p w:rsidR="00B7197E" w:rsidRPr="00A15080" w:rsidRDefault="00B7197E" w:rsidP="004C5F0C">
            <w:pPr>
              <w:spacing w:after="0"/>
              <w:ind w:firstLine="0"/>
              <w:jc w:val="left"/>
              <w:rPr>
                <w:rFonts w:ascii="Arial Narrow" w:hAnsi="Arial Narrow"/>
                <w:color w:val="000000"/>
                <w:sz w:val="16"/>
                <w:szCs w:val="16"/>
              </w:rPr>
            </w:pPr>
            <w:r>
              <w:rPr>
                <w:rFonts w:ascii="Arial Narrow" w:hAnsi="Arial Narrow"/>
                <w:color w:val="000000"/>
                <w:sz w:val="16"/>
                <w:szCs w:val="16"/>
              </w:rPr>
              <w:t>Kirol-instalazioen multzoaren kude</w:t>
            </w:r>
            <w:r>
              <w:rPr>
                <w:rFonts w:ascii="Arial Narrow" w:hAnsi="Arial Narrow"/>
                <w:color w:val="000000"/>
                <w:sz w:val="16"/>
                <w:szCs w:val="16"/>
              </w:rPr>
              <w:t>a</w:t>
            </w:r>
            <w:r>
              <w:rPr>
                <w:rFonts w:ascii="Arial Narrow" w:hAnsi="Arial Narrow"/>
                <w:color w:val="000000"/>
                <w:sz w:val="16"/>
                <w:szCs w:val="16"/>
              </w:rPr>
              <w:t>keta</w:t>
            </w:r>
          </w:p>
        </w:tc>
        <w:tc>
          <w:tcPr>
            <w:tcW w:w="851" w:type="dxa"/>
            <w:tcBorders>
              <w:top w:val="single" w:sz="2" w:space="0" w:color="auto"/>
              <w:left w:val="nil"/>
              <w:bottom w:val="single" w:sz="4" w:space="0" w:color="auto"/>
              <w:right w:val="nil"/>
            </w:tcBorders>
            <w:shd w:val="clear" w:color="auto" w:fill="auto"/>
            <w:vAlign w:val="center"/>
          </w:tcPr>
          <w:p w:rsidR="00586469" w:rsidRDefault="00B7197E" w:rsidP="008708D4">
            <w:pPr>
              <w:spacing w:after="0"/>
              <w:ind w:firstLine="0"/>
              <w:jc w:val="left"/>
              <w:rPr>
                <w:rFonts w:ascii="Arial Narrow" w:hAnsi="Arial Narrow"/>
                <w:color w:val="000000"/>
                <w:sz w:val="16"/>
                <w:szCs w:val="16"/>
              </w:rPr>
            </w:pPr>
            <w:r>
              <w:rPr>
                <w:rFonts w:ascii="Arial Narrow" w:hAnsi="Arial Narrow"/>
                <w:color w:val="000000"/>
                <w:sz w:val="16"/>
                <w:szCs w:val="16"/>
              </w:rPr>
              <w:t>Zerbitzuak/</w:t>
            </w:r>
          </w:p>
          <w:p w:rsidR="00B7197E" w:rsidRPr="00A15080" w:rsidRDefault="00DE6CB7" w:rsidP="008708D4">
            <w:pPr>
              <w:spacing w:after="0"/>
              <w:ind w:firstLine="0"/>
              <w:jc w:val="left"/>
              <w:rPr>
                <w:rFonts w:ascii="Arial Narrow" w:hAnsi="Arial Narrow"/>
                <w:color w:val="000000"/>
                <w:sz w:val="16"/>
                <w:szCs w:val="16"/>
              </w:rPr>
            </w:pPr>
            <w:r>
              <w:rPr>
                <w:rFonts w:ascii="Arial Narrow" w:hAnsi="Arial Narrow"/>
                <w:color w:val="000000"/>
                <w:sz w:val="16"/>
                <w:szCs w:val="16"/>
              </w:rPr>
              <w:t>errent</w:t>
            </w:r>
            <w:r>
              <w:rPr>
                <w:rFonts w:ascii="Arial Narrow" w:hAnsi="Arial Narrow"/>
                <w:color w:val="000000"/>
                <w:sz w:val="16"/>
                <w:szCs w:val="16"/>
              </w:rPr>
              <w:t>a</w:t>
            </w:r>
            <w:r>
              <w:rPr>
                <w:rFonts w:ascii="Arial Narrow" w:hAnsi="Arial Narrow"/>
                <w:color w:val="000000"/>
                <w:sz w:val="16"/>
                <w:szCs w:val="16"/>
              </w:rPr>
              <w:t>menduak</w:t>
            </w:r>
          </w:p>
        </w:tc>
        <w:tc>
          <w:tcPr>
            <w:tcW w:w="1628" w:type="dxa"/>
            <w:tcBorders>
              <w:top w:val="single" w:sz="2" w:space="0" w:color="auto"/>
              <w:left w:val="nil"/>
              <w:bottom w:val="single" w:sz="4" w:space="0" w:color="auto"/>
              <w:right w:val="nil"/>
            </w:tcBorders>
            <w:shd w:val="clear" w:color="auto" w:fill="auto"/>
            <w:noWrap/>
            <w:vAlign w:val="center"/>
          </w:tcPr>
          <w:p w:rsidR="00B7197E" w:rsidRPr="00A15080" w:rsidRDefault="00B7197E" w:rsidP="008708D4">
            <w:pPr>
              <w:spacing w:after="0"/>
              <w:ind w:firstLine="0"/>
              <w:jc w:val="left"/>
              <w:rPr>
                <w:rFonts w:ascii="Arial Narrow" w:hAnsi="Arial Narrow"/>
                <w:color w:val="000000"/>
                <w:sz w:val="16"/>
                <w:szCs w:val="16"/>
              </w:rPr>
            </w:pPr>
            <w:r>
              <w:rPr>
                <w:rFonts w:ascii="Arial Narrow" w:hAnsi="Arial Narrow"/>
                <w:color w:val="000000"/>
                <w:sz w:val="16"/>
                <w:szCs w:val="16"/>
              </w:rPr>
              <w:t>Irekia, Europar Batas</w:t>
            </w:r>
            <w:r>
              <w:rPr>
                <w:rFonts w:ascii="Arial Narrow" w:hAnsi="Arial Narrow"/>
                <w:color w:val="000000"/>
                <w:sz w:val="16"/>
                <w:szCs w:val="16"/>
              </w:rPr>
              <w:t>u</w:t>
            </w:r>
            <w:r>
              <w:rPr>
                <w:rFonts w:ascii="Arial Narrow" w:hAnsi="Arial Narrow"/>
                <w:color w:val="000000"/>
                <w:sz w:val="16"/>
                <w:szCs w:val="16"/>
              </w:rPr>
              <w:t>neko atalasetik beheiti</w:t>
            </w:r>
          </w:p>
        </w:tc>
        <w:tc>
          <w:tcPr>
            <w:tcW w:w="992" w:type="dxa"/>
            <w:tcBorders>
              <w:top w:val="single" w:sz="2" w:space="0" w:color="auto"/>
              <w:left w:val="nil"/>
              <w:bottom w:val="single" w:sz="4" w:space="0" w:color="auto"/>
              <w:right w:val="nil"/>
            </w:tcBorders>
            <w:shd w:val="clear" w:color="auto" w:fill="auto"/>
            <w:vAlign w:val="center"/>
          </w:tcPr>
          <w:p w:rsidR="00B7197E" w:rsidRPr="00A15080" w:rsidRDefault="000630A3" w:rsidP="008708D4">
            <w:pPr>
              <w:spacing w:after="0"/>
              <w:ind w:firstLine="0"/>
              <w:jc w:val="right"/>
              <w:rPr>
                <w:rFonts w:ascii="Arial Narrow" w:hAnsi="Arial Narrow"/>
                <w:color w:val="000000"/>
                <w:sz w:val="16"/>
                <w:szCs w:val="16"/>
              </w:rPr>
            </w:pPr>
            <w:r>
              <w:rPr>
                <w:rFonts w:ascii="Arial Narrow" w:hAnsi="Arial Narrow"/>
                <w:color w:val="000000"/>
                <w:sz w:val="16"/>
                <w:szCs w:val="16"/>
              </w:rPr>
              <w:t>Gutxieneko kanonaren diru-sarrera, urtean 500 euro</w:t>
            </w:r>
          </w:p>
        </w:tc>
        <w:tc>
          <w:tcPr>
            <w:tcW w:w="851" w:type="dxa"/>
            <w:tcBorders>
              <w:top w:val="single" w:sz="2" w:space="0" w:color="auto"/>
              <w:left w:val="nil"/>
              <w:bottom w:val="single" w:sz="4" w:space="0" w:color="auto"/>
              <w:right w:val="nil"/>
            </w:tcBorders>
            <w:shd w:val="clear" w:color="auto" w:fill="auto"/>
            <w:vAlign w:val="center"/>
          </w:tcPr>
          <w:p w:rsidR="00B7197E" w:rsidRPr="00A15080" w:rsidRDefault="00B7197E" w:rsidP="008708D4">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992" w:type="dxa"/>
            <w:tcBorders>
              <w:top w:val="single" w:sz="2" w:space="0" w:color="auto"/>
              <w:left w:val="nil"/>
              <w:bottom w:val="single" w:sz="4" w:space="0" w:color="auto"/>
              <w:right w:val="nil"/>
            </w:tcBorders>
            <w:shd w:val="clear" w:color="auto" w:fill="auto"/>
            <w:vAlign w:val="center"/>
          </w:tcPr>
          <w:p w:rsidR="00586469" w:rsidRDefault="000630A3" w:rsidP="008708D4">
            <w:pPr>
              <w:spacing w:after="0"/>
              <w:ind w:firstLine="0"/>
              <w:jc w:val="right"/>
              <w:rPr>
                <w:rFonts w:ascii="Arial Narrow" w:hAnsi="Arial Narrow"/>
                <w:color w:val="000000"/>
                <w:sz w:val="16"/>
                <w:szCs w:val="16"/>
              </w:rPr>
            </w:pPr>
            <w:r>
              <w:rPr>
                <w:rFonts w:ascii="Arial Narrow" w:hAnsi="Arial Narrow"/>
                <w:color w:val="000000"/>
                <w:sz w:val="16"/>
                <w:szCs w:val="16"/>
              </w:rPr>
              <w:t>Kanon finko</w:t>
            </w:r>
            <w:r>
              <w:rPr>
                <w:rFonts w:ascii="Arial Narrow" w:hAnsi="Arial Narrow"/>
                <w:color w:val="000000"/>
                <w:sz w:val="16"/>
                <w:szCs w:val="16"/>
              </w:rPr>
              <w:t>a</w:t>
            </w:r>
            <w:r>
              <w:rPr>
                <w:rFonts w:ascii="Arial Narrow" w:hAnsi="Arial Narrow"/>
                <w:color w:val="000000"/>
                <w:sz w:val="16"/>
                <w:szCs w:val="16"/>
              </w:rPr>
              <w:t>ren diru-sarrera, u</w:t>
            </w:r>
            <w:r>
              <w:rPr>
                <w:rFonts w:ascii="Arial Narrow" w:hAnsi="Arial Narrow"/>
                <w:color w:val="000000"/>
                <w:sz w:val="16"/>
                <w:szCs w:val="16"/>
              </w:rPr>
              <w:t>r</w:t>
            </w:r>
            <w:r>
              <w:rPr>
                <w:rFonts w:ascii="Arial Narrow" w:hAnsi="Arial Narrow"/>
                <w:color w:val="000000"/>
                <w:sz w:val="16"/>
                <w:szCs w:val="16"/>
              </w:rPr>
              <w:t xml:space="preserve">tean 1000 euro </w:t>
            </w:r>
          </w:p>
          <w:p w:rsidR="00B7197E" w:rsidRPr="00A15080" w:rsidRDefault="00B7197E" w:rsidP="008708D4">
            <w:pPr>
              <w:spacing w:after="0"/>
              <w:ind w:firstLine="0"/>
              <w:jc w:val="right"/>
              <w:rPr>
                <w:rFonts w:ascii="Arial Narrow" w:hAnsi="Arial Narrow"/>
                <w:color w:val="000000"/>
                <w:sz w:val="16"/>
                <w:szCs w:val="16"/>
              </w:rPr>
            </w:pPr>
          </w:p>
        </w:tc>
        <w:tc>
          <w:tcPr>
            <w:tcW w:w="1207" w:type="dxa"/>
            <w:tcBorders>
              <w:top w:val="single" w:sz="2" w:space="0" w:color="auto"/>
              <w:left w:val="nil"/>
              <w:bottom w:val="single" w:sz="4" w:space="0" w:color="auto"/>
              <w:right w:val="nil"/>
            </w:tcBorders>
            <w:shd w:val="clear" w:color="000000" w:fill="FFFFFF" w:themeFill="background1"/>
            <w:vAlign w:val="center"/>
          </w:tcPr>
          <w:p w:rsidR="00B7197E" w:rsidRPr="00A15080" w:rsidRDefault="00B7197E" w:rsidP="008708D4">
            <w:pPr>
              <w:spacing w:after="0"/>
              <w:ind w:firstLine="0"/>
              <w:jc w:val="right"/>
              <w:rPr>
                <w:rFonts w:ascii="Arial Narrow" w:hAnsi="Arial Narrow"/>
                <w:color w:val="000000"/>
                <w:sz w:val="16"/>
                <w:szCs w:val="16"/>
              </w:rPr>
            </w:pPr>
            <w:r>
              <w:rPr>
                <w:rFonts w:ascii="Arial Narrow" w:hAnsi="Arial Narrow"/>
                <w:color w:val="000000"/>
                <w:sz w:val="16"/>
                <w:szCs w:val="16"/>
              </w:rPr>
              <w:t>-</w:t>
            </w:r>
          </w:p>
        </w:tc>
      </w:tr>
    </w:tbl>
    <w:p w:rsidR="00C2476D" w:rsidRDefault="00C2476D" w:rsidP="00FF3B11">
      <w:pPr>
        <w:pStyle w:val="texto"/>
        <w:spacing w:after="0"/>
        <w:rPr>
          <w:i/>
          <w:spacing w:val="-3"/>
          <w:sz w:val="20"/>
          <w:highlight w:val="yellow"/>
        </w:rPr>
      </w:pPr>
    </w:p>
    <w:p w:rsidR="00113791" w:rsidRPr="00586469" w:rsidRDefault="00C2476D" w:rsidP="00A06489">
      <w:pPr>
        <w:pStyle w:val="texto"/>
      </w:pPr>
      <w:r>
        <w:t>Herriko gaietako musika ikuskizunen, haurrentzako ikuskizunen eta ikusk</w:t>
      </w:r>
      <w:r>
        <w:t>i</w:t>
      </w:r>
      <w:r>
        <w:t xml:space="preserve">zun piroteknikoen kontratuak berrikusi ditugu. Halaber, gaztediaren etxearen kudeaketatik heldutako gastua —73.459 </w:t>
      </w:r>
      <w:proofErr w:type="spellStart"/>
      <w:r>
        <w:t>euro—</w:t>
      </w:r>
      <w:proofErr w:type="spellEnd"/>
      <w:r>
        <w:t xml:space="preserve"> eta ikastetxe publikoaren ga</w:t>
      </w:r>
      <w:r>
        <w:t>r</w:t>
      </w:r>
      <w:r>
        <w:t xml:space="preserve">biketatik heldutakoa —115.604 </w:t>
      </w:r>
      <w:proofErr w:type="spellStart"/>
      <w:r>
        <w:t>euro—</w:t>
      </w:r>
      <w:proofErr w:type="spellEnd"/>
      <w:r>
        <w:t xml:space="preserve"> aztertu ditugu. Kirol-instalazioen mu</w:t>
      </w:r>
      <w:r>
        <w:t>l</w:t>
      </w:r>
      <w:r>
        <w:t>tzoaren kudeaketarako kontratua transferentziei buruzko hurrengo apartatuan aztertu dugu.</w:t>
      </w:r>
    </w:p>
    <w:p w:rsidR="00113791" w:rsidRPr="00586469" w:rsidRDefault="00605EB1" w:rsidP="00A06489">
      <w:pPr>
        <w:pStyle w:val="texto"/>
      </w:pPr>
      <w:r>
        <w:t>Ondorioa da gastu horiek behar bezala baimenduta daudela, zuzen kontabil</w:t>
      </w:r>
      <w:r>
        <w:t>i</w:t>
      </w:r>
      <w:r>
        <w:t>zatu direla eta, oro har, aplikatzekoa den araudia errespetatu dela. Hala eta gu</w:t>
      </w:r>
      <w:r>
        <w:t>z</w:t>
      </w:r>
      <w:r>
        <w:t>tiz ere, honako alderdi hauek ikusi ditugu:</w:t>
      </w:r>
    </w:p>
    <w:p w:rsidR="00C2476D" w:rsidRPr="00FF3B11" w:rsidRDefault="00C2476D" w:rsidP="00A06489">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89"/>
        <w:rPr>
          <w:spacing w:val="2"/>
          <w:szCs w:val="26"/>
        </w:rPr>
      </w:pPr>
      <w:r>
        <w:t xml:space="preserve">2016an, zuzeneko esleipenaren bidez, orain arte enpresa batekin eduki den elektrizitate-hornidurarako kontratua berritu da, kontratazio-prozedurarik egin </w:t>
      </w:r>
      <w:r>
        <w:lastRenderedPageBreak/>
        <w:t>gabe. Aurreikusitako balio zenbatetsiaren arabera, Kontratuei buruzko ekain</w:t>
      </w:r>
      <w:r>
        <w:t>a</w:t>
      </w:r>
      <w:r>
        <w:t>ren 9ko 6/2006 Foru Legeak prozedura irekita erabiltzea aurreikusten du.</w:t>
      </w:r>
    </w:p>
    <w:p w:rsidR="00C2476D" w:rsidRPr="003D29ED" w:rsidRDefault="00C2476D" w:rsidP="00A06489">
      <w:pPr>
        <w:pStyle w:val="texto"/>
        <w:numPr>
          <w:ilvl w:val="0"/>
          <w:numId w:val="33"/>
        </w:numPr>
        <w:tabs>
          <w:tab w:val="clear" w:pos="2835"/>
          <w:tab w:val="clear" w:pos="3969"/>
          <w:tab w:val="clear" w:pos="5103"/>
          <w:tab w:val="clear" w:pos="6237"/>
          <w:tab w:val="clear" w:pos="7371"/>
          <w:tab w:val="num" w:pos="284"/>
          <w:tab w:val="left" w:pos="480"/>
          <w:tab w:val="num" w:pos="720"/>
          <w:tab w:val="num" w:pos="928"/>
          <w:tab w:val="num" w:pos="6597"/>
        </w:tabs>
        <w:ind w:left="0" w:firstLine="289"/>
        <w:rPr>
          <w:szCs w:val="26"/>
        </w:rPr>
      </w:pPr>
      <w:r>
        <w:t>Muntako zenbatekoa duten honako zerbitzu hauek detektatu dira, kontrat</w:t>
      </w:r>
      <w:r>
        <w:t>u</w:t>
      </w:r>
      <w:r>
        <w:t>rik ez dutenak:</w:t>
      </w:r>
    </w:p>
    <w:tbl>
      <w:tblPr>
        <w:tblW w:w="8741" w:type="dxa"/>
        <w:jc w:val="center"/>
        <w:tblCellMar>
          <w:left w:w="70" w:type="dxa"/>
          <w:right w:w="70" w:type="dxa"/>
        </w:tblCellMar>
        <w:tblLook w:val="04A0" w:firstRow="1" w:lastRow="0" w:firstColumn="1" w:lastColumn="0" w:noHBand="0" w:noVBand="1"/>
      </w:tblPr>
      <w:tblGrid>
        <w:gridCol w:w="5103"/>
        <w:gridCol w:w="3638"/>
      </w:tblGrid>
      <w:tr w:rsidR="00C2476D" w:rsidRPr="002C1ABE" w:rsidTr="00A06489">
        <w:trPr>
          <w:trHeight w:val="255"/>
          <w:jc w:val="center"/>
        </w:trPr>
        <w:tc>
          <w:tcPr>
            <w:tcW w:w="5103" w:type="dxa"/>
            <w:tcBorders>
              <w:top w:val="single" w:sz="4" w:space="0" w:color="auto"/>
              <w:left w:val="nil"/>
              <w:bottom w:val="single" w:sz="4" w:space="0" w:color="auto"/>
              <w:right w:val="nil"/>
            </w:tcBorders>
            <w:shd w:val="clear" w:color="000000" w:fill="FABF8F"/>
            <w:noWrap/>
            <w:vAlign w:val="center"/>
            <w:hideMark/>
          </w:tcPr>
          <w:p w:rsidR="00C2476D" w:rsidRPr="002C1ABE" w:rsidRDefault="00C2476D" w:rsidP="004C5F0C">
            <w:pPr>
              <w:spacing w:after="0"/>
              <w:ind w:firstLine="0"/>
              <w:jc w:val="left"/>
              <w:rPr>
                <w:rFonts w:ascii="Arial" w:hAnsi="Arial" w:cs="Arial"/>
                <w:color w:val="000000"/>
                <w:sz w:val="18"/>
                <w:szCs w:val="18"/>
              </w:rPr>
            </w:pPr>
            <w:r>
              <w:rPr>
                <w:rFonts w:ascii="Arial" w:hAnsi="Arial"/>
                <w:color w:val="000000"/>
                <w:sz w:val="18"/>
                <w:szCs w:val="18"/>
              </w:rPr>
              <w:t>Deskribapena</w:t>
            </w:r>
          </w:p>
        </w:tc>
        <w:tc>
          <w:tcPr>
            <w:tcW w:w="3638" w:type="dxa"/>
            <w:tcBorders>
              <w:top w:val="single" w:sz="4" w:space="0" w:color="auto"/>
              <w:left w:val="nil"/>
              <w:bottom w:val="single" w:sz="4" w:space="0" w:color="auto"/>
              <w:right w:val="nil"/>
            </w:tcBorders>
            <w:shd w:val="clear" w:color="000000" w:fill="FABF8F"/>
            <w:vAlign w:val="center"/>
            <w:hideMark/>
          </w:tcPr>
          <w:p w:rsidR="00C2476D" w:rsidRPr="002C1ABE" w:rsidRDefault="00C2476D" w:rsidP="004C5F0C">
            <w:pPr>
              <w:spacing w:after="0"/>
              <w:ind w:firstLine="0"/>
              <w:jc w:val="right"/>
              <w:rPr>
                <w:rFonts w:ascii="Arial" w:hAnsi="Arial" w:cs="Arial"/>
                <w:color w:val="000000"/>
                <w:sz w:val="18"/>
                <w:szCs w:val="18"/>
              </w:rPr>
            </w:pPr>
            <w:r>
              <w:rPr>
                <w:rFonts w:ascii="Arial" w:hAnsi="Arial"/>
                <w:color w:val="000000"/>
                <w:sz w:val="18"/>
                <w:szCs w:val="18"/>
              </w:rPr>
              <w:t>Gastuaren zenbatekoa 2016an (BEZa ke</w:t>
            </w:r>
            <w:r>
              <w:rPr>
                <w:rFonts w:ascii="Arial" w:hAnsi="Arial"/>
                <w:color w:val="000000"/>
                <w:sz w:val="18"/>
                <w:szCs w:val="18"/>
              </w:rPr>
              <w:t>n</w:t>
            </w:r>
            <w:r>
              <w:rPr>
                <w:rFonts w:ascii="Arial" w:hAnsi="Arial"/>
                <w:color w:val="000000"/>
                <w:sz w:val="18"/>
                <w:szCs w:val="18"/>
              </w:rPr>
              <w:t>duta)</w:t>
            </w:r>
          </w:p>
        </w:tc>
      </w:tr>
      <w:tr w:rsidR="00C2476D" w:rsidRPr="002C1ABE" w:rsidTr="006D1119">
        <w:trPr>
          <w:trHeight w:val="255"/>
          <w:jc w:val="center"/>
        </w:trPr>
        <w:tc>
          <w:tcPr>
            <w:tcW w:w="5103" w:type="dxa"/>
            <w:tcBorders>
              <w:top w:val="single" w:sz="4" w:space="0" w:color="auto"/>
              <w:left w:val="nil"/>
              <w:bottom w:val="single" w:sz="2" w:space="0" w:color="auto"/>
              <w:right w:val="nil"/>
            </w:tcBorders>
            <w:shd w:val="clear" w:color="auto" w:fill="auto"/>
            <w:noWrap/>
            <w:vAlign w:val="center"/>
            <w:hideMark/>
          </w:tcPr>
          <w:p w:rsidR="00C2476D" w:rsidRPr="002C1ABE" w:rsidRDefault="00C2476D" w:rsidP="004C5F0C">
            <w:pPr>
              <w:spacing w:after="0"/>
              <w:ind w:firstLine="0"/>
              <w:jc w:val="left"/>
              <w:rPr>
                <w:rFonts w:ascii="Arial Narrow" w:hAnsi="Arial Narrow"/>
                <w:color w:val="000000"/>
                <w:szCs w:val="16"/>
              </w:rPr>
            </w:pPr>
            <w:r>
              <w:rPr>
                <w:rFonts w:ascii="Arial Narrow" w:hAnsi="Arial Narrow"/>
                <w:color w:val="000000"/>
                <w:szCs w:val="16"/>
              </w:rPr>
              <w:t>Argiteria publikoaren eta udal erakinen mantentzea</w:t>
            </w:r>
          </w:p>
        </w:tc>
        <w:tc>
          <w:tcPr>
            <w:tcW w:w="3638" w:type="dxa"/>
            <w:tcBorders>
              <w:top w:val="single" w:sz="4" w:space="0" w:color="auto"/>
              <w:left w:val="nil"/>
              <w:bottom w:val="single" w:sz="2" w:space="0" w:color="auto"/>
              <w:right w:val="nil"/>
            </w:tcBorders>
            <w:shd w:val="clear" w:color="auto" w:fill="auto"/>
            <w:vAlign w:val="center"/>
            <w:hideMark/>
          </w:tcPr>
          <w:p w:rsidR="00C2476D" w:rsidRPr="002C1ABE" w:rsidRDefault="00C2476D" w:rsidP="004C5F0C">
            <w:pPr>
              <w:spacing w:after="0"/>
              <w:ind w:firstLine="0"/>
              <w:jc w:val="right"/>
              <w:rPr>
                <w:rFonts w:ascii="Arial Narrow" w:hAnsi="Arial Narrow"/>
                <w:color w:val="000000"/>
                <w:szCs w:val="16"/>
              </w:rPr>
            </w:pPr>
            <w:r>
              <w:rPr>
                <w:rFonts w:ascii="Arial Narrow" w:hAnsi="Arial Narrow"/>
                <w:color w:val="000000"/>
                <w:szCs w:val="16"/>
              </w:rPr>
              <w:t>53.067</w:t>
            </w:r>
          </w:p>
        </w:tc>
      </w:tr>
      <w:tr w:rsidR="00C2476D" w:rsidRPr="002C1ABE" w:rsidTr="00A06489">
        <w:trPr>
          <w:trHeight w:val="255"/>
          <w:jc w:val="center"/>
        </w:trPr>
        <w:tc>
          <w:tcPr>
            <w:tcW w:w="5103" w:type="dxa"/>
            <w:tcBorders>
              <w:top w:val="single" w:sz="2" w:space="0" w:color="auto"/>
              <w:left w:val="nil"/>
              <w:bottom w:val="single" w:sz="2" w:space="0" w:color="auto"/>
              <w:right w:val="nil"/>
            </w:tcBorders>
            <w:shd w:val="clear" w:color="auto" w:fill="auto"/>
            <w:noWrap/>
            <w:vAlign w:val="center"/>
            <w:hideMark/>
          </w:tcPr>
          <w:p w:rsidR="00C2476D" w:rsidRPr="002C1ABE" w:rsidRDefault="00C2476D" w:rsidP="004C5F0C">
            <w:pPr>
              <w:spacing w:after="0"/>
              <w:ind w:firstLine="0"/>
              <w:jc w:val="left"/>
              <w:rPr>
                <w:rFonts w:ascii="Arial Narrow" w:hAnsi="Arial Narrow"/>
                <w:color w:val="000000"/>
                <w:szCs w:val="16"/>
              </w:rPr>
            </w:pPr>
            <w:r>
              <w:rPr>
                <w:rFonts w:ascii="Arial Narrow" w:hAnsi="Arial Narrow"/>
                <w:color w:val="000000"/>
                <w:szCs w:val="16"/>
              </w:rPr>
              <w:t>Aseguruak</w:t>
            </w:r>
          </w:p>
        </w:tc>
        <w:tc>
          <w:tcPr>
            <w:tcW w:w="3638" w:type="dxa"/>
            <w:tcBorders>
              <w:top w:val="single" w:sz="2" w:space="0" w:color="auto"/>
              <w:left w:val="nil"/>
              <w:bottom w:val="single" w:sz="2" w:space="0" w:color="auto"/>
              <w:right w:val="nil"/>
            </w:tcBorders>
            <w:shd w:val="clear" w:color="auto" w:fill="auto"/>
            <w:vAlign w:val="center"/>
            <w:hideMark/>
          </w:tcPr>
          <w:p w:rsidR="00C2476D" w:rsidRPr="002C1ABE" w:rsidRDefault="00C2476D" w:rsidP="004C5F0C">
            <w:pPr>
              <w:spacing w:after="0"/>
              <w:ind w:firstLine="0"/>
              <w:jc w:val="right"/>
              <w:rPr>
                <w:rFonts w:ascii="Arial Narrow" w:hAnsi="Arial Narrow"/>
                <w:color w:val="000000"/>
                <w:szCs w:val="16"/>
              </w:rPr>
            </w:pPr>
            <w:r>
              <w:rPr>
                <w:rFonts w:ascii="Arial Narrow" w:hAnsi="Arial Narrow"/>
                <w:color w:val="000000"/>
                <w:szCs w:val="16"/>
              </w:rPr>
              <w:t>37.109 (*)</w:t>
            </w:r>
          </w:p>
        </w:tc>
      </w:tr>
      <w:tr w:rsidR="00C2476D" w:rsidRPr="002C1ABE" w:rsidTr="006D1119">
        <w:trPr>
          <w:trHeight w:val="255"/>
          <w:jc w:val="center"/>
        </w:trPr>
        <w:tc>
          <w:tcPr>
            <w:tcW w:w="5103" w:type="dxa"/>
            <w:tcBorders>
              <w:top w:val="single" w:sz="2" w:space="0" w:color="auto"/>
              <w:left w:val="nil"/>
              <w:bottom w:val="single" w:sz="2" w:space="0" w:color="auto"/>
              <w:right w:val="nil"/>
            </w:tcBorders>
            <w:shd w:val="clear" w:color="auto" w:fill="auto"/>
            <w:noWrap/>
            <w:vAlign w:val="center"/>
            <w:hideMark/>
          </w:tcPr>
          <w:p w:rsidR="00C2476D" w:rsidRPr="002C1ABE" w:rsidRDefault="00C2476D" w:rsidP="004C5F0C">
            <w:pPr>
              <w:spacing w:after="0"/>
              <w:ind w:firstLine="0"/>
              <w:jc w:val="left"/>
              <w:rPr>
                <w:rFonts w:ascii="Arial Narrow" w:hAnsi="Arial Narrow"/>
                <w:color w:val="000000"/>
                <w:szCs w:val="16"/>
              </w:rPr>
            </w:pPr>
            <w:r>
              <w:rPr>
                <w:rFonts w:ascii="Arial Narrow" w:hAnsi="Arial Narrow"/>
                <w:color w:val="000000"/>
                <w:szCs w:val="16"/>
              </w:rPr>
              <w:t>Gasolioaren hornidura</w:t>
            </w:r>
          </w:p>
        </w:tc>
        <w:tc>
          <w:tcPr>
            <w:tcW w:w="3638" w:type="dxa"/>
            <w:tcBorders>
              <w:top w:val="single" w:sz="2" w:space="0" w:color="auto"/>
              <w:left w:val="nil"/>
              <w:bottom w:val="single" w:sz="2" w:space="0" w:color="auto"/>
              <w:right w:val="nil"/>
            </w:tcBorders>
            <w:shd w:val="clear" w:color="auto" w:fill="auto"/>
            <w:vAlign w:val="center"/>
            <w:hideMark/>
          </w:tcPr>
          <w:p w:rsidR="00C2476D" w:rsidRPr="002C1ABE" w:rsidRDefault="00C2476D" w:rsidP="004C5F0C">
            <w:pPr>
              <w:spacing w:after="0"/>
              <w:ind w:firstLine="0"/>
              <w:jc w:val="right"/>
              <w:rPr>
                <w:rFonts w:ascii="Arial Narrow" w:hAnsi="Arial Narrow"/>
                <w:color w:val="000000"/>
                <w:szCs w:val="16"/>
              </w:rPr>
            </w:pPr>
            <w:r>
              <w:rPr>
                <w:rFonts w:ascii="Arial Narrow" w:hAnsi="Arial Narrow"/>
                <w:color w:val="000000"/>
                <w:szCs w:val="16"/>
              </w:rPr>
              <w:t>36.824</w:t>
            </w:r>
          </w:p>
        </w:tc>
      </w:tr>
      <w:tr w:rsidR="00C2476D" w:rsidRPr="002C1ABE" w:rsidTr="006D1119">
        <w:trPr>
          <w:trHeight w:val="255"/>
          <w:jc w:val="center"/>
        </w:trPr>
        <w:tc>
          <w:tcPr>
            <w:tcW w:w="5103" w:type="dxa"/>
            <w:tcBorders>
              <w:top w:val="single" w:sz="2" w:space="0" w:color="auto"/>
              <w:left w:val="nil"/>
              <w:bottom w:val="single" w:sz="2" w:space="0" w:color="auto"/>
              <w:right w:val="nil"/>
            </w:tcBorders>
            <w:shd w:val="clear" w:color="auto" w:fill="auto"/>
            <w:noWrap/>
            <w:vAlign w:val="center"/>
            <w:hideMark/>
          </w:tcPr>
          <w:p w:rsidR="00C2476D" w:rsidRPr="002C1ABE" w:rsidRDefault="00C2476D" w:rsidP="004C5F0C">
            <w:pPr>
              <w:spacing w:after="0"/>
              <w:ind w:firstLine="0"/>
              <w:jc w:val="left"/>
              <w:rPr>
                <w:rFonts w:ascii="Arial Narrow" w:hAnsi="Arial Narrow"/>
                <w:color w:val="000000"/>
                <w:szCs w:val="16"/>
              </w:rPr>
            </w:pPr>
            <w:r>
              <w:rPr>
                <w:rFonts w:ascii="Arial Narrow" w:hAnsi="Arial Narrow"/>
                <w:color w:val="000000"/>
                <w:szCs w:val="16"/>
              </w:rPr>
              <w:t>Hirigintzako aholkularitza</w:t>
            </w:r>
          </w:p>
        </w:tc>
        <w:tc>
          <w:tcPr>
            <w:tcW w:w="3638" w:type="dxa"/>
            <w:tcBorders>
              <w:top w:val="single" w:sz="2" w:space="0" w:color="auto"/>
              <w:left w:val="nil"/>
              <w:bottom w:val="single" w:sz="2" w:space="0" w:color="auto"/>
              <w:right w:val="nil"/>
            </w:tcBorders>
            <w:shd w:val="clear" w:color="auto" w:fill="auto"/>
            <w:vAlign w:val="center"/>
            <w:hideMark/>
          </w:tcPr>
          <w:p w:rsidR="00C2476D" w:rsidRPr="002C1ABE" w:rsidRDefault="00C2476D" w:rsidP="004C5F0C">
            <w:pPr>
              <w:spacing w:after="0"/>
              <w:ind w:firstLine="0"/>
              <w:jc w:val="right"/>
              <w:rPr>
                <w:rFonts w:ascii="Arial Narrow" w:hAnsi="Arial Narrow"/>
                <w:color w:val="000000"/>
                <w:szCs w:val="16"/>
              </w:rPr>
            </w:pPr>
            <w:r>
              <w:rPr>
                <w:rFonts w:ascii="Arial Narrow" w:hAnsi="Arial Narrow"/>
                <w:color w:val="000000"/>
                <w:szCs w:val="16"/>
              </w:rPr>
              <w:t>26.400</w:t>
            </w:r>
          </w:p>
        </w:tc>
      </w:tr>
      <w:tr w:rsidR="00C2476D" w:rsidRPr="002C1ABE" w:rsidTr="006D1119">
        <w:trPr>
          <w:trHeight w:val="255"/>
          <w:jc w:val="center"/>
        </w:trPr>
        <w:tc>
          <w:tcPr>
            <w:tcW w:w="5103" w:type="dxa"/>
            <w:tcBorders>
              <w:top w:val="single" w:sz="2" w:space="0" w:color="auto"/>
              <w:left w:val="nil"/>
              <w:bottom w:val="single" w:sz="2" w:space="0" w:color="auto"/>
              <w:right w:val="nil"/>
            </w:tcBorders>
            <w:shd w:val="clear" w:color="auto" w:fill="auto"/>
            <w:noWrap/>
            <w:vAlign w:val="center"/>
            <w:hideMark/>
          </w:tcPr>
          <w:p w:rsidR="00C2476D" w:rsidRPr="002C1ABE" w:rsidRDefault="00C2476D" w:rsidP="004C5F0C">
            <w:pPr>
              <w:spacing w:after="0"/>
              <w:ind w:firstLine="0"/>
              <w:jc w:val="left"/>
              <w:rPr>
                <w:rFonts w:ascii="Arial Narrow" w:hAnsi="Arial Narrow"/>
                <w:color w:val="000000"/>
                <w:szCs w:val="16"/>
              </w:rPr>
            </w:pPr>
            <w:r>
              <w:rPr>
                <w:rFonts w:ascii="Arial Narrow" w:hAnsi="Arial Narrow"/>
                <w:color w:val="000000"/>
                <w:szCs w:val="16"/>
              </w:rPr>
              <w:t>Eguneko jantokiaren kudeaketa</w:t>
            </w:r>
          </w:p>
        </w:tc>
        <w:tc>
          <w:tcPr>
            <w:tcW w:w="3638" w:type="dxa"/>
            <w:tcBorders>
              <w:top w:val="single" w:sz="2" w:space="0" w:color="auto"/>
              <w:left w:val="nil"/>
              <w:bottom w:val="single" w:sz="2" w:space="0" w:color="auto"/>
              <w:right w:val="nil"/>
            </w:tcBorders>
            <w:shd w:val="clear" w:color="auto" w:fill="auto"/>
            <w:vAlign w:val="center"/>
            <w:hideMark/>
          </w:tcPr>
          <w:p w:rsidR="00C2476D" w:rsidRPr="002C1ABE" w:rsidRDefault="00C2476D" w:rsidP="004C5F0C">
            <w:pPr>
              <w:spacing w:after="0"/>
              <w:ind w:firstLine="0"/>
              <w:jc w:val="right"/>
              <w:rPr>
                <w:rFonts w:ascii="Arial Narrow" w:hAnsi="Arial Narrow"/>
                <w:color w:val="000000"/>
                <w:szCs w:val="16"/>
              </w:rPr>
            </w:pPr>
            <w:r>
              <w:rPr>
                <w:rFonts w:ascii="Arial Narrow" w:hAnsi="Arial Narrow"/>
                <w:color w:val="000000"/>
                <w:szCs w:val="16"/>
              </w:rPr>
              <w:t>19.968</w:t>
            </w:r>
          </w:p>
        </w:tc>
      </w:tr>
      <w:tr w:rsidR="00C2476D" w:rsidRPr="002C1ABE" w:rsidTr="006D1119">
        <w:trPr>
          <w:trHeight w:val="255"/>
          <w:jc w:val="center"/>
        </w:trPr>
        <w:tc>
          <w:tcPr>
            <w:tcW w:w="5103" w:type="dxa"/>
            <w:tcBorders>
              <w:top w:val="single" w:sz="2" w:space="0" w:color="auto"/>
              <w:left w:val="nil"/>
              <w:bottom w:val="single" w:sz="2" w:space="0" w:color="auto"/>
              <w:right w:val="nil"/>
            </w:tcBorders>
            <w:shd w:val="clear" w:color="auto" w:fill="auto"/>
            <w:noWrap/>
            <w:vAlign w:val="center"/>
            <w:hideMark/>
          </w:tcPr>
          <w:p w:rsidR="00C2476D" w:rsidRPr="002C1ABE" w:rsidRDefault="00C2476D" w:rsidP="004C5F0C">
            <w:pPr>
              <w:spacing w:after="0"/>
              <w:ind w:firstLine="0"/>
              <w:jc w:val="left"/>
              <w:rPr>
                <w:rFonts w:ascii="Arial Narrow" w:hAnsi="Arial Narrow"/>
                <w:color w:val="000000"/>
                <w:szCs w:val="16"/>
              </w:rPr>
            </w:pPr>
            <w:r>
              <w:rPr>
                <w:rFonts w:ascii="Arial Narrow" w:hAnsi="Arial Narrow"/>
                <w:color w:val="000000"/>
                <w:szCs w:val="16"/>
              </w:rPr>
              <w:t>Hilerriaren mantentzea</w:t>
            </w:r>
          </w:p>
        </w:tc>
        <w:tc>
          <w:tcPr>
            <w:tcW w:w="3638" w:type="dxa"/>
            <w:tcBorders>
              <w:top w:val="single" w:sz="2" w:space="0" w:color="auto"/>
              <w:left w:val="nil"/>
              <w:bottom w:val="single" w:sz="2" w:space="0" w:color="auto"/>
              <w:right w:val="nil"/>
            </w:tcBorders>
            <w:shd w:val="clear" w:color="auto" w:fill="auto"/>
            <w:vAlign w:val="center"/>
            <w:hideMark/>
          </w:tcPr>
          <w:p w:rsidR="00C2476D" w:rsidRPr="002C1ABE" w:rsidRDefault="00C2476D" w:rsidP="004C5F0C">
            <w:pPr>
              <w:spacing w:after="0"/>
              <w:ind w:firstLine="0"/>
              <w:jc w:val="right"/>
              <w:rPr>
                <w:rFonts w:ascii="Arial Narrow" w:hAnsi="Arial Narrow"/>
                <w:color w:val="000000"/>
                <w:szCs w:val="16"/>
              </w:rPr>
            </w:pPr>
            <w:r>
              <w:rPr>
                <w:rFonts w:ascii="Arial Narrow" w:hAnsi="Arial Narrow"/>
                <w:color w:val="000000"/>
                <w:szCs w:val="16"/>
              </w:rPr>
              <w:t>13.225 (*)</w:t>
            </w:r>
          </w:p>
        </w:tc>
      </w:tr>
      <w:tr w:rsidR="00C2476D" w:rsidRPr="002C1ABE" w:rsidTr="006D1119">
        <w:trPr>
          <w:trHeight w:val="255"/>
          <w:jc w:val="center"/>
        </w:trPr>
        <w:tc>
          <w:tcPr>
            <w:tcW w:w="5103" w:type="dxa"/>
            <w:tcBorders>
              <w:top w:val="single" w:sz="2" w:space="0" w:color="auto"/>
              <w:left w:val="nil"/>
              <w:bottom w:val="single" w:sz="2" w:space="0" w:color="auto"/>
              <w:right w:val="nil"/>
            </w:tcBorders>
            <w:shd w:val="clear" w:color="auto" w:fill="auto"/>
            <w:noWrap/>
            <w:vAlign w:val="center"/>
            <w:hideMark/>
          </w:tcPr>
          <w:p w:rsidR="00C2476D" w:rsidRPr="002C1ABE" w:rsidRDefault="00C2476D" w:rsidP="004C5F0C">
            <w:pPr>
              <w:spacing w:after="0"/>
              <w:ind w:firstLine="0"/>
              <w:jc w:val="left"/>
              <w:rPr>
                <w:rFonts w:ascii="Arial Narrow" w:hAnsi="Arial Narrow"/>
                <w:color w:val="000000"/>
                <w:szCs w:val="16"/>
              </w:rPr>
            </w:pPr>
            <w:r>
              <w:rPr>
                <w:rFonts w:ascii="Arial Narrow" w:hAnsi="Arial Narrow"/>
                <w:color w:val="000000"/>
                <w:szCs w:val="16"/>
              </w:rPr>
              <w:t>Zezen-jaietarako anbulantzia</w:t>
            </w:r>
          </w:p>
        </w:tc>
        <w:tc>
          <w:tcPr>
            <w:tcW w:w="3638" w:type="dxa"/>
            <w:tcBorders>
              <w:top w:val="single" w:sz="2" w:space="0" w:color="auto"/>
              <w:left w:val="nil"/>
              <w:bottom w:val="single" w:sz="2" w:space="0" w:color="auto"/>
              <w:right w:val="nil"/>
            </w:tcBorders>
            <w:shd w:val="clear" w:color="auto" w:fill="auto"/>
            <w:vAlign w:val="center"/>
            <w:hideMark/>
          </w:tcPr>
          <w:p w:rsidR="00C2476D" w:rsidRPr="002C1ABE" w:rsidRDefault="00C2476D" w:rsidP="004C5F0C">
            <w:pPr>
              <w:spacing w:after="0"/>
              <w:ind w:firstLine="0"/>
              <w:jc w:val="right"/>
              <w:rPr>
                <w:rFonts w:ascii="Arial Narrow" w:hAnsi="Arial Narrow"/>
                <w:color w:val="000000"/>
                <w:szCs w:val="16"/>
              </w:rPr>
            </w:pPr>
            <w:r>
              <w:rPr>
                <w:rFonts w:ascii="Arial Narrow" w:hAnsi="Arial Narrow"/>
                <w:color w:val="000000"/>
                <w:szCs w:val="16"/>
              </w:rPr>
              <w:t>11.910</w:t>
            </w:r>
          </w:p>
        </w:tc>
      </w:tr>
      <w:tr w:rsidR="00C2476D" w:rsidRPr="002C1ABE" w:rsidTr="006D1119">
        <w:trPr>
          <w:trHeight w:val="255"/>
          <w:jc w:val="center"/>
        </w:trPr>
        <w:tc>
          <w:tcPr>
            <w:tcW w:w="5103" w:type="dxa"/>
            <w:tcBorders>
              <w:top w:val="single" w:sz="2" w:space="0" w:color="auto"/>
              <w:left w:val="nil"/>
              <w:bottom w:val="single" w:sz="2" w:space="0" w:color="auto"/>
              <w:right w:val="nil"/>
            </w:tcBorders>
            <w:shd w:val="clear" w:color="auto" w:fill="auto"/>
            <w:noWrap/>
            <w:vAlign w:val="center"/>
            <w:hideMark/>
          </w:tcPr>
          <w:p w:rsidR="00C2476D" w:rsidRPr="002C1ABE" w:rsidRDefault="00C2476D" w:rsidP="004C5F0C">
            <w:pPr>
              <w:spacing w:after="0"/>
              <w:ind w:firstLine="0"/>
              <w:jc w:val="left"/>
              <w:rPr>
                <w:rFonts w:ascii="Arial Narrow" w:hAnsi="Arial Narrow"/>
                <w:color w:val="000000"/>
                <w:szCs w:val="16"/>
              </w:rPr>
            </w:pPr>
            <w:r>
              <w:rPr>
                <w:rFonts w:ascii="Arial Narrow" w:hAnsi="Arial Narrow"/>
                <w:color w:val="000000"/>
                <w:szCs w:val="16"/>
              </w:rPr>
              <w:t>Nominak eta gizarte aseguruak egitea</w:t>
            </w:r>
          </w:p>
        </w:tc>
        <w:tc>
          <w:tcPr>
            <w:tcW w:w="3638" w:type="dxa"/>
            <w:tcBorders>
              <w:top w:val="single" w:sz="2" w:space="0" w:color="auto"/>
              <w:left w:val="nil"/>
              <w:bottom w:val="single" w:sz="2" w:space="0" w:color="auto"/>
              <w:right w:val="nil"/>
            </w:tcBorders>
            <w:shd w:val="clear" w:color="auto" w:fill="auto"/>
            <w:vAlign w:val="center"/>
            <w:hideMark/>
          </w:tcPr>
          <w:p w:rsidR="00C2476D" w:rsidRPr="002C1ABE" w:rsidRDefault="00C2476D" w:rsidP="004C5F0C">
            <w:pPr>
              <w:spacing w:after="0"/>
              <w:ind w:firstLine="0"/>
              <w:jc w:val="right"/>
              <w:rPr>
                <w:rFonts w:ascii="Arial Narrow" w:hAnsi="Arial Narrow"/>
                <w:color w:val="000000"/>
                <w:szCs w:val="16"/>
              </w:rPr>
            </w:pPr>
            <w:r>
              <w:rPr>
                <w:rFonts w:ascii="Arial Narrow" w:hAnsi="Arial Narrow"/>
                <w:color w:val="000000"/>
                <w:szCs w:val="16"/>
              </w:rPr>
              <w:t>10.580</w:t>
            </w:r>
          </w:p>
        </w:tc>
      </w:tr>
      <w:tr w:rsidR="00C2476D" w:rsidRPr="002C1ABE" w:rsidTr="006D1119">
        <w:trPr>
          <w:trHeight w:val="255"/>
          <w:jc w:val="center"/>
        </w:trPr>
        <w:tc>
          <w:tcPr>
            <w:tcW w:w="5103" w:type="dxa"/>
            <w:tcBorders>
              <w:top w:val="single" w:sz="2" w:space="0" w:color="auto"/>
              <w:left w:val="nil"/>
              <w:bottom w:val="single" w:sz="2" w:space="0" w:color="auto"/>
              <w:right w:val="nil"/>
            </w:tcBorders>
            <w:shd w:val="clear" w:color="auto" w:fill="auto"/>
            <w:noWrap/>
            <w:vAlign w:val="center"/>
            <w:hideMark/>
          </w:tcPr>
          <w:p w:rsidR="00C2476D" w:rsidRPr="002C1ABE" w:rsidRDefault="00C2476D" w:rsidP="004C5F0C">
            <w:pPr>
              <w:spacing w:after="0"/>
              <w:ind w:firstLine="0"/>
              <w:jc w:val="left"/>
              <w:rPr>
                <w:rFonts w:ascii="Arial Narrow" w:hAnsi="Arial Narrow"/>
                <w:color w:val="000000"/>
                <w:szCs w:val="16"/>
              </w:rPr>
            </w:pPr>
            <w:r>
              <w:rPr>
                <w:rFonts w:ascii="Arial Narrow" w:hAnsi="Arial Narrow"/>
                <w:color w:val="000000"/>
                <w:szCs w:val="16"/>
              </w:rPr>
              <w:t>Soinu- eta argi-ekipamenduak instalatzea</w:t>
            </w:r>
          </w:p>
        </w:tc>
        <w:tc>
          <w:tcPr>
            <w:tcW w:w="3638" w:type="dxa"/>
            <w:tcBorders>
              <w:top w:val="single" w:sz="2" w:space="0" w:color="auto"/>
              <w:left w:val="nil"/>
              <w:bottom w:val="single" w:sz="2" w:space="0" w:color="auto"/>
              <w:right w:val="nil"/>
            </w:tcBorders>
            <w:shd w:val="clear" w:color="auto" w:fill="auto"/>
            <w:vAlign w:val="center"/>
            <w:hideMark/>
          </w:tcPr>
          <w:p w:rsidR="00C2476D" w:rsidRPr="002C1ABE" w:rsidRDefault="00C2476D" w:rsidP="004C5F0C">
            <w:pPr>
              <w:spacing w:after="0"/>
              <w:ind w:firstLine="0"/>
              <w:jc w:val="right"/>
              <w:rPr>
                <w:rFonts w:ascii="Arial Narrow" w:hAnsi="Arial Narrow"/>
                <w:color w:val="000000"/>
                <w:szCs w:val="16"/>
              </w:rPr>
            </w:pPr>
            <w:r>
              <w:rPr>
                <w:rFonts w:ascii="Arial Narrow" w:hAnsi="Arial Narrow"/>
                <w:color w:val="000000"/>
                <w:szCs w:val="16"/>
              </w:rPr>
              <w:t>9.300</w:t>
            </w:r>
          </w:p>
        </w:tc>
      </w:tr>
      <w:tr w:rsidR="00C2476D" w:rsidRPr="002C1ABE" w:rsidTr="006D1119">
        <w:trPr>
          <w:trHeight w:val="255"/>
          <w:jc w:val="center"/>
        </w:trPr>
        <w:tc>
          <w:tcPr>
            <w:tcW w:w="5103" w:type="dxa"/>
            <w:tcBorders>
              <w:top w:val="single" w:sz="2" w:space="0" w:color="auto"/>
              <w:left w:val="nil"/>
              <w:bottom w:val="single" w:sz="2" w:space="0" w:color="auto"/>
              <w:right w:val="nil"/>
            </w:tcBorders>
            <w:shd w:val="clear" w:color="auto" w:fill="auto"/>
            <w:noWrap/>
            <w:vAlign w:val="center"/>
            <w:hideMark/>
          </w:tcPr>
          <w:p w:rsidR="00C2476D" w:rsidRPr="002C1ABE" w:rsidRDefault="00C2476D" w:rsidP="004C5F0C">
            <w:pPr>
              <w:spacing w:after="0"/>
              <w:ind w:firstLine="0"/>
              <w:jc w:val="left"/>
              <w:rPr>
                <w:rFonts w:ascii="Arial Narrow" w:hAnsi="Arial Narrow"/>
                <w:color w:val="000000"/>
                <w:szCs w:val="16"/>
              </w:rPr>
            </w:pPr>
            <w:r>
              <w:rPr>
                <w:rFonts w:ascii="Arial Narrow" w:hAnsi="Arial Narrow"/>
                <w:color w:val="000000"/>
                <w:szCs w:val="16"/>
              </w:rPr>
              <w:t>Zinetokirako filmak alokatzea</w:t>
            </w:r>
          </w:p>
        </w:tc>
        <w:tc>
          <w:tcPr>
            <w:tcW w:w="3638" w:type="dxa"/>
            <w:tcBorders>
              <w:top w:val="single" w:sz="2" w:space="0" w:color="auto"/>
              <w:left w:val="nil"/>
              <w:bottom w:val="single" w:sz="2" w:space="0" w:color="auto"/>
              <w:right w:val="nil"/>
            </w:tcBorders>
            <w:shd w:val="clear" w:color="auto" w:fill="auto"/>
            <w:vAlign w:val="center"/>
            <w:hideMark/>
          </w:tcPr>
          <w:p w:rsidR="00C2476D" w:rsidRPr="002C1ABE" w:rsidRDefault="00C2476D" w:rsidP="004C5F0C">
            <w:pPr>
              <w:spacing w:after="0"/>
              <w:ind w:firstLine="0"/>
              <w:jc w:val="right"/>
              <w:rPr>
                <w:rFonts w:ascii="Arial Narrow" w:hAnsi="Arial Narrow"/>
                <w:color w:val="000000"/>
                <w:szCs w:val="16"/>
              </w:rPr>
            </w:pPr>
            <w:r>
              <w:rPr>
                <w:rFonts w:ascii="Arial Narrow" w:hAnsi="Arial Narrow"/>
                <w:color w:val="000000"/>
                <w:szCs w:val="16"/>
              </w:rPr>
              <w:t>6.875</w:t>
            </w:r>
          </w:p>
        </w:tc>
      </w:tr>
      <w:tr w:rsidR="00C2476D" w:rsidRPr="002C1ABE" w:rsidTr="006D1119">
        <w:trPr>
          <w:trHeight w:val="255"/>
          <w:jc w:val="center"/>
        </w:trPr>
        <w:tc>
          <w:tcPr>
            <w:tcW w:w="5103" w:type="dxa"/>
            <w:tcBorders>
              <w:top w:val="single" w:sz="2" w:space="0" w:color="auto"/>
              <w:left w:val="nil"/>
              <w:bottom w:val="single" w:sz="4" w:space="0" w:color="auto"/>
              <w:right w:val="nil"/>
            </w:tcBorders>
            <w:shd w:val="clear" w:color="auto" w:fill="auto"/>
            <w:noWrap/>
            <w:vAlign w:val="center"/>
            <w:hideMark/>
          </w:tcPr>
          <w:p w:rsidR="00C2476D" w:rsidRPr="002C1ABE" w:rsidRDefault="00C2476D" w:rsidP="004C5F0C">
            <w:pPr>
              <w:spacing w:after="0"/>
              <w:ind w:firstLine="0"/>
              <w:jc w:val="left"/>
              <w:rPr>
                <w:rFonts w:ascii="Arial Narrow" w:hAnsi="Arial Narrow"/>
                <w:color w:val="000000"/>
                <w:szCs w:val="16"/>
              </w:rPr>
            </w:pPr>
            <w:r>
              <w:rPr>
                <w:rFonts w:ascii="Arial Narrow" w:hAnsi="Arial Narrow"/>
                <w:color w:val="000000"/>
                <w:szCs w:val="16"/>
              </w:rPr>
              <w:t>Ekipamendu informatikoak mantentzea</w:t>
            </w:r>
          </w:p>
        </w:tc>
        <w:tc>
          <w:tcPr>
            <w:tcW w:w="3638" w:type="dxa"/>
            <w:tcBorders>
              <w:top w:val="single" w:sz="2" w:space="0" w:color="auto"/>
              <w:left w:val="nil"/>
              <w:bottom w:val="single" w:sz="4" w:space="0" w:color="auto"/>
              <w:right w:val="nil"/>
            </w:tcBorders>
            <w:shd w:val="clear" w:color="auto" w:fill="auto"/>
            <w:vAlign w:val="center"/>
            <w:hideMark/>
          </w:tcPr>
          <w:p w:rsidR="00C2476D" w:rsidRPr="002C1ABE" w:rsidRDefault="00C2476D" w:rsidP="004C5F0C">
            <w:pPr>
              <w:spacing w:after="0"/>
              <w:ind w:firstLine="0"/>
              <w:jc w:val="right"/>
              <w:rPr>
                <w:rFonts w:ascii="Arial Narrow" w:hAnsi="Arial Narrow"/>
                <w:color w:val="000000"/>
                <w:szCs w:val="16"/>
              </w:rPr>
            </w:pPr>
            <w:r>
              <w:rPr>
                <w:rFonts w:ascii="Arial Narrow" w:hAnsi="Arial Narrow"/>
                <w:color w:val="000000"/>
                <w:szCs w:val="16"/>
              </w:rPr>
              <w:t>6.232</w:t>
            </w:r>
          </w:p>
        </w:tc>
      </w:tr>
    </w:tbl>
    <w:p w:rsidR="00FF3B11" w:rsidRPr="00A06489" w:rsidRDefault="00550443" w:rsidP="00A06489">
      <w:pPr>
        <w:spacing w:before="60" w:after="120"/>
        <w:ind w:firstLine="0"/>
        <w:jc w:val="left"/>
        <w:rPr>
          <w:rFonts w:ascii="Arial Narrow" w:hAnsi="Arial Narrow"/>
          <w:color w:val="000000"/>
          <w:sz w:val="18"/>
          <w:szCs w:val="18"/>
        </w:rPr>
      </w:pPr>
      <w:r>
        <w:rPr>
          <w:rFonts w:ascii="Arial Narrow" w:hAnsi="Arial Narrow"/>
          <w:color w:val="000000"/>
          <w:sz w:val="18"/>
          <w:szCs w:val="18"/>
        </w:rPr>
        <w:t>(*) Kontratazio-prozedura 2017an izapidetu da</w:t>
      </w:r>
    </w:p>
    <w:p w:rsidR="00B220CF" w:rsidRPr="00D44675" w:rsidRDefault="00012BD2" w:rsidP="00FF3B11">
      <w:pPr>
        <w:pStyle w:val="texto"/>
      </w:pPr>
      <w:r>
        <w:t xml:space="preserve">Gai horri buruz, </w:t>
      </w:r>
      <w:proofErr w:type="spellStart"/>
      <w:r>
        <w:t>Kontu-hartzailetzaren</w:t>
      </w:r>
      <w:proofErr w:type="spellEnd"/>
      <w:r>
        <w:t xml:space="preserve"> txosten orokor bat badago, kontrat</w:t>
      </w:r>
      <w:r>
        <w:t>a</w:t>
      </w:r>
      <w:r>
        <w:t xml:space="preserve">zio-gaiari buruzkoa, 2016ko abenduaren 27an egina. Hartan, errepikakorrak izategatik eta beren zenbatekoarengatik </w:t>
      </w:r>
      <w:proofErr w:type="spellStart"/>
      <w:r>
        <w:t>—lau</w:t>
      </w:r>
      <w:proofErr w:type="spellEnd"/>
      <w:r>
        <w:t xml:space="preserve"> urterako zenbatetsitako </w:t>
      </w:r>
      <w:proofErr w:type="spellStart"/>
      <w:r>
        <w:t>balioa—</w:t>
      </w:r>
      <w:proofErr w:type="spellEnd"/>
      <w:r>
        <w:t xml:space="preserve"> kontratazio-prozedura egokiaren bitartez formalizatu beharko liratekeen prest</w:t>
      </w:r>
      <w:r>
        <w:t>a</w:t>
      </w:r>
      <w:r>
        <w:t xml:space="preserve">zioak zehazten dira. Gastu horien guztizko zenbatekoa 231.490 eurokoa da, eta kapituluaren guztizkoaren ehuneko 16 egiten du. Gai hori dela eta, salbuespen bat ageri da betetzeari buruzko fiskalizazio txostenean. </w:t>
      </w:r>
    </w:p>
    <w:p w:rsidR="005F2D65" w:rsidRPr="00D44675" w:rsidRDefault="00B220CF" w:rsidP="00FF3B11">
      <w:pPr>
        <w:pStyle w:val="texto"/>
      </w:pPr>
      <w:r>
        <w:t>Zerbitzu horiengatiko ordainketa-prozesua egin izan da ordainketetarako z</w:t>
      </w:r>
      <w:r>
        <w:t>e</w:t>
      </w:r>
      <w:r>
        <w:t>rrenda arruntetan sartzeaz beste izapiderik egin gabe. Gure ustez, espediente bat izapidetu beharko litzateke, eta hartan, kontratuko irregulartasuna aitortuta, hura ordaindu beharko litzateke, Udalaren aberaste bidegabea saihesteko, ba</w:t>
      </w:r>
      <w:r>
        <w:t>l</w:t>
      </w:r>
      <w:r>
        <w:t>din eta ez baditu ordaintzen egiazki eginda dauden baina lege-euskarririk ez duten gastu batzuk.</w:t>
      </w:r>
    </w:p>
    <w:p w:rsidR="00BA5835" w:rsidRDefault="00DA6C8D" w:rsidP="00FF3B11">
      <w:pPr>
        <w:pStyle w:val="texto"/>
        <w:spacing w:after="240"/>
        <w:rPr>
          <w:rFonts w:cs="Arial"/>
          <w:i/>
        </w:rPr>
      </w:pPr>
      <w:r>
        <w:rPr>
          <w:i/>
        </w:rPr>
        <w:t>Gomendatzen dugu behar diren kontratazio-espedienteak izapidetzea errep</w:t>
      </w:r>
      <w:r>
        <w:rPr>
          <w:i/>
        </w:rPr>
        <w:t>i</w:t>
      </w:r>
      <w:r>
        <w:rPr>
          <w:i/>
        </w:rPr>
        <w:t>kakorrak izateagatik eta beren zenbatekoarengatik araudiaren arabera hala jokatu behar den zerbitzuen kasuan.</w:t>
      </w:r>
    </w:p>
    <w:p w:rsidR="00F72E64" w:rsidRPr="0040226C" w:rsidRDefault="00D05A78" w:rsidP="00F72E64">
      <w:pPr>
        <w:pStyle w:val="atitulo2"/>
        <w:spacing w:before="240" w:after="200"/>
      </w:pPr>
      <w:bookmarkStart w:id="63" w:name="_Toc506285685"/>
      <w:r>
        <w:t>IV.6. Udalaren transferentzia arruntengatiko gastuak</w:t>
      </w:r>
      <w:bookmarkEnd w:id="63"/>
    </w:p>
    <w:p w:rsidR="00C2476D" w:rsidRPr="00FF3B11" w:rsidRDefault="00C2476D" w:rsidP="001C25A1">
      <w:pPr>
        <w:pStyle w:val="texto"/>
        <w:spacing w:after="180"/>
      </w:pPr>
      <w:r>
        <w:t>Izaera horretako gastuek 429.170 euro egin dute 2016an, eta ehuneko 95eko betetze-maila izan dute. Guztizko gastuaren ehuneko bederatzi dira. Gastu h</w:t>
      </w:r>
      <w:r>
        <w:t>o</w:t>
      </w:r>
      <w:r>
        <w:t>riek ehuneko bost handitu dira 2015ekoekin alderatuta.</w:t>
      </w:r>
    </w:p>
    <w:p w:rsidR="00EC715B" w:rsidRDefault="00C2476D" w:rsidP="00FF3B11">
      <w:pPr>
        <w:pStyle w:val="texto"/>
        <w:spacing w:after="240"/>
        <w:rPr>
          <w:spacing w:val="-3"/>
        </w:rPr>
      </w:pPr>
      <w:r>
        <w:t>Honako hauek dira 2016ko gastuaren xehetasunak eta 2015ekoekiko alder</w:t>
      </w:r>
      <w:r>
        <w:t>a</w:t>
      </w:r>
      <w:r>
        <w:t>keta:</w:t>
      </w:r>
    </w:p>
    <w:tbl>
      <w:tblPr>
        <w:tblW w:w="8662" w:type="dxa"/>
        <w:tblInd w:w="55" w:type="dxa"/>
        <w:tblCellMar>
          <w:left w:w="70" w:type="dxa"/>
          <w:right w:w="70" w:type="dxa"/>
        </w:tblCellMar>
        <w:tblLook w:val="04A0" w:firstRow="1" w:lastRow="0" w:firstColumn="1" w:lastColumn="0" w:noHBand="0" w:noVBand="1"/>
      </w:tblPr>
      <w:tblGrid>
        <w:gridCol w:w="5118"/>
        <w:gridCol w:w="1276"/>
        <w:gridCol w:w="992"/>
        <w:gridCol w:w="1276"/>
      </w:tblGrid>
      <w:tr w:rsidR="00C2476D" w:rsidRPr="00A840A4" w:rsidTr="00FD1712">
        <w:trPr>
          <w:trHeight w:val="113"/>
        </w:trPr>
        <w:tc>
          <w:tcPr>
            <w:tcW w:w="5118" w:type="dxa"/>
            <w:vMerge w:val="restart"/>
            <w:tcBorders>
              <w:top w:val="single" w:sz="4" w:space="0" w:color="auto"/>
              <w:left w:val="nil"/>
              <w:right w:val="nil"/>
            </w:tcBorders>
            <w:shd w:val="clear" w:color="auto" w:fill="FABF8F" w:themeFill="accent6" w:themeFillTint="99"/>
            <w:vAlign w:val="center"/>
            <w:hideMark/>
          </w:tcPr>
          <w:p w:rsidR="00C2476D" w:rsidRPr="00A840A4" w:rsidRDefault="00C2476D" w:rsidP="004C5F0C">
            <w:pPr>
              <w:spacing w:after="0"/>
              <w:ind w:firstLine="0"/>
              <w:jc w:val="left"/>
              <w:rPr>
                <w:rFonts w:ascii="Arial" w:hAnsi="Arial" w:cs="Arial"/>
                <w:color w:val="000000"/>
                <w:sz w:val="18"/>
                <w:szCs w:val="18"/>
              </w:rPr>
            </w:pPr>
            <w:r>
              <w:rPr>
                <w:rFonts w:ascii="Arial" w:hAnsi="Arial"/>
                <w:color w:val="000000"/>
                <w:sz w:val="18"/>
                <w:szCs w:val="18"/>
              </w:rPr>
              <w:lastRenderedPageBreak/>
              <w:t>Transferentzien ondoriozko gastuak</w:t>
            </w:r>
          </w:p>
        </w:tc>
        <w:tc>
          <w:tcPr>
            <w:tcW w:w="2268" w:type="dxa"/>
            <w:gridSpan w:val="2"/>
            <w:tcBorders>
              <w:top w:val="single" w:sz="4" w:space="0" w:color="auto"/>
              <w:left w:val="nil"/>
              <w:bottom w:val="single" w:sz="4" w:space="0" w:color="auto"/>
              <w:right w:val="nil"/>
            </w:tcBorders>
            <w:shd w:val="clear" w:color="auto" w:fill="FABF8F" w:themeFill="accent6" w:themeFillTint="99"/>
            <w:vAlign w:val="center"/>
            <w:hideMark/>
          </w:tcPr>
          <w:p w:rsidR="00C2476D" w:rsidRPr="00A840A4" w:rsidRDefault="00C2476D" w:rsidP="00AA0FF4">
            <w:pPr>
              <w:spacing w:after="0"/>
              <w:ind w:firstLine="0"/>
              <w:jc w:val="right"/>
              <w:rPr>
                <w:rFonts w:ascii="Arial" w:hAnsi="Arial" w:cs="Arial"/>
                <w:color w:val="000000"/>
                <w:sz w:val="18"/>
                <w:szCs w:val="18"/>
              </w:rPr>
            </w:pPr>
            <w:r>
              <w:rPr>
                <w:rFonts w:ascii="Arial" w:hAnsi="Arial"/>
                <w:color w:val="000000"/>
                <w:sz w:val="18"/>
                <w:szCs w:val="18"/>
              </w:rPr>
              <w:t>Aitortutako betebeharrak</w:t>
            </w:r>
          </w:p>
        </w:tc>
        <w:tc>
          <w:tcPr>
            <w:tcW w:w="1276" w:type="dxa"/>
            <w:vMerge w:val="restart"/>
            <w:tcBorders>
              <w:top w:val="single" w:sz="4" w:space="0" w:color="auto"/>
              <w:left w:val="nil"/>
              <w:right w:val="nil"/>
            </w:tcBorders>
            <w:shd w:val="clear" w:color="auto" w:fill="FABF8F" w:themeFill="accent6" w:themeFillTint="99"/>
            <w:vAlign w:val="center"/>
            <w:hideMark/>
          </w:tcPr>
          <w:p w:rsidR="00C2476D" w:rsidRPr="00A840A4" w:rsidRDefault="00C2476D" w:rsidP="00AA0FF4">
            <w:pPr>
              <w:spacing w:after="0"/>
              <w:ind w:firstLine="0"/>
              <w:jc w:val="right"/>
              <w:rPr>
                <w:rFonts w:ascii="Arial" w:hAnsi="Arial" w:cs="Arial"/>
                <w:color w:val="000000"/>
                <w:sz w:val="18"/>
                <w:szCs w:val="18"/>
              </w:rPr>
            </w:pPr>
            <w:r>
              <w:rPr>
                <w:rFonts w:ascii="Arial" w:hAnsi="Arial"/>
                <w:color w:val="000000"/>
                <w:sz w:val="18"/>
                <w:szCs w:val="18"/>
              </w:rPr>
              <w:t>Ehunekoa</w:t>
            </w:r>
          </w:p>
          <w:p w:rsidR="00C2476D" w:rsidRPr="00A840A4" w:rsidRDefault="00C2476D" w:rsidP="00AA0FF4">
            <w:pPr>
              <w:spacing w:after="0"/>
              <w:ind w:firstLine="0"/>
              <w:jc w:val="right"/>
              <w:rPr>
                <w:rFonts w:ascii="Arial" w:hAnsi="Arial" w:cs="Arial"/>
                <w:color w:val="000000"/>
                <w:sz w:val="18"/>
                <w:szCs w:val="18"/>
              </w:rPr>
            </w:pPr>
            <w:r>
              <w:rPr>
                <w:rFonts w:ascii="Arial" w:hAnsi="Arial"/>
                <w:color w:val="000000"/>
                <w:sz w:val="18"/>
                <w:szCs w:val="18"/>
              </w:rPr>
              <w:t>Aldea</w:t>
            </w:r>
          </w:p>
        </w:tc>
      </w:tr>
      <w:tr w:rsidR="00C2476D" w:rsidRPr="00A840A4" w:rsidTr="00FD1712">
        <w:trPr>
          <w:trHeight w:val="113"/>
        </w:trPr>
        <w:tc>
          <w:tcPr>
            <w:tcW w:w="5118" w:type="dxa"/>
            <w:vMerge/>
            <w:tcBorders>
              <w:left w:val="nil"/>
              <w:bottom w:val="single" w:sz="4" w:space="0" w:color="auto"/>
              <w:right w:val="nil"/>
            </w:tcBorders>
            <w:shd w:val="clear" w:color="auto" w:fill="FABF8F" w:themeFill="accent6" w:themeFillTint="99"/>
            <w:vAlign w:val="center"/>
            <w:hideMark/>
          </w:tcPr>
          <w:p w:rsidR="00C2476D" w:rsidRPr="00A840A4" w:rsidRDefault="00C2476D" w:rsidP="004C5F0C">
            <w:pPr>
              <w:spacing w:after="0"/>
              <w:ind w:firstLine="0"/>
              <w:jc w:val="left"/>
              <w:rPr>
                <w:rFonts w:ascii="Arial" w:hAnsi="Arial" w:cs="Arial"/>
                <w:color w:val="000000"/>
                <w:sz w:val="18"/>
                <w:szCs w:val="18"/>
                <w:lang w:val="es-ES" w:eastAsia="es-ES"/>
              </w:rPr>
            </w:pP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C2476D" w:rsidRPr="00A840A4" w:rsidRDefault="00C2476D" w:rsidP="004C5F0C">
            <w:pPr>
              <w:spacing w:after="0"/>
              <w:ind w:firstLine="0"/>
              <w:jc w:val="right"/>
              <w:rPr>
                <w:rFonts w:ascii="Arial" w:hAnsi="Arial" w:cs="Arial"/>
                <w:color w:val="000000"/>
                <w:sz w:val="18"/>
                <w:szCs w:val="18"/>
              </w:rPr>
            </w:pPr>
            <w:r>
              <w:rPr>
                <w:rFonts w:ascii="Arial" w:hAnsi="Arial"/>
                <w:color w:val="000000"/>
                <w:sz w:val="18"/>
                <w:szCs w:val="18"/>
              </w:rPr>
              <w:t>2015</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C2476D" w:rsidRPr="00A840A4" w:rsidRDefault="00C2476D" w:rsidP="004C5F0C">
            <w:pPr>
              <w:spacing w:after="0"/>
              <w:ind w:firstLine="0"/>
              <w:jc w:val="right"/>
              <w:rPr>
                <w:rFonts w:ascii="Arial" w:hAnsi="Arial" w:cs="Arial"/>
                <w:color w:val="000000"/>
                <w:sz w:val="18"/>
                <w:szCs w:val="18"/>
              </w:rPr>
            </w:pPr>
            <w:r>
              <w:rPr>
                <w:rFonts w:ascii="Arial" w:hAnsi="Arial"/>
                <w:color w:val="000000"/>
                <w:sz w:val="18"/>
                <w:szCs w:val="18"/>
              </w:rPr>
              <w:t>2016</w:t>
            </w:r>
          </w:p>
        </w:tc>
        <w:tc>
          <w:tcPr>
            <w:tcW w:w="1276" w:type="dxa"/>
            <w:vMerge/>
            <w:tcBorders>
              <w:left w:val="nil"/>
              <w:bottom w:val="single" w:sz="4" w:space="0" w:color="auto"/>
              <w:right w:val="nil"/>
            </w:tcBorders>
            <w:shd w:val="clear" w:color="auto" w:fill="FABF8F" w:themeFill="accent6" w:themeFillTint="99"/>
            <w:vAlign w:val="center"/>
            <w:hideMark/>
          </w:tcPr>
          <w:p w:rsidR="00C2476D" w:rsidRPr="00A840A4" w:rsidRDefault="00C2476D" w:rsidP="004C5F0C">
            <w:pPr>
              <w:spacing w:after="0"/>
              <w:ind w:firstLine="0"/>
              <w:jc w:val="right"/>
              <w:rPr>
                <w:rFonts w:ascii="Arial" w:hAnsi="Arial" w:cs="Arial"/>
                <w:color w:val="000000"/>
                <w:sz w:val="18"/>
                <w:szCs w:val="18"/>
                <w:lang w:val="es-ES" w:eastAsia="es-ES"/>
              </w:rPr>
            </w:pPr>
          </w:p>
        </w:tc>
      </w:tr>
      <w:tr w:rsidR="00C2476D" w:rsidRPr="00A840A4" w:rsidTr="00FD1712">
        <w:trPr>
          <w:trHeight w:val="255"/>
        </w:trPr>
        <w:tc>
          <w:tcPr>
            <w:tcW w:w="5118" w:type="dxa"/>
            <w:tcBorders>
              <w:top w:val="single" w:sz="4" w:space="0" w:color="auto"/>
              <w:left w:val="nil"/>
              <w:bottom w:val="single" w:sz="2" w:space="0" w:color="auto"/>
              <w:right w:val="nil"/>
            </w:tcBorders>
            <w:shd w:val="clear" w:color="000000" w:fill="FFFFFF"/>
            <w:noWrap/>
            <w:vAlign w:val="center"/>
            <w:hideMark/>
          </w:tcPr>
          <w:p w:rsidR="00C2476D" w:rsidRPr="00A840A4" w:rsidRDefault="00C2476D" w:rsidP="004C5F0C">
            <w:pPr>
              <w:spacing w:after="0"/>
              <w:ind w:firstLine="0"/>
              <w:jc w:val="left"/>
              <w:rPr>
                <w:rFonts w:ascii="Arial Narrow" w:hAnsi="Arial Narrow"/>
                <w:color w:val="000000"/>
                <w:szCs w:val="16"/>
              </w:rPr>
            </w:pPr>
            <w:r>
              <w:rPr>
                <w:rFonts w:ascii="Arial Narrow" w:hAnsi="Arial Narrow"/>
                <w:color w:val="000000"/>
                <w:szCs w:val="16"/>
              </w:rPr>
              <w:t>Mankomunitateei</w:t>
            </w:r>
          </w:p>
        </w:tc>
        <w:tc>
          <w:tcPr>
            <w:tcW w:w="1276" w:type="dxa"/>
            <w:tcBorders>
              <w:top w:val="single" w:sz="4" w:space="0" w:color="auto"/>
              <w:left w:val="nil"/>
              <w:bottom w:val="single" w:sz="2" w:space="0" w:color="auto"/>
              <w:right w:val="nil"/>
            </w:tcBorders>
            <w:shd w:val="clear" w:color="000000" w:fill="FFFFFF"/>
            <w:vAlign w:val="center"/>
            <w:hideMark/>
          </w:tcPr>
          <w:p w:rsidR="00C2476D" w:rsidRPr="00A840A4" w:rsidRDefault="00C2476D" w:rsidP="004C5F0C">
            <w:pPr>
              <w:spacing w:after="0"/>
              <w:ind w:firstLine="0"/>
              <w:jc w:val="right"/>
              <w:rPr>
                <w:rFonts w:ascii="Arial Narrow" w:hAnsi="Arial Narrow"/>
                <w:color w:val="000000"/>
              </w:rPr>
            </w:pPr>
            <w:r>
              <w:rPr>
                <w:rFonts w:ascii="Arial Narrow" w:hAnsi="Arial Narrow"/>
                <w:color w:val="000000"/>
              </w:rPr>
              <w:t>144.515</w:t>
            </w:r>
          </w:p>
        </w:tc>
        <w:tc>
          <w:tcPr>
            <w:tcW w:w="992" w:type="dxa"/>
            <w:tcBorders>
              <w:top w:val="single" w:sz="4" w:space="0" w:color="auto"/>
              <w:left w:val="nil"/>
              <w:bottom w:val="single" w:sz="2" w:space="0" w:color="auto"/>
              <w:right w:val="nil"/>
            </w:tcBorders>
            <w:shd w:val="clear" w:color="000000" w:fill="FFFFFF"/>
            <w:vAlign w:val="center"/>
            <w:hideMark/>
          </w:tcPr>
          <w:p w:rsidR="00C2476D" w:rsidRPr="00A840A4" w:rsidRDefault="00C2476D" w:rsidP="004C5F0C">
            <w:pPr>
              <w:spacing w:after="0"/>
              <w:ind w:firstLine="0"/>
              <w:jc w:val="right"/>
              <w:rPr>
                <w:rFonts w:ascii="Arial Narrow" w:hAnsi="Arial Narrow"/>
                <w:color w:val="000000"/>
              </w:rPr>
            </w:pPr>
            <w:r>
              <w:rPr>
                <w:rFonts w:ascii="Arial Narrow" w:hAnsi="Arial Narrow"/>
                <w:color w:val="000000"/>
              </w:rPr>
              <w:t>143.799</w:t>
            </w:r>
          </w:p>
        </w:tc>
        <w:tc>
          <w:tcPr>
            <w:tcW w:w="1276" w:type="dxa"/>
            <w:tcBorders>
              <w:top w:val="single" w:sz="4" w:space="0" w:color="auto"/>
              <w:left w:val="nil"/>
              <w:bottom w:val="single" w:sz="2" w:space="0" w:color="auto"/>
              <w:right w:val="nil"/>
            </w:tcBorders>
            <w:shd w:val="clear" w:color="000000" w:fill="FFFFFF"/>
            <w:vAlign w:val="center"/>
            <w:hideMark/>
          </w:tcPr>
          <w:p w:rsidR="00C2476D" w:rsidRPr="00A840A4" w:rsidRDefault="00C2476D" w:rsidP="004C5F0C">
            <w:pPr>
              <w:spacing w:after="0"/>
              <w:ind w:firstLine="0"/>
              <w:jc w:val="right"/>
              <w:rPr>
                <w:rFonts w:ascii="Arial Narrow" w:hAnsi="Arial Narrow"/>
                <w:color w:val="000000"/>
              </w:rPr>
            </w:pPr>
            <w:r>
              <w:rPr>
                <w:rFonts w:ascii="Arial Narrow" w:hAnsi="Arial Narrow"/>
                <w:color w:val="000000"/>
              </w:rPr>
              <w:t>-1</w:t>
            </w:r>
          </w:p>
        </w:tc>
      </w:tr>
      <w:tr w:rsidR="00C2476D" w:rsidRPr="00A840A4" w:rsidTr="00FD1712">
        <w:trPr>
          <w:trHeight w:val="255"/>
        </w:trPr>
        <w:tc>
          <w:tcPr>
            <w:tcW w:w="5118" w:type="dxa"/>
            <w:tcBorders>
              <w:top w:val="single" w:sz="2" w:space="0" w:color="auto"/>
              <w:left w:val="nil"/>
              <w:bottom w:val="single" w:sz="2" w:space="0" w:color="auto"/>
              <w:right w:val="nil"/>
            </w:tcBorders>
            <w:shd w:val="clear" w:color="000000" w:fill="FFFFFF"/>
            <w:noWrap/>
            <w:vAlign w:val="center"/>
            <w:hideMark/>
          </w:tcPr>
          <w:p w:rsidR="00C2476D" w:rsidRPr="00A840A4" w:rsidRDefault="00C2476D" w:rsidP="004C5F0C">
            <w:pPr>
              <w:spacing w:after="0"/>
              <w:ind w:firstLine="0"/>
              <w:jc w:val="left"/>
              <w:rPr>
                <w:rFonts w:ascii="Arial Narrow" w:hAnsi="Arial Narrow"/>
                <w:color w:val="000000"/>
                <w:szCs w:val="16"/>
              </w:rPr>
            </w:pPr>
            <w:r>
              <w:rPr>
                <w:rFonts w:ascii="Arial Narrow" w:hAnsi="Arial Narrow"/>
                <w:color w:val="000000"/>
                <w:szCs w:val="16"/>
              </w:rPr>
              <w:t>Irabazi-asmorik gabeko erakundeei</w:t>
            </w:r>
          </w:p>
        </w:tc>
        <w:tc>
          <w:tcPr>
            <w:tcW w:w="1276" w:type="dxa"/>
            <w:tcBorders>
              <w:top w:val="single" w:sz="2" w:space="0" w:color="auto"/>
              <w:left w:val="nil"/>
              <w:bottom w:val="single" w:sz="2" w:space="0" w:color="auto"/>
              <w:right w:val="nil"/>
            </w:tcBorders>
            <w:shd w:val="clear" w:color="000000" w:fill="FFFFFF"/>
            <w:vAlign w:val="center"/>
            <w:hideMark/>
          </w:tcPr>
          <w:p w:rsidR="00C2476D" w:rsidRPr="00A840A4" w:rsidRDefault="00C2476D" w:rsidP="004C5F0C">
            <w:pPr>
              <w:spacing w:after="0"/>
              <w:ind w:firstLine="0"/>
              <w:jc w:val="right"/>
              <w:rPr>
                <w:rFonts w:ascii="Arial Narrow" w:hAnsi="Arial Narrow"/>
                <w:color w:val="000000"/>
              </w:rPr>
            </w:pPr>
            <w:r>
              <w:rPr>
                <w:rFonts w:ascii="Arial Narrow" w:hAnsi="Arial Narrow"/>
                <w:color w:val="000000"/>
              </w:rPr>
              <w:t>124.472</w:t>
            </w:r>
          </w:p>
        </w:tc>
        <w:tc>
          <w:tcPr>
            <w:tcW w:w="992" w:type="dxa"/>
            <w:tcBorders>
              <w:top w:val="single" w:sz="2" w:space="0" w:color="auto"/>
              <w:left w:val="nil"/>
              <w:bottom w:val="single" w:sz="2" w:space="0" w:color="auto"/>
              <w:right w:val="nil"/>
            </w:tcBorders>
            <w:shd w:val="clear" w:color="000000" w:fill="FFFFFF"/>
            <w:vAlign w:val="center"/>
            <w:hideMark/>
          </w:tcPr>
          <w:p w:rsidR="00C2476D" w:rsidRPr="00A840A4" w:rsidRDefault="00C2476D" w:rsidP="004C5F0C">
            <w:pPr>
              <w:spacing w:after="0"/>
              <w:ind w:firstLine="0"/>
              <w:jc w:val="right"/>
              <w:rPr>
                <w:rFonts w:ascii="Arial Narrow" w:hAnsi="Arial Narrow"/>
                <w:color w:val="000000"/>
              </w:rPr>
            </w:pPr>
            <w:r>
              <w:rPr>
                <w:rFonts w:ascii="Arial Narrow" w:hAnsi="Arial Narrow"/>
                <w:color w:val="000000"/>
              </w:rPr>
              <w:t>143.930</w:t>
            </w:r>
          </w:p>
        </w:tc>
        <w:tc>
          <w:tcPr>
            <w:tcW w:w="1276" w:type="dxa"/>
            <w:tcBorders>
              <w:top w:val="single" w:sz="2" w:space="0" w:color="auto"/>
              <w:left w:val="nil"/>
              <w:bottom w:val="single" w:sz="2" w:space="0" w:color="auto"/>
              <w:right w:val="nil"/>
            </w:tcBorders>
            <w:shd w:val="clear" w:color="000000" w:fill="FFFFFF"/>
            <w:vAlign w:val="center"/>
            <w:hideMark/>
          </w:tcPr>
          <w:p w:rsidR="00C2476D" w:rsidRPr="00A840A4" w:rsidRDefault="00C2476D" w:rsidP="004C5F0C">
            <w:pPr>
              <w:spacing w:after="0"/>
              <w:ind w:firstLine="0"/>
              <w:jc w:val="right"/>
              <w:rPr>
                <w:rFonts w:ascii="Arial Narrow" w:hAnsi="Arial Narrow"/>
                <w:color w:val="000000"/>
              </w:rPr>
            </w:pPr>
            <w:r>
              <w:rPr>
                <w:rFonts w:ascii="Arial Narrow" w:hAnsi="Arial Narrow"/>
                <w:color w:val="000000"/>
              </w:rPr>
              <w:t>16</w:t>
            </w:r>
          </w:p>
        </w:tc>
      </w:tr>
      <w:tr w:rsidR="00C2476D" w:rsidRPr="00A840A4" w:rsidTr="00FD1712">
        <w:trPr>
          <w:trHeight w:val="255"/>
        </w:trPr>
        <w:tc>
          <w:tcPr>
            <w:tcW w:w="5118" w:type="dxa"/>
            <w:tcBorders>
              <w:top w:val="single" w:sz="2" w:space="0" w:color="auto"/>
              <w:left w:val="nil"/>
              <w:bottom w:val="single" w:sz="2" w:space="0" w:color="auto"/>
              <w:right w:val="nil"/>
            </w:tcBorders>
            <w:shd w:val="clear" w:color="000000" w:fill="FFFFFF"/>
            <w:noWrap/>
            <w:vAlign w:val="center"/>
            <w:hideMark/>
          </w:tcPr>
          <w:p w:rsidR="00C2476D" w:rsidRPr="00A840A4" w:rsidRDefault="00C2476D" w:rsidP="004C5F0C">
            <w:pPr>
              <w:spacing w:after="0"/>
              <w:ind w:firstLine="0"/>
              <w:jc w:val="left"/>
              <w:rPr>
                <w:rFonts w:ascii="Arial Narrow" w:hAnsi="Arial Narrow"/>
                <w:color w:val="000000"/>
                <w:szCs w:val="16"/>
              </w:rPr>
            </w:pPr>
            <w:r>
              <w:rPr>
                <w:rFonts w:ascii="Arial Narrow" w:hAnsi="Arial Narrow"/>
                <w:color w:val="000000"/>
                <w:szCs w:val="16"/>
              </w:rPr>
              <w:t>Toki entitatearen erakunde autonomoei</w:t>
            </w:r>
          </w:p>
        </w:tc>
        <w:tc>
          <w:tcPr>
            <w:tcW w:w="1276" w:type="dxa"/>
            <w:tcBorders>
              <w:top w:val="single" w:sz="2" w:space="0" w:color="auto"/>
              <w:left w:val="nil"/>
              <w:bottom w:val="single" w:sz="2" w:space="0" w:color="auto"/>
              <w:right w:val="nil"/>
            </w:tcBorders>
            <w:shd w:val="clear" w:color="000000" w:fill="FFFFFF"/>
            <w:vAlign w:val="center"/>
            <w:hideMark/>
          </w:tcPr>
          <w:p w:rsidR="00C2476D" w:rsidRPr="00A840A4" w:rsidRDefault="00C2476D" w:rsidP="004C5F0C">
            <w:pPr>
              <w:spacing w:after="0"/>
              <w:ind w:firstLine="0"/>
              <w:jc w:val="right"/>
              <w:rPr>
                <w:rFonts w:ascii="Arial Narrow" w:hAnsi="Arial Narrow"/>
                <w:color w:val="000000"/>
              </w:rPr>
            </w:pPr>
            <w:r>
              <w:rPr>
                <w:rFonts w:ascii="Arial Narrow" w:hAnsi="Arial Narrow"/>
                <w:color w:val="000000"/>
              </w:rPr>
              <w:t>78.022</w:t>
            </w:r>
          </w:p>
        </w:tc>
        <w:tc>
          <w:tcPr>
            <w:tcW w:w="992" w:type="dxa"/>
            <w:tcBorders>
              <w:top w:val="single" w:sz="2" w:space="0" w:color="auto"/>
              <w:left w:val="nil"/>
              <w:bottom w:val="single" w:sz="2" w:space="0" w:color="auto"/>
              <w:right w:val="nil"/>
            </w:tcBorders>
            <w:shd w:val="clear" w:color="000000" w:fill="FFFFFF"/>
            <w:vAlign w:val="center"/>
            <w:hideMark/>
          </w:tcPr>
          <w:p w:rsidR="00C2476D" w:rsidRPr="00A840A4" w:rsidRDefault="00C2476D" w:rsidP="004C5F0C">
            <w:pPr>
              <w:spacing w:after="0"/>
              <w:ind w:firstLine="0"/>
              <w:jc w:val="right"/>
              <w:rPr>
                <w:rFonts w:ascii="Arial Narrow" w:hAnsi="Arial Narrow"/>
                <w:color w:val="000000"/>
              </w:rPr>
            </w:pPr>
            <w:r>
              <w:rPr>
                <w:rFonts w:ascii="Arial Narrow" w:hAnsi="Arial Narrow"/>
                <w:color w:val="000000"/>
              </w:rPr>
              <w:t>87.441</w:t>
            </w:r>
          </w:p>
        </w:tc>
        <w:tc>
          <w:tcPr>
            <w:tcW w:w="1276" w:type="dxa"/>
            <w:tcBorders>
              <w:top w:val="single" w:sz="2" w:space="0" w:color="auto"/>
              <w:left w:val="nil"/>
              <w:bottom w:val="single" w:sz="2" w:space="0" w:color="auto"/>
              <w:right w:val="nil"/>
            </w:tcBorders>
            <w:shd w:val="clear" w:color="000000" w:fill="FFFFFF"/>
            <w:vAlign w:val="center"/>
            <w:hideMark/>
          </w:tcPr>
          <w:p w:rsidR="00C2476D" w:rsidRPr="00A840A4" w:rsidRDefault="00C2476D" w:rsidP="004C5F0C">
            <w:pPr>
              <w:spacing w:after="0"/>
              <w:ind w:firstLine="0"/>
              <w:jc w:val="right"/>
              <w:rPr>
                <w:rFonts w:ascii="Arial Narrow" w:hAnsi="Arial Narrow"/>
                <w:color w:val="000000"/>
              </w:rPr>
            </w:pPr>
            <w:r>
              <w:rPr>
                <w:rFonts w:ascii="Arial Narrow" w:hAnsi="Arial Narrow"/>
                <w:color w:val="000000"/>
              </w:rPr>
              <w:t>12</w:t>
            </w:r>
          </w:p>
        </w:tc>
      </w:tr>
      <w:tr w:rsidR="00C2476D" w:rsidRPr="00A840A4" w:rsidTr="00FD1712">
        <w:trPr>
          <w:trHeight w:val="255"/>
        </w:trPr>
        <w:tc>
          <w:tcPr>
            <w:tcW w:w="5118" w:type="dxa"/>
            <w:tcBorders>
              <w:top w:val="single" w:sz="2" w:space="0" w:color="auto"/>
              <w:left w:val="nil"/>
              <w:bottom w:val="single" w:sz="2" w:space="0" w:color="auto"/>
              <w:right w:val="nil"/>
            </w:tcBorders>
            <w:shd w:val="clear" w:color="000000" w:fill="FFFFFF"/>
            <w:noWrap/>
            <w:vAlign w:val="center"/>
            <w:hideMark/>
          </w:tcPr>
          <w:p w:rsidR="00C2476D" w:rsidRPr="00A840A4" w:rsidRDefault="00C2476D" w:rsidP="004C5F0C">
            <w:pPr>
              <w:spacing w:after="0"/>
              <w:ind w:firstLine="0"/>
              <w:jc w:val="left"/>
              <w:rPr>
                <w:rFonts w:ascii="Arial Narrow" w:hAnsi="Arial Narrow"/>
                <w:color w:val="000000"/>
                <w:szCs w:val="16"/>
              </w:rPr>
            </w:pPr>
            <w:r>
              <w:rPr>
                <w:rFonts w:ascii="Arial Narrow" w:hAnsi="Arial Narrow"/>
                <w:color w:val="000000"/>
                <w:szCs w:val="16"/>
              </w:rPr>
              <w:t>Enpresa esleipen-hartzaileari: kirol-instalazioen multzoaren kude</w:t>
            </w:r>
            <w:r>
              <w:rPr>
                <w:rFonts w:ascii="Arial Narrow" w:hAnsi="Arial Narrow"/>
                <w:color w:val="000000"/>
                <w:szCs w:val="16"/>
              </w:rPr>
              <w:t>a</w:t>
            </w:r>
            <w:r>
              <w:rPr>
                <w:rFonts w:ascii="Arial Narrow" w:hAnsi="Arial Narrow"/>
                <w:color w:val="000000"/>
                <w:szCs w:val="16"/>
              </w:rPr>
              <w:t>keta</w:t>
            </w:r>
          </w:p>
        </w:tc>
        <w:tc>
          <w:tcPr>
            <w:tcW w:w="1276" w:type="dxa"/>
            <w:tcBorders>
              <w:top w:val="single" w:sz="2" w:space="0" w:color="auto"/>
              <w:left w:val="nil"/>
              <w:bottom w:val="single" w:sz="2" w:space="0" w:color="auto"/>
              <w:right w:val="nil"/>
            </w:tcBorders>
            <w:shd w:val="clear" w:color="000000" w:fill="FFFFFF"/>
            <w:vAlign w:val="center"/>
            <w:hideMark/>
          </w:tcPr>
          <w:p w:rsidR="00C2476D" w:rsidRPr="00A840A4" w:rsidRDefault="00C2476D" w:rsidP="004C5F0C">
            <w:pPr>
              <w:spacing w:after="0"/>
              <w:ind w:firstLine="0"/>
              <w:jc w:val="right"/>
              <w:rPr>
                <w:rFonts w:ascii="Arial Narrow" w:hAnsi="Arial Narrow"/>
                <w:color w:val="000000"/>
              </w:rPr>
            </w:pPr>
            <w:r>
              <w:rPr>
                <w:rFonts w:ascii="Arial Narrow" w:hAnsi="Arial Narrow"/>
                <w:color w:val="000000"/>
              </w:rPr>
              <w:t>50.000</w:t>
            </w:r>
          </w:p>
        </w:tc>
        <w:tc>
          <w:tcPr>
            <w:tcW w:w="992" w:type="dxa"/>
            <w:tcBorders>
              <w:top w:val="single" w:sz="2" w:space="0" w:color="auto"/>
              <w:left w:val="nil"/>
              <w:bottom w:val="single" w:sz="2" w:space="0" w:color="auto"/>
              <w:right w:val="nil"/>
            </w:tcBorders>
            <w:shd w:val="clear" w:color="000000" w:fill="FFFFFF"/>
            <w:vAlign w:val="center"/>
            <w:hideMark/>
          </w:tcPr>
          <w:p w:rsidR="00C2476D" w:rsidRPr="00A840A4" w:rsidRDefault="00C2476D" w:rsidP="004C5F0C">
            <w:pPr>
              <w:spacing w:after="0"/>
              <w:ind w:firstLine="0"/>
              <w:jc w:val="right"/>
              <w:rPr>
                <w:rFonts w:ascii="Arial Narrow" w:hAnsi="Arial Narrow"/>
                <w:color w:val="000000"/>
              </w:rPr>
            </w:pPr>
            <w:r>
              <w:rPr>
                <w:rFonts w:ascii="Arial Narrow" w:hAnsi="Arial Narrow"/>
                <w:color w:val="000000"/>
              </w:rPr>
              <w:t>50.000</w:t>
            </w:r>
          </w:p>
        </w:tc>
        <w:tc>
          <w:tcPr>
            <w:tcW w:w="1276" w:type="dxa"/>
            <w:tcBorders>
              <w:top w:val="single" w:sz="2" w:space="0" w:color="auto"/>
              <w:left w:val="nil"/>
              <w:bottom w:val="single" w:sz="2" w:space="0" w:color="auto"/>
              <w:right w:val="nil"/>
            </w:tcBorders>
            <w:shd w:val="clear" w:color="000000" w:fill="FFFFFF"/>
            <w:vAlign w:val="center"/>
            <w:hideMark/>
          </w:tcPr>
          <w:p w:rsidR="00C2476D" w:rsidRPr="00A840A4" w:rsidRDefault="00C2476D" w:rsidP="004C5F0C">
            <w:pPr>
              <w:spacing w:after="0"/>
              <w:ind w:firstLine="0"/>
              <w:jc w:val="right"/>
              <w:rPr>
                <w:rFonts w:ascii="Arial Narrow" w:hAnsi="Arial Narrow"/>
                <w:color w:val="000000"/>
              </w:rPr>
            </w:pPr>
            <w:r>
              <w:rPr>
                <w:rFonts w:ascii="Arial Narrow" w:hAnsi="Arial Narrow"/>
                <w:color w:val="000000"/>
              </w:rPr>
              <w:t>0</w:t>
            </w:r>
          </w:p>
        </w:tc>
      </w:tr>
      <w:tr w:rsidR="00C2476D" w:rsidRPr="00A840A4" w:rsidTr="00FD1712">
        <w:trPr>
          <w:trHeight w:val="255"/>
        </w:trPr>
        <w:tc>
          <w:tcPr>
            <w:tcW w:w="5118" w:type="dxa"/>
            <w:tcBorders>
              <w:top w:val="single" w:sz="2" w:space="0" w:color="auto"/>
              <w:left w:val="nil"/>
              <w:bottom w:val="single" w:sz="2" w:space="0" w:color="auto"/>
              <w:right w:val="nil"/>
            </w:tcBorders>
            <w:shd w:val="clear" w:color="000000" w:fill="FFFFFF"/>
            <w:noWrap/>
            <w:vAlign w:val="center"/>
            <w:hideMark/>
          </w:tcPr>
          <w:p w:rsidR="00C2476D" w:rsidRPr="00A840A4" w:rsidRDefault="00C2476D" w:rsidP="004C5F0C">
            <w:pPr>
              <w:spacing w:after="0"/>
              <w:ind w:firstLine="0"/>
              <w:jc w:val="left"/>
              <w:rPr>
                <w:rFonts w:ascii="Arial Narrow" w:hAnsi="Arial Narrow"/>
                <w:color w:val="000000"/>
                <w:szCs w:val="16"/>
              </w:rPr>
            </w:pPr>
            <w:r>
              <w:rPr>
                <w:rFonts w:ascii="Arial Narrow" w:hAnsi="Arial Narrow"/>
                <w:color w:val="000000"/>
                <w:szCs w:val="16"/>
              </w:rPr>
              <w:t>Beste enpresa pribatu batzuei</w:t>
            </w:r>
          </w:p>
        </w:tc>
        <w:tc>
          <w:tcPr>
            <w:tcW w:w="1276" w:type="dxa"/>
            <w:tcBorders>
              <w:top w:val="single" w:sz="2" w:space="0" w:color="auto"/>
              <w:left w:val="nil"/>
              <w:bottom w:val="single" w:sz="2" w:space="0" w:color="auto"/>
              <w:right w:val="nil"/>
            </w:tcBorders>
            <w:shd w:val="clear" w:color="auto" w:fill="auto"/>
            <w:vAlign w:val="center"/>
            <w:hideMark/>
          </w:tcPr>
          <w:p w:rsidR="00C2476D" w:rsidRPr="00A840A4" w:rsidRDefault="00C2476D" w:rsidP="004C5F0C">
            <w:pPr>
              <w:spacing w:after="0"/>
              <w:ind w:firstLine="0"/>
              <w:jc w:val="right"/>
              <w:rPr>
                <w:rFonts w:ascii="Arial Narrow" w:hAnsi="Arial Narrow"/>
                <w:color w:val="000000"/>
              </w:rPr>
            </w:pPr>
            <w:r>
              <w:rPr>
                <w:rFonts w:ascii="Arial Narrow" w:hAnsi="Arial Narrow"/>
                <w:color w:val="000000"/>
              </w:rPr>
              <w:t>4.000</w:t>
            </w:r>
          </w:p>
        </w:tc>
        <w:tc>
          <w:tcPr>
            <w:tcW w:w="992" w:type="dxa"/>
            <w:tcBorders>
              <w:top w:val="single" w:sz="2" w:space="0" w:color="auto"/>
              <w:left w:val="nil"/>
              <w:bottom w:val="single" w:sz="2" w:space="0" w:color="auto"/>
              <w:right w:val="nil"/>
            </w:tcBorders>
            <w:shd w:val="clear" w:color="auto" w:fill="auto"/>
            <w:vAlign w:val="center"/>
            <w:hideMark/>
          </w:tcPr>
          <w:p w:rsidR="00C2476D" w:rsidRPr="00A840A4" w:rsidRDefault="00C2476D" w:rsidP="004C5F0C">
            <w:pPr>
              <w:spacing w:after="0"/>
              <w:ind w:firstLine="0"/>
              <w:jc w:val="right"/>
              <w:rPr>
                <w:rFonts w:ascii="Arial Narrow" w:hAnsi="Arial Narrow"/>
                <w:color w:val="000000"/>
              </w:rPr>
            </w:pPr>
            <w:r>
              <w:rPr>
                <w:rFonts w:ascii="Arial Narrow" w:hAnsi="Arial Narrow"/>
                <w:color w:val="000000"/>
              </w:rPr>
              <w:t>4.000</w:t>
            </w:r>
          </w:p>
        </w:tc>
        <w:tc>
          <w:tcPr>
            <w:tcW w:w="1276" w:type="dxa"/>
            <w:tcBorders>
              <w:top w:val="single" w:sz="2" w:space="0" w:color="auto"/>
              <w:left w:val="nil"/>
              <w:bottom w:val="single" w:sz="2" w:space="0" w:color="auto"/>
              <w:right w:val="nil"/>
            </w:tcBorders>
            <w:shd w:val="clear" w:color="000000" w:fill="FFFFFF"/>
            <w:vAlign w:val="center"/>
            <w:hideMark/>
          </w:tcPr>
          <w:p w:rsidR="00C2476D" w:rsidRPr="00A840A4" w:rsidRDefault="00C2476D" w:rsidP="004C5F0C">
            <w:pPr>
              <w:spacing w:after="0"/>
              <w:ind w:firstLine="0"/>
              <w:jc w:val="right"/>
              <w:rPr>
                <w:rFonts w:ascii="Arial Narrow" w:hAnsi="Arial Narrow"/>
                <w:color w:val="000000"/>
              </w:rPr>
            </w:pPr>
            <w:r>
              <w:rPr>
                <w:rFonts w:ascii="Arial Narrow" w:hAnsi="Arial Narrow"/>
                <w:color w:val="000000"/>
              </w:rPr>
              <w:t>0</w:t>
            </w:r>
          </w:p>
        </w:tc>
      </w:tr>
      <w:tr w:rsidR="00C2476D" w:rsidRPr="00A840A4" w:rsidTr="00FD1712">
        <w:trPr>
          <w:trHeight w:val="255"/>
        </w:trPr>
        <w:tc>
          <w:tcPr>
            <w:tcW w:w="5118" w:type="dxa"/>
            <w:tcBorders>
              <w:top w:val="single" w:sz="2" w:space="0" w:color="auto"/>
              <w:left w:val="nil"/>
              <w:bottom w:val="single" w:sz="2" w:space="0" w:color="auto"/>
              <w:right w:val="nil"/>
            </w:tcBorders>
            <w:shd w:val="clear" w:color="000000" w:fill="FFFFFF"/>
            <w:noWrap/>
            <w:vAlign w:val="center"/>
            <w:hideMark/>
          </w:tcPr>
          <w:p w:rsidR="00C2476D" w:rsidRPr="00A840A4" w:rsidRDefault="00C2476D" w:rsidP="004C5F0C">
            <w:pPr>
              <w:spacing w:after="0"/>
              <w:ind w:firstLine="0"/>
              <w:jc w:val="left"/>
              <w:rPr>
                <w:rFonts w:ascii="Arial Narrow" w:hAnsi="Arial Narrow"/>
                <w:color w:val="000000"/>
                <w:szCs w:val="16"/>
              </w:rPr>
            </w:pPr>
            <w:r>
              <w:rPr>
                <w:rFonts w:ascii="Arial Narrow" w:hAnsi="Arial Narrow"/>
                <w:color w:val="000000"/>
                <w:szCs w:val="16"/>
              </w:rPr>
              <w:t>Beste transferentzia batzuk</w:t>
            </w:r>
          </w:p>
        </w:tc>
        <w:tc>
          <w:tcPr>
            <w:tcW w:w="1276" w:type="dxa"/>
            <w:tcBorders>
              <w:top w:val="single" w:sz="2" w:space="0" w:color="auto"/>
              <w:left w:val="nil"/>
              <w:bottom w:val="single" w:sz="2" w:space="0" w:color="auto"/>
              <w:right w:val="nil"/>
            </w:tcBorders>
            <w:shd w:val="clear" w:color="000000" w:fill="FFFFFF"/>
            <w:vAlign w:val="center"/>
            <w:hideMark/>
          </w:tcPr>
          <w:p w:rsidR="00C2476D" w:rsidRPr="00A840A4" w:rsidRDefault="00C2476D" w:rsidP="004C5F0C">
            <w:pPr>
              <w:spacing w:after="0"/>
              <w:ind w:firstLine="0"/>
              <w:jc w:val="right"/>
              <w:rPr>
                <w:rFonts w:ascii="Arial Narrow" w:hAnsi="Arial Narrow"/>
                <w:color w:val="000000"/>
              </w:rPr>
            </w:pPr>
            <w:r>
              <w:rPr>
                <w:rFonts w:ascii="Arial Narrow" w:hAnsi="Arial Narrow"/>
                <w:color w:val="000000"/>
              </w:rPr>
              <w:t>8.516</w:t>
            </w:r>
          </w:p>
        </w:tc>
        <w:tc>
          <w:tcPr>
            <w:tcW w:w="992" w:type="dxa"/>
            <w:tcBorders>
              <w:top w:val="single" w:sz="2" w:space="0" w:color="auto"/>
              <w:left w:val="nil"/>
              <w:bottom w:val="single" w:sz="2" w:space="0" w:color="auto"/>
              <w:right w:val="nil"/>
            </w:tcBorders>
            <w:shd w:val="clear" w:color="000000" w:fill="FFFFFF"/>
            <w:vAlign w:val="center"/>
            <w:hideMark/>
          </w:tcPr>
          <w:p w:rsidR="00C2476D" w:rsidRPr="00A840A4" w:rsidRDefault="00C2476D" w:rsidP="004C5F0C">
            <w:pPr>
              <w:spacing w:after="0"/>
              <w:ind w:firstLine="0"/>
              <w:jc w:val="right"/>
              <w:rPr>
                <w:rFonts w:ascii="Arial Narrow" w:hAnsi="Arial Narrow"/>
                <w:color w:val="000000"/>
              </w:rPr>
            </w:pPr>
            <w:r>
              <w:rPr>
                <w:rFonts w:ascii="Arial Narrow" w:hAnsi="Arial Narrow"/>
                <w:color w:val="000000"/>
              </w:rPr>
              <w:t>0</w:t>
            </w:r>
          </w:p>
        </w:tc>
        <w:tc>
          <w:tcPr>
            <w:tcW w:w="1276" w:type="dxa"/>
            <w:tcBorders>
              <w:top w:val="single" w:sz="2" w:space="0" w:color="auto"/>
              <w:left w:val="nil"/>
              <w:bottom w:val="single" w:sz="2" w:space="0" w:color="auto"/>
              <w:right w:val="nil"/>
            </w:tcBorders>
            <w:shd w:val="clear" w:color="000000" w:fill="FFFFFF"/>
            <w:vAlign w:val="center"/>
            <w:hideMark/>
          </w:tcPr>
          <w:p w:rsidR="00C2476D" w:rsidRPr="00A840A4" w:rsidRDefault="00C2476D" w:rsidP="004C5F0C">
            <w:pPr>
              <w:spacing w:after="0"/>
              <w:ind w:firstLine="0"/>
              <w:jc w:val="right"/>
              <w:rPr>
                <w:rFonts w:ascii="Arial Narrow" w:hAnsi="Arial Narrow"/>
                <w:color w:val="000000"/>
              </w:rPr>
            </w:pPr>
            <w:r>
              <w:rPr>
                <w:rFonts w:ascii="Arial Narrow" w:hAnsi="Arial Narrow"/>
                <w:color w:val="000000"/>
              </w:rPr>
              <w:t>-100</w:t>
            </w:r>
          </w:p>
        </w:tc>
      </w:tr>
      <w:tr w:rsidR="00C2476D" w:rsidRPr="00642E52" w:rsidTr="00FD1712">
        <w:trPr>
          <w:trHeight w:val="255"/>
        </w:trPr>
        <w:tc>
          <w:tcPr>
            <w:tcW w:w="5118" w:type="dxa"/>
            <w:tcBorders>
              <w:top w:val="single" w:sz="2" w:space="0" w:color="auto"/>
              <w:left w:val="nil"/>
              <w:bottom w:val="single" w:sz="4" w:space="0" w:color="auto"/>
              <w:right w:val="nil"/>
            </w:tcBorders>
            <w:shd w:val="clear" w:color="auto" w:fill="FABF8F" w:themeFill="accent6" w:themeFillTint="99"/>
            <w:noWrap/>
            <w:vAlign w:val="center"/>
            <w:hideMark/>
          </w:tcPr>
          <w:p w:rsidR="00C2476D" w:rsidRPr="00A840A4" w:rsidRDefault="00C2476D" w:rsidP="004C5F0C">
            <w:pPr>
              <w:spacing w:after="0"/>
              <w:ind w:firstLine="0"/>
              <w:jc w:val="left"/>
              <w:rPr>
                <w:rFonts w:ascii="Arial" w:hAnsi="Arial" w:cs="Arial"/>
                <w:bCs/>
                <w:color w:val="000000"/>
                <w:sz w:val="18"/>
                <w:szCs w:val="18"/>
              </w:rPr>
            </w:pPr>
            <w:r>
              <w:rPr>
                <w:rFonts w:ascii="Arial" w:hAnsi="Arial"/>
                <w:bCs/>
                <w:color w:val="000000"/>
                <w:sz w:val="18"/>
                <w:szCs w:val="18"/>
              </w:rPr>
              <w:t>4. kapitulua, guztira</w:t>
            </w:r>
          </w:p>
        </w:tc>
        <w:tc>
          <w:tcPr>
            <w:tcW w:w="1276" w:type="dxa"/>
            <w:tcBorders>
              <w:top w:val="single" w:sz="2" w:space="0" w:color="auto"/>
              <w:left w:val="nil"/>
              <w:bottom w:val="single" w:sz="4" w:space="0" w:color="auto"/>
              <w:right w:val="nil"/>
            </w:tcBorders>
            <w:shd w:val="clear" w:color="auto" w:fill="FABF8F" w:themeFill="accent6" w:themeFillTint="99"/>
            <w:vAlign w:val="center"/>
            <w:hideMark/>
          </w:tcPr>
          <w:p w:rsidR="00C2476D" w:rsidRPr="00A840A4" w:rsidRDefault="00B04B29" w:rsidP="004C5F0C">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C2476D">
              <w:rPr>
                <w:rFonts w:ascii="Arial" w:hAnsi="Arial" w:cs="Arial"/>
                <w:bCs/>
                <w:color w:val="000000"/>
                <w:sz w:val="18"/>
                <w:szCs w:val="18"/>
              </w:rPr>
              <w:instrText xml:space="preserve"> =SUM(b3:b8) </w:instrText>
            </w:r>
            <w:r>
              <w:rPr>
                <w:rFonts w:ascii="Arial" w:hAnsi="Arial" w:cs="Arial"/>
                <w:bCs/>
                <w:color w:val="000000"/>
                <w:sz w:val="18"/>
                <w:szCs w:val="18"/>
              </w:rPr>
              <w:fldChar w:fldCharType="separate"/>
            </w:r>
            <w:r w:rsidR="00B656D9">
              <w:rPr>
                <w:rFonts w:ascii="Arial" w:hAnsi="Arial" w:cs="Arial"/>
                <w:bCs/>
                <w:noProof/>
                <w:color w:val="000000"/>
                <w:sz w:val="18"/>
                <w:szCs w:val="18"/>
              </w:rPr>
              <w:t>409.525</w:t>
            </w:r>
            <w:r>
              <w:rPr>
                <w:rFonts w:ascii="Arial" w:hAnsi="Arial" w:cs="Arial"/>
                <w:bCs/>
                <w:color w:val="000000"/>
                <w:sz w:val="18"/>
                <w:szCs w:val="18"/>
              </w:rPr>
              <w:fldChar w:fldCharType="end"/>
            </w:r>
          </w:p>
        </w:tc>
        <w:tc>
          <w:tcPr>
            <w:tcW w:w="992" w:type="dxa"/>
            <w:tcBorders>
              <w:top w:val="single" w:sz="2" w:space="0" w:color="auto"/>
              <w:left w:val="nil"/>
              <w:bottom w:val="single" w:sz="4" w:space="0" w:color="auto"/>
              <w:right w:val="nil"/>
            </w:tcBorders>
            <w:shd w:val="clear" w:color="auto" w:fill="FABF8F" w:themeFill="accent6" w:themeFillTint="99"/>
            <w:vAlign w:val="center"/>
            <w:hideMark/>
          </w:tcPr>
          <w:p w:rsidR="00C2476D" w:rsidRPr="00A840A4" w:rsidRDefault="00B04B29" w:rsidP="004C5F0C">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C2476D">
              <w:rPr>
                <w:rFonts w:ascii="Arial" w:hAnsi="Arial" w:cs="Arial"/>
                <w:bCs/>
                <w:color w:val="000000"/>
                <w:sz w:val="18"/>
                <w:szCs w:val="18"/>
              </w:rPr>
              <w:instrText xml:space="preserve"> =SUM(c3:c8) </w:instrText>
            </w:r>
            <w:r>
              <w:rPr>
                <w:rFonts w:ascii="Arial" w:hAnsi="Arial" w:cs="Arial"/>
                <w:bCs/>
                <w:color w:val="000000"/>
                <w:sz w:val="18"/>
                <w:szCs w:val="18"/>
              </w:rPr>
              <w:fldChar w:fldCharType="separate"/>
            </w:r>
            <w:r w:rsidR="00B656D9">
              <w:rPr>
                <w:rFonts w:ascii="Arial" w:hAnsi="Arial" w:cs="Arial"/>
                <w:bCs/>
                <w:noProof/>
                <w:color w:val="000000"/>
                <w:sz w:val="18"/>
                <w:szCs w:val="18"/>
              </w:rPr>
              <w:t>429.170</w:t>
            </w:r>
            <w:r>
              <w:rPr>
                <w:rFonts w:ascii="Arial" w:hAnsi="Arial" w:cs="Arial"/>
                <w:bCs/>
                <w:color w:val="000000"/>
                <w:sz w:val="18"/>
                <w:szCs w:val="18"/>
              </w:rPr>
              <w:fldChar w:fldCharType="end"/>
            </w:r>
          </w:p>
        </w:tc>
        <w:tc>
          <w:tcPr>
            <w:tcW w:w="1276" w:type="dxa"/>
            <w:tcBorders>
              <w:top w:val="single" w:sz="2" w:space="0" w:color="auto"/>
              <w:left w:val="nil"/>
              <w:bottom w:val="single" w:sz="4" w:space="0" w:color="auto"/>
              <w:right w:val="nil"/>
            </w:tcBorders>
            <w:shd w:val="clear" w:color="auto" w:fill="FABF8F" w:themeFill="accent6" w:themeFillTint="99"/>
            <w:vAlign w:val="center"/>
            <w:hideMark/>
          </w:tcPr>
          <w:p w:rsidR="00C2476D" w:rsidRPr="00642E52" w:rsidRDefault="00C2476D" w:rsidP="004C5F0C">
            <w:pPr>
              <w:spacing w:after="0"/>
              <w:ind w:firstLine="0"/>
              <w:jc w:val="right"/>
              <w:rPr>
                <w:rFonts w:ascii="Arial" w:hAnsi="Arial" w:cs="Arial"/>
                <w:bCs/>
                <w:color w:val="000000"/>
                <w:sz w:val="18"/>
                <w:szCs w:val="18"/>
              </w:rPr>
            </w:pPr>
            <w:r>
              <w:rPr>
                <w:rFonts w:ascii="Arial" w:hAnsi="Arial"/>
                <w:bCs/>
                <w:color w:val="000000"/>
                <w:sz w:val="18"/>
                <w:szCs w:val="18"/>
              </w:rPr>
              <w:t>5</w:t>
            </w:r>
          </w:p>
        </w:tc>
      </w:tr>
    </w:tbl>
    <w:p w:rsidR="00C2476D" w:rsidRPr="00FF3B11" w:rsidRDefault="00C2476D" w:rsidP="00C2476D">
      <w:pPr>
        <w:pStyle w:val="texto"/>
        <w:spacing w:after="180"/>
      </w:pPr>
      <w:r>
        <w:t>Transferentzia nagusiak zerbitzu mankomunatuak eta irabazi asmorik gabeko entitate batzuk finantzatzeko erabili dira. Bi kontzeptu horien baturak kapit</w:t>
      </w:r>
      <w:r>
        <w:t>u</w:t>
      </w:r>
      <w:r>
        <w:t xml:space="preserve">luko gastuaren ehuneko 67 egiten du. </w:t>
      </w:r>
    </w:p>
    <w:p w:rsidR="00C2476D" w:rsidRPr="00FF3B11" w:rsidRDefault="00C2476D" w:rsidP="007F622D">
      <w:pPr>
        <w:pStyle w:val="texto"/>
        <w:spacing w:after="180"/>
      </w:pPr>
      <w:r>
        <w:t>Zerbitzu mankomunatuetarako transferentziez gainera, honako hauek berr</w:t>
      </w:r>
      <w:r>
        <w:t>i</w:t>
      </w:r>
      <w:r>
        <w:t xml:space="preserve">kusi dira berrikusi dira: </w:t>
      </w:r>
      <w:proofErr w:type="spellStart"/>
      <w:r>
        <w:t>El</w:t>
      </w:r>
      <w:proofErr w:type="spellEnd"/>
      <w:r>
        <w:t xml:space="preserve"> </w:t>
      </w:r>
      <w:proofErr w:type="spellStart"/>
      <w:r>
        <w:t>Tajador</w:t>
      </w:r>
      <w:proofErr w:type="spellEnd"/>
      <w:r>
        <w:t xml:space="preserve"> gazteen elkarteari  emandako diru-laguntzak —30.000 euro herrian pop-rock musikako jaialdi bat </w:t>
      </w:r>
      <w:proofErr w:type="spellStart"/>
      <w:r>
        <w:t>antolatzeko—</w:t>
      </w:r>
      <w:proofErr w:type="spellEnd"/>
      <w:r>
        <w:t xml:space="preserve">, </w:t>
      </w:r>
      <w:proofErr w:type="spellStart"/>
      <w:r>
        <w:t>Lacho</w:t>
      </w:r>
      <w:proofErr w:type="spellEnd"/>
      <w:r>
        <w:t xml:space="preserve"> </w:t>
      </w:r>
      <w:proofErr w:type="spellStart"/>
      <w:r>
        <w:t>Drom</w:t>
      </w:r>
      <w:proofErr w:type="spellEnd"/>
      <w:r>
        <w:t xml:space="preserve"> elkarteari emandakoak —17.000 </w:t>
      </w:r>
      <w:proofErr w:type="spellStart"/>
      <w:r>
        <w:t>euro—</w:t>
      </w:r>
      <w:proofErr w:type="spellEnd"/>
      <w:r>
        <w:t xml:space="preserve">, kultur jardueretarako diru-laguntzak (musika banda, erraldoien konpartsa, gaiteroak eta abar) —36.195 </w:t>
      </w:r>
      <w:proofErr w:type="spellStart"/>
      <w:r>
        <w:t>euro—</w:t>
      </w:r>
      <w:proofErr w:type="spellEnd"/>
      <w:r>
        <w:t>, eta kirol-instalazioen multzoa kudeatzen duen enpresaren aldeko esle</w:t>
      </w:r>
      <w:r>
        <w:t>i</w:t>
      </w:r>
      <w:r>
        <w:t xml:space="preserve">pen-prozedura eta hari egindako transferentziak. </w:t>
      </w:r>
    </w:p>
    <w:p w:rsidR="00ED4FAE" w:rsidRPr="00AD69CB" w:rsidRDefault="00C2476D" w:rsidP="002A06D6">
      <w:pPr>
        <w:pStyle w:val="texto"/>
        <w:spacing w:after="180"/>
      </w:pPr>
      <w:r>
        <w:t xml:space="preserve">Berrikuspen horiek eginda, ondorioztatzen dugu ezen, oro har, diru-laguntzak aplikatzekoa den araudiaren arabera eman eta erregistratu direla. </w:t>
      </w:r>
    </w:p>
    <w:p w:rsidR="002A06D6" w:rsidRPr="00AD69CB" w:rsidRDefault="002A06D6" w:rsidP="002A06D6">
      <w:pPr>
        <w:pStyle w:val="texto"/>
        <w:spacing w:after="180"/>
      </w:pPr>
      <w:r>
        <w:t>Hala eta guztiz ere, kirol-instalazioen multzoaren kudeaketa dela-eta honako alderdi hauek nabarmenduko ditugu:</w:t>
      </w:r>
    </w:p>
    <w:p w:rsidR="00C2476D" w:rsidRPr="003F3DFC" w:rsidRDefault="00C2476D" w:rsidP="00FF3B11">
      <w:pPr>
        <w:pStyle w:val="texto"/>
        <w:numPr>
          <w:ilvl w:val="0"/>
          <w:numId w:val="2"/>
        </w:numPr>
        <w:tabs>
          <w:tab w:val="clear" w:pos="1948"/>
          <w:tab w:val="clear" w:pos="2835"/>
          <w:tab w:val="clear" w:pos="3969"/>
          <w:tab w:val="clear" w:pos="5103"/>
          <w:tab w:val="clear" w:pos="6237"/>
          <w:tab w:val="clear" w:pos="7371"/>
          <w:tab w:val="left" w:pos="480"/>
        </w:tabs>
        <w:ind w:left="0" w:firstLine="289"/>
      </w:pPr>
      <w:r>
        <w:t>Kirol-instalazioen multzoaren kudeaketaren esleipena 2011ko ekainean egin zen, bost urterako, eta urtean 1.000e uroko errentamendu-kanon finkoa ezarri zen. 2013. urtean, kontratu-aldaketa bat sinatu zen, urtean 50.000 euroko gehieneko zenbateko bat jasotzeko, Udalak enpresa esleipen-hartzaileari o</w:t>
      </w:r>
      <w:r>
        <w:t>r</w:t>
      </w:r>
      <w:r>
        <w:t>dainduko ziona, instalazioaren oreka finantzarioaren balizko hausturari aurre egin ahal izateko. Kontratu-aldaketa horren arabera eta enpresa esleipen-hartzaileak 2015eko ekitaldiko ustiaketan izandako galeren justifikazioarekin, Udalak 2016an 50.000 euroko ekarpena egin du. Zenbateko hori transferentzia arruntei egozten zaie.</w:t>
      </w:r>
    </w:p>
    <w:p w:rsidR="00C2476D" w:rsidRPr="003F3DFC" w:rsidRDefault="00C2476D" w:rsidP="003F3DFC">
      <w:pPr>
        <w:pStyle w:val="texto"/>
        <w:numPr>
          <w:ilvl w:val="0"/>
          <w:numId w:val="2"/>
        </w:numPr>
        <w:tabs>
          <w:tab w:val="clear" w:pos="1948"/>
          <w:tab w:val="clear" w:pos="2835"/>
          <w:tab w:val="clear" w:pos="3969"/>
          <w:tab w:val="clear" w:pos="5103"/>
          <w:tab w:val="clear" w:pos="6237"/>
          <w:tab w:val="clear" w:pos="7371"/>
          <w:tab w:val="left" w:pos="480"/>
        </w:tabs>
        <w:ind w:left="0" w:firstLine="290"/>
      </w:pPr>
      <w:r>
        <w:t>Aurreko kontratuaren iraupena 2016ko ekainean amaitu zen. Europar Bat</w:t>
      </w:r>
      <w:r>
        <w:t>a</w:t>
      </w:r>
      <w:r>
        <w:t>suneko atalasetik beheitiko kontratazio-prozedura bat egin ondoren, enpresa berari esleitu zaio berriz ere kontratua; hartara aurkeztu den lizitatzaile bakarra da. Kontratazio-prozedura hori berrikusi dugu, eta emaitza da araudi indardun</w:t>
      </w:r>
      <w:r>
        <w:t>a</w:t>
      </w:r>
      <w:r>
        <w:t>ren araberakoa izan dela. Kontratu berriaren finantza-baldintzak aurrekoaren berdin-berdinak dira: urtean 1.000 euroko kanon finkoa eta Udalaren urtean 50.000 eurorainoko ekarpena, finantza-orekari eusteko.</w:t>
      </w:r>
    </w:p>
    <w:p w:rsidR="00FD1712" w:rsidRDefault="00FD1712">
      <w:pPr>
        <w:spacing w:after="0"/>
        <w:ind w:firstLine="0"/>
        <w:jc w:val="left"/>
        <w:rPr>
          <w:rFonts w:ascii="Arial" w:hAnsi="Arial"/>
          <w:bCs/>
          <w:iCs/>
          <w:color w:val="000000"/>
          <w:spacing w:val="10"/>
          <w:kern w:val="28"/>
          <w:sz w:val="25"/>
          <w:szCs w:val="26"/>
        </w:rPr>
      </w:pPr>
      <w:r>
        <w:br w:type="page"/>
      </w:r>
    </w:p>
    <w:p w:rsidR="00F72E64" w:rsidRPr="00E604E7" w:rsidRDefault="00D05A78" w:rsidP="00F72E64">
      <w:pPr>
        <w:pStyle w:val="atitulo2"/>
        <w:spacing w:before="240" w:after="200"/>
      </w:pPr>
      <w:bookmarkStart w:id="64" w:name="_Toc506285686"/>
      <w:r>
        <w:lastRenderedPageBreak/>
        <w:t>IV.7. Udalaren inbertsioak</w:t>
      </w:r>
      <w:bookmarkEnd w:id="64"/>
    </w:p>
    <w:p w:rsidR="00C2476D" w:rsidRDefault="00C2476D" w:rsidP="00FF3B11">
      <w:pPr>
        <w:pStyle w:val="texto"/>
        <w:rPr>
          <w:spacing w:val="-3"/>
        </w:rPr>
      </w:pPr>
      <w:r>
        <w:t xml:space="preserve">Inbertsioengatiko gastuak 392.416 eurokoak izan dira, eta betetze-maila ehuneko 90ekoa izan da. 2015arekin alderatuta, ehuneko 51 egin dute behera. </w:t>
      </w:r>
      <w:r>
        <w:tab/>
      </w:r>
    </w:p>
    <w:p w:rsidR="00055202" w:rsidRPr="00E604E7" w:rsidRDefault="00055202" w:rsidP="00FF3B11">
      <w:pPr>
        <w:pStyle w:val="texto"/>
        <w:spacing w:after="240"/>
        <w:rPr>
          <w:spacing w:val="-3"/>
        </w:rPr>
      </w:pPr>
      <w:r>
        <w:t>Honako hauek izan dira gastu nagusiak:</w:t>
      </w:r>
    </w:p>
    <w:tbl>
      <w:tblPr>
        <w:tblW w:w="8857" w:type="dxa"/>
        <w:jc w:val="center"/>
        <w:tblCellMar>
          <w:left w:w="70" w:type="dxa"/>
          <w:right w:w="70" w:type="dxa"/>
        </w:tblCellMar>
        <w:tblLook w:val="04A0" w:firstRow="1" w:lastRow="0" w:firstColumn="1" w:lastColumn="0" w:noHBand="0" w:noVBand="1"/>
      </w:tblPr>
      <w:tblGrid>
        <w:gridCol w:w="5780"/>
        <w:gridCol w:w="3077"/>
      </w:tblGrid>
      <w:tr w:rsidR="00055202" w:rsidRPr="00BB05FA" w:rsidTr="00FF3B11">
        <w:trPr>
          <w:trHeight w:val="229"/>
          <w:jc w:val="center"/>
        </w:trPr>
        <w:tc>
          <w:tcPr>
            <w:tcW w:w="5780" w:type="dxa"/>
            <w:vMerge w:val="restart"/>
            <w:tcBorders>
              <w:top w:val="single" w:sz="4" w:space="0" w:color="auto"/>
              <w:left w:val="nil"/>
              <w:right w:val="nil"/>
            </w:tcBorders>
            <w:shd w:val="clear" w:color="000000" w:fill="FABF8F"/>
            <w:vAlign w:val="center"/>
            <w:hideMark/>
          </w:tcPr>
          <w:p w:rsidR="00055202" w:rsidRPr="00BB05FA" w:rsidRDefault="00055202" w:rsidP="00055202">
            <w:pPr>
              <w:spacing w:after="0"/>
              <w:ind w:firstLine="0"/>
              <w:jc w:val="left"/>
              <w:rPr>
                <w:rFonts w:ascii="Arial Narrow" w:hAnsi="Arial Narrow"/>
                <w:color w:val="000000"/>
              </w:rPr>
            </w:pPr>
            <w:r>
              <w:rPr>
                <w:rFonts w:ascii="Arial" w:hAnsi="Arial"/>
                <w:color w:val="000000"/>
                <w:sz w:val="18"/>
                <w:szCs w:val="18"/>
              </w:rPr>
              <w:t>Inbertsio errealak</w:t>
            </w:r>
          </w:p>
        </w:tc>
        <w:tc>
          <w:tcPr>
            <w:tcW w:w="3077" w:type="dxa"/>
            <w:vMerge w:val="restart"/>
            <w:tcBorders>
              <w:top w:val="single" w:sz="4" w:space="0" w:color="auto"/>
              <w:left w:val="nil"/>
              <w:right w:val="nil"/>
            </w:tcBorders>
            <w:shd w:val="clear" w:color="000000" w:fill="FABF8F"/>
            <w:vAlign w:val="center"/>
          </w:tcPr>
          <w:p w:rsidR="00055202" w:rsidRPr="003B3F6C" w:rsidRDefault="00055202" w:rsidP="00FF3B11">
            <w:pPr>
              <w:spacing w:after="0"/>
              <w:ind w:firstLine="0"/>
              <w:jc w:val="right"/>
              <w:rPr>
                <w:rFonts w:ascii="Arial" w:hAnsi="Arial" w:cs="Arial"/>
                <w:color w:val="000000"/>
                <w:sz w:val="18"/>
                <w:szCs w:val="18"/>
              </w:rPr>
            </w:pPr>
            <w:r>
              <w:rPr>
                <w:rFonts w:ascii="Arial" w:hAnsi="Arial"/>
                <w:color w:val="000000"/>
                <w:sz w:val="18"/>
                <w:szCs w:val="18"/>
              </w:rPr>
              <w:t>Inbertsioak, 2016</w:t>
            </w:r>
          </w:p>
        </w:tc>
      </w:tr>
      <w:tr w:rsidR="00055202" w:rsidRPr="00BB05FA" w:rsidTr="00FF3B11">
        <w:trPr>
          <w:trHeight w:val="229"/>
          <w:jc w:val="center"/>
        </w:trPr>
        <w:tc>
          <w:tcPr>
            <w:tcW w:w="5780" w:type="dxa"/>
            <w:vMerge/>
            <w:tcBorders>
              <w:left w:val="nil"/>
              <w:bottom w:val="single" w:sz="4" w:space="0" w:color="auto"/>
              <w:right w:val="nil"/>
            </w:tcBorders>
            <w:shd w:val="clear" w:color="000000" w:fill="FABF8F"/>
            <w:vAlign w:val="center"/>
            <w:hideMark/>
          </w:tcPr>
          <w:p w:rsidR="00055202" w:rsidRPr="00BB05FA" w:rsidRDefault="00055202" w:rsidP="00055202">
            <w:pPr>
              <w:spacing w:after="0"/>
              <w:ind w:firstLine="0"/>
              <w:jc w:val="left"/>
              <w:rPr>
                <w:rFonts w:ascii="Arial Narrow" w:hAnsi="Arial Narrow"/>
                <w:color w:val="000000"/>
                <w:lang w:val="es-ES" w:eastAsia="es-ES"/>
              </w:rPr>
            </w:pPr>
          </w:p>
        </w:tc>
        <w:tc>
          <w:tcPr>
            <w:tcW w:w="3077" w:type="dxa"/>
            <w:vMerge/>
            <w:tcBorders>
              <w:left w:val="nil"/>
              <w:bottom w:val="single" w:sz="4" w:space="0" w:color="auto"/>
              <w:right w:val="nil"/>
            </w:tcBorders>
            <w:shd w:val="clear" w:color="000000" w:fill="FABF8F"/>
            <w:vAlign w:val="center"/>
          </w:tcPr>
          <w:p w:rsidR="00055202" w:rsidRPr="003B3F6C" w:rsidRDefault="00055202" w:rsidP="00055202">
            <w:pPr>
              <w:spacing w:after="0"/>
              <w:ind w:firstLine="0"/>
              <w:jc w:val="right"/>
              <w:rPr>
                <w:rFonts w:ascii="Arial" w:hAnsi="Arial" w:cs="Arial"/>
                <w:color w:val="000000"/>
                <w:sz w:val="18"/>
                <w:szCs w:val="18"/>
                <w:lang w:val="es-ES" w:eastAsia="es-ES"/>
              </w:rPr>
            </w:pPr>
          </w:p>
        </w:tc>
      </w:tr>
      <w:tr w:rsidR="00055202" w:rsidRPr="00BB05FA" w:rsidTr="00FF3B11">
        <w:trPr>
          <w:trHeight w:val="282"/>
          <w:jc w:val="center"/>
        </w:trPr>
        <w:tc>
          <w:tcPr>
            <w:tcW w:w="5780" w:type="dxa"/>
            <w:tcBorders>
              <w:top w:val="single" w:sz="4" w:space="0" w:color="auto"/>
              <w:left w:val="nil"/>
              <w:bottom w:val="single" w:sz="2" w:space="0" w:color="auto"/>
              <w:right w:val="nil"/>
            </w:tcBorders>
            <w:shd w:val="clear" w:color="auto" w:fill="auto"/>
            <w:vAlign w:val="center"/>
            <w:hideMark/>
          </w:tcPr>
          <w:p w:rsidR="00055202" w:rsidRPr="00BB05FA" w:rsidRDefault="00125696" w:rsidP="00125696">
            <w:pPr>
              <w:spacing w:after="0"/>
              <w:ind w:firstLine="0"/>
              <w:jc w:val="left"/>
              <w:rPr>
                <w:rFonts w:ascii="Arial Narrow" w:hAnsi="Arial Narrow"/>
                <w:color w:val="000000"/>
              </w:rPr>
            </w:pPr>
            <w:r>
              <w:rPr>
                <w:rFonts w:ascii="Arial Narrow" w:hAnsi="Arial Narrow"/>
                <w:color w:val="000000"/>
              </w:rPr>
              <w:t>Lursailen desjabetzeak</w:t>
            </w:r>
          </w:p>
        </w:tc>
        <w:tc>
          <w:tcPr>
            <w:tcW w:w="3077" w:type="dxa"/>
            <w:tcBorders>
              <w:top w:val="single" w:sz="4" w:space="0" w:color="auto"/>
              <w:left w:val="nil"/>
              <w:bottom w:val="single" w:sz="2" w:space="0" w:color="auto"/>
              <w:right w:val="nil"/>
            </w:tcBorders>
            <w:shd w:val="clear" w:color="000000" w:fill="FFFFFF"/>
            <w:vAlign w:val="center"/>
          </w:tcPr>
          <w:p w:rsidR="00055202" w:rsidRPr="00BB05FA" w:rsidRDefault="00055202" w:rsidP="00055202">
            <w:pPr>
              <w:spacing w:after="0"/>
              <w:ind w:firstLine="0"/>
              <w:jc w:val="right"/>
              <w:rPr>
                <w:rFonts w:ascii="Arial Narrow" w:hAnsi="Arial Narrow"/>
                <w:color w:val="000000"/>
              </w:rPr>
            </w:pPr>
            <w:r>
              <w:rPr>
                <w:rFonts w:ascii="Arial Narrow" w:hAnsi="Arial Narrow"/>
                <w:color w:val="000000"/>
              </w:rPr>
              <w:t>250.000</w:t>
            </w:r>
          </w:p>
        </w:tc>
      </w:tr>
      <w:tr w:rsidR="00055202" w:rsidRPr="00BB05FA" w:rsidTr="00FF3B11">
        <w:trPr>
          <w:trHeight w:val="282"/>
          <w:jc w:val="center"/>
        </w:trPr>
        <w:tc>
          <w:tcPr>
            <w:tcW w:w="5780" w:type="dxa"/>
            <w:tcBorders>
              <w:top w:val="single" w:sz="2" w:space="0" w:color="auto"/>
              <w:left w:val="nil"/>
              <w:bottom w:val="single" w:sz="2" w:space="0" w:color="auto"/>
              <w:right w:val="nil"/>
            </w:tcBorders>
            <w:shd w:val="clear" w:color="auto" w:fill="auto"/>
            <w:vAlign w:val="center"/>
            <w:hideMark/>
          </w:tcPr>
          <w:p w:rsidR="00055202" w:rsidRPr="00BB05FA" w:rsidRDefault="007A607F" w:rsidP="00055202">
            <w:pPr>
              <w:spacing w:after="0"/>
              <w:ind w:firstLine="0"/>
              <w:jc w:val="left"/>
              <w:rPr>
                <w:rFonts w:ascii="Arial Narrow" w:hAnsi="Arial Narrow"/>
                <w:color w:val="000000"/>
              </w:rPr>
            </w:pPr>
            <w:r>
              <w:rPr>
                <w:rFonts w:ascii="Arial Narrow" w:hAnsi="Arial Narrow"/>
                <w:color w:val="000000"/>
              </w:rPr>
              <w:t>Zenbait kaletan egindako jarduketak</w:t>
            </w:r>
          </w:p>
        </w:tc>
        <w:tc>
          <w:tcPr>
            <w:tcW w:w="3077" w:type="dxa"/>
            <w:tcBorders>
              <w:top w:val="single" w:sz="2" w:space="0" w:color="auto"/>
              <w:left w:val="nil"/>
              <w:bottom w:val="single" w:sz="2" w:space="0" w:color="auto"/>
              <w:right w:val="nil"/>
            </w:tcBorders>
            <w:shd w:val="clear" w:color="000000" w:fill="FFFFFF"/>
            <w:vAlign w:val="center"/>
          </w:tcPr>
          <w:p w:rsidR="00055202" w:rsidRPr="00BB05FA" w:rsidRDefault="00055202" w:rsidP="00055202">
            <w:pPr>
              <w:spacing w:after="0"/>
              <w:ind w:firstLine="0"/>
              <w:jc w:val="right"/>
              <w:rPr>
                <w:rFonts w:ascii="Arial Narrow" w:hAnsi="Arial Narrow"/>
                <w:color w:val="000000"/>
              </w:rPr>
            </w:pPr>
            <w:r>
              <w:rPr>
                <w:rFonts w:ascii="Arial Narrow" w:hAnsi="Arial Narrow"/>
                <w:color w:val="000000"/>
              </w:rPr>
              <w:t>29.224</w:t>
            </w:r>
          </w:p>
        </w:tc>
      </w:tr>
      <w:tr w:rsidR="007A607F" w:rsidRPr="00BB05FA" w:rsidTr="00FF3B11">
        <w:trPr>
          <w:trHeight w:val="282"/>
          <w:jc w:val="center"/>
        </w:trPr>
        <w:tc>
          <w:tcPr>
            <w:tcW w:w="5780" w:type="dxa"/>
            <w:tcBorders>
              <w:top w:val="single" w:sz="2" w:space="0" w:color="auto"/>
              <w:left w:val="nil"/>
              <w:bottom w:val="single" w:sz="2" w:space="0" w:color="auto"/>
              <w:right w:val="nil"/>
            </w:tcBorders>
            <w:shd w:val="clear" w:color="auto" w:fill="auto"/>
            <w:vAlign w:val="center"/>
          </w:tcPr>
          <w:p w:rsidR="007A607F" w:rsidRDefault="007A607F" w:rsidP="007A607F">
            <w:pPr>
              <w:spacing w:after="0"/>
              <w:ind w:firstLine="0"/>
              <w:jc w:val="left"/>
              <w:rPr>
                <w:rFonts w:ascii="Arial Narrow" w:hAnsi="Arial Narrow"/>
                <w:color w:val="000000"/>
              </w:rPr>
            </w:pPr>
            <w:r>
              <w:rPr>
                <w:rFonts w:ascii="Arial Narrow" w:hAnsi="Arial Narrow"/>
                <w:color w:val="000000"/>
              </w:rPr>
              <w:t>Liburutegia eta polizia-etxea</w:t>
            </w:r>
          </w:p>
        </w:tc>
        <w:tc>
          <w:tcPr>
            <w:tcW w:w="3077" w:type="dxa"/>
            <w:tcBorders>
              <w:top w:val="single" w:sz="2" w:space="0" w:color="auto"/>
              <w:left w:val="nil"/>
              <w:bottom w:val="single" w:sz="2" w:space="0" w:color="auto"/>
              <w:right w:val="nil"/>
            </w:tcBorders>
            <w:shd w:val="clear" w:color="000000" w:fill="FFFFFF"/>
            <w:vAlign w:val="center"/>
          </w:tcPr>
          <w:p w:rsidR="007A607F" w:rsidRPr="00BB05FA" w:rsidRDefault="007A607F" w:rsidP="00055202">
            <w:pPr>
              <w:spacing w:after="0"/>
              <w:ind w:firstLine="0"/>
              <w:jc w:val="right"/>
              <w:rPr>
                <w:rFonts w:ascii="Arial Narrow" w:hAnsi="Arial Narrow"/>
                <w:color w:val="000000"/>
              </w:rPr>
            </w:pPr>
            <w:r>
              <w:rPr>
                <w:rFonts w:ascii="Arial Narrow" w:hAnsi="Arial Narrow"/>
                <w:color w:val="000000"/>
              </w:rPr>
              <w:t>13.784</w:t>
            </w:r>
          </w:p>
        </w:tc>
      </w:tr>
      <w:tr w:rsidR="007A607F" w:rsidRPr="00BB05FA" w:rsidTr="00FF3B11">
        <w:trPr>
          <w:trHeight w:val="282"/>
          <w:jc w:val="center"/>
        </w:trPr>
        <w:tc>
          <w:tcPr>
            <w:tcW w:w="5780" w:type="dxa"/>
            <w:tcBorders>
              <w:top w:val="single" w:sz="2" w:space="0" w:color="auto"/>
              <w:left w:val="nil"/>
              <w:bottom w:val="single" w:sz="2" w:space="0" w:color="auto"/>
              <w:right w:val="nil"/>
            </w:tcBorders>
            <w:shd w:val="clear" w:color="auto" w:fill="auto"/>
            <w:vAlign w:val="center"/>
          </w:tcPr>
          <w:p w:rsidR="007A607F" w:rsidRDefault="007A607F" w:rsidP="00055202">
            <w:pPr>
              <w:spacing w:after="0"/>
              <w:ind w:firstLine="0"/>
              <w:jc w:val="left"/>
              <w:rPr>
                <w:rFonts w:ascii="Arial Narrow" w:hAnsi="Arial Narrow"/>
                <w:color w:val="000000"/>
              </w:rPr>
            </w:pPr>
            <w:r>
              <w:rPr>
                <w:rFonts w:ascii="Arial Narrow" w:hAnsi="Arial Narrow"/>
                <w:color w:val="000000"/>
              </w:rPr>
              <w:t>Kultur etxea</w:t>
            </w:r>
          </w:p>
        </w:tc>
        <w:tc>
          <w:tcPr>
            <w:tcW w:w="3077" w:type="dxa"/>
            <w:tcBorders>
              <w:top w:val="single" w:sz="2" w:space="0" w:color="auto"/>
              <w:left w:val="nil"/>
              <w:bottom w:val="single" w:sz="2" w:space="0" w:color="auto"/>
              <w:right w:val="nil"/>
            </w:tcBorders>
            <w:shd w:val="clear" w:color="000000" w:fill="FFFFFF"/>
            <w:vAlign w:val="center"/>
          </w:tcPr>
          <w:p w:rsidR="007A607F" w:rsidRPr="00BB05FA" w:rsidRDefault="007A607F" w:rsidP="00055202">
            <w:pPr>
              <w:spacing w:after="0"/>
              <w:ind w:firstLine="0"/>
              <w:jc w:val="right"/>
              <w:rPr>
                <w:rFonts w:ascii="Arial Narrow" w:hAnsi="Arial Narrow"/>
                <w:color w:val="000000"/>
              </w:rPr>
            </w:pPr>
            <w:r>
              <w:rPr>
                <w:rFonts w:ascii="Arial Narrow" w:hAnsi="Arial Narrow"/>
                <w:color w:val="000000"/>
              </w:rPr>
              <w:t>13.712</w:t>
            </w:r>
          </w:p>
        </w:tc>
      </w:tr>
      <w:tr w:rsidR="007A607F" w:rsidRPr="00BB05FA" w:rsidTr="00FF3B11">
        <w:trPr>
          <w:trHeight w:val="282"/>
          <w:jc w:val="center"/>
        </w:trPr>
        <w:tc>
          <w:tcPr>
            <w:tcW w:w="5780" w:type="dxa"/>
            <w:tcBorders>
              <w:top w:val="single" w:sz="2" w:space="0" w:color="auto"/>
              <w:left w:val="nil"/>
              <w:bottom w:val="single" w:sz="2" w:space="0" w:color="auto"/>
              <w:right w:val="nil"/>
            </w:tcBorders>
            <w:shd w:val="clear" w:color="auto" w:fill="auto"/>
            <w:vAlign w:val="center"/>
          </w:tcPr>
          <w:p w:rsidR="007A607F" w:rsidRDefault="007A607F" w:rsidP="00055202">
            <w:pPr>
              <w:spacing w:after="0"/>
              <w:ind w:firstLine="0"/>
              <w:jc w:val="left"/>
              <w:rPr>
                <w:rFonts w:ascii="Arial Narrow" w:hAnsi="Arial Narrow"/>
                <w:color w:val="000000"/>
              </w:rPr>
            </w:pPr>
            <w:r>
              <w:rPr>
                <w:rFonts w:ascii="Arial Narrow" w:hAnsi="Arial Narrow"/>
                <w:color w:val="000000"/>
              </w:rPr>
              <w:t>Ikastetxea</w:t>
            </w:r>
          </w:p>
        </w:tc>
        <w:tc>
          <w:tcPr>
            <w:tcW w:w="3077" w:type="dxa"/>
            <w:tcBorders>
              <w:top w:val="single" w:sz="2" w:space="0" w:color="auto"/>
              <w:left w:val="nil"/>
              <w:bottom w:val="single" w:sz="2" w:space="0" w:color="auto"/>
              <w:right w:val="nil"/>
            </w:tcBorders>
            <w:shd w:val="clear" w:color="000000" w:fill="FFFFFF"/>
            <w:vAlign w:val="center"/>
          </w:tcPr>
          <w:p w:rsidR="007A607F" w:rsidRPr="00BB05FA" w:rsidRDefault="007A607F" w:rsidP="00055202">
            <w:pPr>
              <w:spacing w:after="0"/>
              <w:ind w:firstLine="0"/>
              <w:jc w:val="right"/>
              <w:rPr>
                <w:rFonts w:ascii="Arial Narrow" w:hAnsi="Arial Narrow"/>
                <w:color w:val="000000"/>
              </w:rPr>
            </w:pPr>
            <w:r>
              <w:rPr>
                <w:rFonts w:ascii="Arial Narrow" w:hAnsi="Arial Narrow"/>
                <w:color w:val="000000"/>
              </w:rPr>
              <w:t>13.130</w:t>
            </w:r>
          </w:p>
        </w:tc>
      </w:tr>
      <w:tr w:rsidR="007A607F" w:rsidRPr="00BB05FA" w:rsidTr="00FF3B11">
        <w:trPr>
          <w:trHeight w:val="282"/>
          <w:jc w:val="center"/>
        </w:trPr>
        <w:tc>
          <w:tcPr>
            <w:tcW w:w="5780" w:type="dxa"/>
            <w:tcBorders>
              <w:top w:val="single" w:sz="2" w:space="0" w:color="auto"/>
              <w:left w:val="nil"/>
              <w:bottom w:val="single" w:sz="2" w:space="0" w:color="auto"/>
              <w:right w:val="nil"/>
            </w:tcBorders>
            <w:shd w:val="clear" w:color="auto" w:fill="auto"/>
            <w:vAlign w:val="center"/>
          </w:tcPr>
          <w:p w:rsidR="007A607F" w:rsidRDefault="007A607F" w:rsidP="00055202">
            <w:pPr>
              <w:spacing w:after="0"/>
              <w:ind w:firstLine="0"/>
              <w:jc w:val="left"/>
              <w:rPr>
                <w:rFonts w:ascii="Arial Narrow" w:hAnsi="Arial Narrow"/>
                <w:color w:val="000000"/>
              </w:rPr>
            </w:pPr>
            <w:r>
              <w:rPr>
                <w:rFonts w:ascii="Arial Narrow" w:hAnsi="Arial Narrow"/>
                <w:color w:val="000000"/>
              </w:rPr>
              <w:t>Atletismo pista</w:t>
            </w:r>
          </w:p>
        </w:tc>
        <w:tc>
          <w:tcPr>
            <w:tcW w:w="3077" w:type="dxa"/>
            <w:tcBorders>
              <w:top w:val="single" w:sz="2" w:space="0" w:color="auto"/>
              <w:left w:val="nil"/>
              <w:bottom w:val="single" w:sz="2" w:space="0" w:color="auto"/>
              <w:right w:val="nil"/>
            </w:tcBorders>
            <w:shd w:val="clear" w:color="000000" w:fill="FFFFFF"/>
            <w:vAlign w:val="center"/>
          </w:tcPr>
          <w:p w:rsidR="007A607F" w:rsidRPr="00BB05FA" w:rsidRDefault="007A607F" w:rsidP="00055202">
            <w:pPr>
              <w:spacing w:after="0"/>
              <w:ind w:firstLine="0"/>
              <w:jc w:val="right"/>
              <w:rPr>
                <w:rFonts w:ascii="Arial Narrow" w:hAnsi="Arial Narrow"/>
                <w:color w:val="000000"/>
              </w:rPr>
            </w:pPr>
            <w:r>
              <w:rPr>
                <w:rFonts w:ascii="Arial Narrow" w:hAnsi="Arial Narrow"/>
                <w:color w:val="000000"/>
              </w:rPr>
              <w:t>11.111</w:t>
            </w:r>
          </w:p>
        </w:tc>
      </w:tr>
      <w:tr w:rsidR="00055202" w:rsidRPr="00BB05FA" w:rsidTr="00A06489">
        <w:trPr>
          <w:trHeight w:val="282"/>
          <w:jc w:val="center"/>
        </w:trPr>
        <w:tc>
          <w:tcPr>
            <w:tcW w:w="5780" w:type="dxa"/>
            <w:tcBorders>
              <w:top w:val="single" w:sz="2" w:space="0" w:color="auto"/>
              <w:left w:val="nil"/>
              <w:bottom w:val="single" w:sz="4" w:space="0" w:color="auto"/>
              <w:right w:val="nil"/>
            </w:tcBorders>
            <w:shd w:val="clear" w:color="auto" w:fill="auto"/>
            <w:vAlign w:val="center"/>
            <w:hideMark/>
          </w:tcPr>
          <w:p w:rsidR="00055202" w:rsidRPr="00BB05FA" w:rsidRDefault="00055202" w:rsidP="00055202">
            <w:pPr>
              <w:spacing w:after="0"/>
              <w:ind w:firstLine="0"/>
              <w:rPr>
                <w:rFonts w:ascii="Arial Narrow" w:hAnsi="Arial Narrow"/>
                <w:color w:val="000000"/>
              </w:rPr>
            </w:pPr>
            <w:r>
              <w:rPr>
                <w:rFonts w:ascii="Arial Narrow" w:hAnsi="Arial Narrow"/>
                <w:color w:val="000000"/>
              </w:rPr>
              <w:t>Gainerako inbertsioak</w:t>
            </w:r>
          </w:p>
        </w:tc>
        <w:tc>
          <w:tcPr>
            <w:tcW w:w="3077" w:type="dxa"/>
            <w:tcBorders>
              <w:top w:val="single" w:sz="2" w:space="0" w:color="auto"/>
              <w:left w:val="nil"/>
              <w:bottom w:val="single" w:sz="4" w:space="0" w:color="auto"/>
              <w:right w:val="nil"/>
            </w:tcBorders>
            <w:shd w:val="clear" w:color="000000" w:fill="FFFFFF"/>
            <w:vAlign w:val="center"/>
          </w:tcPr>
          <w:p w:rsidR="00055202" w:rsidRPr="00BB05FA" w:rsidRDefault="007A607F" w:rsidP="00055202">
            <w:pPr>
              <w:spacing w:after="0"/>
              <w:ind w:firstLine="0"/>
              <w:jc w:val="right"/>
              <w:rPr>
                <w:rFonts w:ascii="Arial Narrow" w:hAnsi="Arial Narrow"/>
                <w:color w:val="000000"/>
              </w:rPr>
            </w:pPr>
            <w:r>
              <w:rPr>
                <w:rFonts w:ascii="Arial Narrow" w:hAnsi="Arial Narrow"/>
                <w:color w:val="000000"/>
              </w:rPr>
              <w:t>61.455</w:t>
            </w:r>
          </w:p>
        </w:tc>
      </w:tr>
      <w:tr w:rsidR="00055202" w:rsidRPr="00B95983" w:rsidTr="00FF3B11">
        <w:trPr>
          <w:trHeight w:val="282"/>
          <w:jc w:val="center"/>
        </w:trPr>
        <w:tc>
          <w:tcPr>
            <w:tcW w:w="5780" w:type="dxa"/>
            <w:tcBorders>
              <w:top w:val="single" w:sz="4" w:space="0" w:color="auto"/>
              <w:left w:val="nil"/>
              <w:bottom w:val="single" w:sz="4" w:space="0" w:color="auto"/>
              <w:right w:val="nil"/>
            </w:tcBorders>
            <w:shd w:val="clear" w:color="auto" w:fill="FABF8F" w:themeFill="accent6" w:themeFillTint="99"/>
            <w:vAlign w:val="center"/>
            <w:hideMark/>
          </w:tcPr>
          <w:p w:rsidR="00055202" w:rsidRPr="00BB05FA" w:rsidRDefault="00055202" w:rsidP="00055202">
            <w:pPr>
              <w:spacing w:after="0"/>
              <w:ind w:firstLine="0"/>
              <w:jc w:val="left"/>
              <w:rPr>
                <w:rFonts w:ascii="Arial" w:hAnsi="Arial" w:cs="Arial"/>
                <w:bCs/>
                <w:color w:val="000000"/>
                <w:sz w:val="18"/>
                <w:szCs w:val="18"/>
              </w:rPr>
            </w:pPr>
            <w:r>
              <w:rPr>
                <w:rFonts w:ascii="Arial" w:hAnsi="Arial"/>
                <w:bCs/>
                <w:color w:val="000000"/>
                <w:sz w:val="18"/>
                <w:szCs w:val="18"/>
              </w:rPr>
              <w:t>6. kapitulua, guztira</w:t>
            </w:r>
          </w:p>
        </w:tc>
        <w:tc>
          <w:tcPr>
            <w:tcW w:w="3077" w:type="dxa"/>
            <w:tcBorders>
              <w:top w:val="single" w:sz="4" w:space="0" w:color="auto"/>
              <w:left w:val="nil"/>
              <w:bottom w:val="single" w:sz="4" w:space="0" w:color="auto"/>
              <w:right w:val="nil"/>
            </w:tcBorders>
            <w:shd w:val="clear" w:color="auto" w:fill="FABF8F" w:themeFill="accent6" w:themeFillTint="99"/>
            <w:vAlign w:val="center"/>
          </w:tcPr>
          <w:p w:rsidR="00055202" w:rsidRPr="00BB05FA" w:rsidRDefault="00055202" w:rsidP="00055202">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Pr>
                <w:rFonts w:ascii="Arial" w:hAnsi="Arial" w:cs="Arial"/>
                <w:bCs/>
                <w:color w:val="000000"/>
                <w:sz w:val="18"/>
                <w:szCs w:val="18"/>
              </w:rPr>
              <w:instrText xml:space="preserve"> =SUM(c3:c9) </w:instrText>
            </w:r>
            <w:r>
              <w:rPr>
                <w:rFonts w:ascii="Arial" w:hAnsi="Arial" w:cs="Arial"/>
                <w:bCs/>
                <w:color w:val="000000"/>
                <w:sz w:val="18"/>
                <w:szCs w:val="18"/>
              </w:rPr>
              <w:fldChar w:fldCharType="separate"/>
            </w:r>
            <w:r w:rsidR="00B656D9">
              <w:rPr>
                <w:rFonts w:ascii="Arial" w:hAnsi="Arial" w:cs="Arial"/>
                <w:bCs/>
                <w:noProof/>
                <w:color w:val="000000"/>
                <w:sz w:val="18"/>
                <w:szCs w:val="18"/>
              </w:rPr>
              <w:t>0</w:t>
            </w:r>
            <w:r>
              <w:rPr>
                <w:rFonts w:ascii="Arial" w:hAnsi="Arial" w:cs="Arial"/>
                <w:bCs/>
                <w:color w:val="000000"/>
                <w:sz w:val="18"/>
                <w:szCs w:val="18"/>
              </w:rPr>
              <w:fldChar w:fldCharType="end"/>
            </w:r>
          </w:p>
        </w:tc>
      </w:tr>
    </w:tbl>
    <w:p w:rsidR="00055202" w:rsidRDefault="00055202" w:rsidP="00FF3B11">
      <w:pPr>
        <w:pStyle w:val="texto"/>
        <w:spacing w:after="0"/>
        <w:rPr>
          <w:spacing w:val="-3"/>
        </w:rPr>
      </w:pPr>
    </w:p>
    <w:p w:rsidR="004C506A" w:rsidRPr="00FF3B11" w:rsidRDefault="00C2476D" w:rsidP="00FF3B11">
      <w:pPr>
        <w:pStyle w:val="texto"/>
      </w:pPr>
      <w:r>
        <w:t>2016an, desjabetzeak alde batera utzita, inbertsio-jarduketa guztiak 30.000 eurotik beherakoak dira, eta zuzenean esleitu dira. 2016arekin alderatuta, beh</w:t>
      </w:r>
      <w:r>
        <w:t>e</w:t>
      </w:r>
      <w:r>
        <w:t>rakada handi bat gertatu da aitortutako betebeharretan. Horren justifikazioa da, batetik, aurreko ekitaldian uholde batzuek herriaren zati handi bat kaltetu zutela eta azpiegituren konponketan gastu handiak eragin zituztela; bestetik, 2015ean, liburutegia eta udaltzaingoaren egoitza hartzeko eraiki berri bat ekipatu zen, eta obra batzuk egin ziren musika eskolarako eraikina egokitzeko.</w:t>
      </w:r>
    </w:p>
    <w:p w:rsidR="003731B1" w:rsidRPr="00FF3B11" w:rsidRDefault="00055202" w:rsidP="00FF3B11">
      <w:pPr>
        <w:pStyle w:val="texto"/>
      </w:pPr>
      <w:r>
        <w:t>Desjabetzeen arloko gastua dela eta, 2002an, kirol-instalazioen multzo b</w:t>
      </w:r>
      <w:r>
        <w:t>e</w:t>
      </w:r>
      <w:r>
        <w:t>rriaren eraikuntza-proiektuak ukitutako ondasun eta eskubideen gaineko pr</w:t>
      </w:r>
      <w:r>
        <w:t>o</w:t>
      </w:r>
      <w:r>
        <w:t>zesu hori hasi zen; hala eta guztiz ere, batez ere lursail horiek urak har ditz</w:t>
      </w:r>
      <w:r>
        <w:t>a</w:t>
      </w:r>
      <w:r>
        <w:t>keen toki batean daudenez, kirol-azpiegitura hori azkenean beste toki batean eraiki zen. Udalaren zailtasun ekonomikoak tarteko, jabeekin hitzartu zen de</w:t>
      </w:r>
      <w:r>
        <w:t>s</w:t>
      </w:r>
      <w:r>
        <w:t>jabetze horien ordainketa geroratua egitea, diruaren legezko interesak sortuz. Ordainketa Udalak eginen luke bere finantzetatik erabili dezakeenaren arabera, gastuaren aurrekontu-aitorpena Udalaren Osoko Bilkurak ordaindu beharreko zenbatekoa onesten duen ekitaldian eginen da.</w:t>
      </w:r>
    </w:p>
    <w:p w:rsidR="00960293" w:rsidRPr="00FF3B11" w:rsidRDefault="003731B1" w:rsidP="00FF3B11">
      <w:pPr>
        <w:pStyle w:val="texto"/>
      </w:pPr>
      <w:r>
        <w:t xml:space="preserve">Aurreko desjabetzeak 1.339.655 euroko gastua eragin dio guztira Udalari: 963.666 euro printzipalari dagozkio eta 375.989 euro, berriz, interesei. </w:t>
      </w:r>
    </w:p>
    <w:p w:rsidR="003731B1" w:rsidRPr="00FF3B11" w:rsidRDefault="00960293" w:rsidP="00FF3B11">
      <w:pPr>
        <w:pStyle w:val="texto"/>
      </w:pPr>
      <w:r>
        <w:t>2016an, 250.000 euroko gastua aitortu da; diru horretatik, 233.756 euro pri</w:t>
      </w:r>
      <w:r>
        <w:t>n</w:t>
      </w:r>
      <w:r>
        <w:t>tzipalari dagozkio eta, gainerakoa, berriz, sortutako interesei. 2016ko abendu</w:t>
      </w:r>
      <w:r>
        <w:t>a</w:t>
      </w:r>
      <w:r>
        <w:t>ren 31n, 43.168 euro oraindik ere aitortzeko daude. Zenbateko hori, azkenean, 2017an ordaindu da.</w:t>
      </w:r>
    </w:p>
    <w:p w:rsidR="00C54426" w:rsidRPr="00FF3B11" w:rsidRDefault="008938E2" w:rsidP="00FF3B11">
      <w:pPr>
        <w:pStyle w:val="texto"/>
      </w:pPr>
      <w:r>
        <w:t xml:space="preserve">Desjabetutako lursail guztiak </w:t>
      </w:r>
      <w:proofErr w:type="spellStart"/>
      <w:r>
        <w:t>eskrituratzeko</w:t>
      </w:r>
      <w:proofErr w:type="spellEnd"/>
      <w:r>
        <w:t xml:space="preserve"> eta Jabetzaren Erregistroan in</w:t>
      </w:r>
      <w:r>
        <w:t>s</w:t>
      </w:r>
      <w:r>
        <w:t>kribatzeko daude. Aurreikusi da izapide horiek eginen direla ordainketa ama</w:t>
      </w:r>
      <w:r>
        <w:t>i</w:t>
      </w:r>
      <w:r>
        <w:lastRenderedPageBreak/>
        <w:t>tzen denean, eta ez dago udalaren aurreikuspenik horien balizko zertarakoari edo xedeari buruz.</w:t>
      </w:r>
    </w:p>
    <w:p w:rsidR="00E121E2" w:rsidRPr="00FF3B11" w:rsidRDefault="00C2476D" w:rsidP="00FF3B11">
      <w:pPr>
        <w:pStyle w:val="texto"/>
      </w:pPr>
      <w:r>
        <w:t>Gainera, kapitulu honetako gastuen lagin bat berrikusi da, 66.159 eurokoa, eta egiaztatu da haiek behar bezala baimenduta daudela, zuzen kontabilizatu direla eta, oro har, aplikatzekoa den araudia errespetatu dela. Ekitaldiko inbe</w:t>
      </w:r>
      <w:r>
        <w:t>r</w:t>
      </w:r>
      <w:r>
        <w:t xml:space="preserve">tsio erreal gisa kontabilizatu da </w:t>
      </w:r>
      <w:proofErr w:type="spellStart"/>
      <w:r>
        <w:t>TRACASAk</w:t>
      </w:r>
      <w:proofErr w:type="spellEnd"/>
      <w:r>
        <w:t xml:space="preserve"> egindako udal inbentarioaren g</w:t>
      </w:r>
      <w:r>
        <w:t>a</w:t>
      </w:r>
      <w:r>
        <w:t>rapenaren kostua, 6.000 eurokoa (BEZik gabe).</w:t>
      </w:r>
    </w:p>
    <w:p w:rsidR="00D07C4A" w:rsidRDefault="00D07C4A" w:rsidP="00D07C4A">
      <w:pPr>
        <w:pStyle w:val="atitulo2"/>
        <w:spacing w:before="240" w:after="200"/>
      </w:pPr>
      <w:bookmarkStart w:id="65" w:name="_Toc506285687"/>
      <w:r>
        <w:t>IV.8. Udalaren aurrekontuko diru-sarrerak.</w:t>
      </w:r>
      <w:bookmarkEnd w:id="65"/>
    </w:p>
    <w:p w:rsidR="006E1BA0" w:rsidRDefault="00D07C4A" w:rsidP="00E2657B">
      <w:pPr>
        <w:pStyle w:val="texto"/>
        <w:spacing w:after="180"/>
      </w:pPr>
      <w:r>
        <w:t>2016ko ekitaldiko kapitulu bakoitzarengatik aitortutako eskubideak eta haien eta aurreko ekitaldikoen arteko alderaketa ondoko taula honetan adierazten dira:</w:t>
      </w:r>
    </w:p>
    <w:tbl>
      <w:tblPr>
        <w:tblW w:w="8789" w:type="dxa"/>
        <w:tblInd w:w="70" w:type="dxa"/>
        <w:tblCellMar>
          <w:left w:w="70" w:type="dxa"/>
          <w:right w:w="70" w:type="dxa"/>
        </w:tblCellMar>
        <w:tblLook w:val="04A0" w:firstRow="1" w:lastRow="0" w:firstColumn="1" w:lastColumn="0" w:noHBand="0" w:noVBand="1"/>
      </w:tblPr>
      <w:tblGrid>
        <w:gridCol w:w="5103"/>
        <w:gridCol w:w="1200"/>
        <w:gridCol w:w="1200"/>
        <w:gridCol w:w="1286"/>
      </w:tblGrid>
      <w:tr w:rsidR="00D07C4A" w:rsidRPr="00E104B8" w:rsidTr="00A06489">
        <w:trPr>
          <w:trHeight w:val="227"/>
        </w:trPr>
        <w:tc>
          <w:tcPr>
            <w:tcW w:w="5103" w:type="dxa"/>
            <w:vMerge w:val="restart"/>
            <w:tcBorders>
              <w:top w:val="single" w:sz="4" w:space="0" w:color="auto"/>
              <w:left w:val="nil"/>
              <w:right w:val="nil"/>
            </w:tcBorders>
            <w:shd w:val="clear" w:color="000000" w:fill="FABF8F"/>
            <w:vAlign w:val="center"/>
            <w:hideMark/>
          </w:tcPr>
          <w:p w:rsidR="00D07C4A" w:rsidRPr="00E104B8" w:rsidRDefault="00D07C4A" w:rsidP="002218E2">
            <w:pPr>
              <w:spacing w:after="0"/>
              <w:ind w:firstLine="0"/>
              <w:jc w:val="left"/>
              <w:rPr>
                <w:rFonts w:ascii="Calibri" w:hAnsi="Calibri"/>
                <w:color w:val="000000"/>
                <w:sz w:val="22"/>
                <w:szCs w:val="22"/>
              </w:rPr>
            </w:pPr>
            <w:r>
              <w:rPr>
                <w:rFonts w:ascii="Arial" w:hAnsi="Arial"/>
                <w:color w:val="000000"/>
                <w:sz w:val="18"/>
                <w:szCs w:val="18"/>
              </w:rPr>
              <w:t>Diru-sarreren kapituluak</w:t>
            </w:r>
          </w:p>
        </w:tc>
        <w:tc>
          <w:tcPr>
            <w:tcW w:w="2400" w:type="dxa"/>
            <w:gridSpan w:val="2"/>
            <w:tcBorders>
              <w:top w:val="single" w:sz="4" w:space="0" w:color="auto"/>
              <w:left w:val="nil"/>
              <w:bottom w:val="single" w:sz="8" w:space="0" w:color="auto"/>
              <w:right w:val="nil"/>
            </w:tcBorders>
            <w:shd w:val="clear" w:color="000000" w:fill="FABF8F"/>
            <w:vAlign w:val="center"/>
            <w:hideMark/>
          </w:tcPr>
          <w:p w:rsidR="00D07C4A" w:rsidRPr="00E104B8" w:rsidRDefault="00D07C4A" w:rsidP="002218E2">
            <w:pPr>
              <w:spacing w:after="0"/>
              <w:ind w:firstLine="0"/>
              <w:jc w:val="right"/>
              <w:rPr>
                <w:rFonts w:ascii="Arial" w:hAnsi="Arial" w:cs="Arial"/>
                <w:color w:val="000000"/>
                <w:sz w:val="18"/>
                <w:szCs w:val="18"/>
              </w:rPr>
            </w:pPr>
            <w:r>
              <w:rPr>
                <w:rFonts w:ascii="Arial" w:hAnsi="Arial"/>
                <w:color w:val="000000"/>
                <w:sz w:val="18"/>
                <w:szCs w:val="18"/>
              </w:rPr>
              <w:t>Aitortutako eskubideak</w:t>
            </w:r>
          </w:p>
        </w:tc>
        <w:tc>
          <w:tcPr>
            <w:tcW w:w="1286" w:type="dxa"/>
            <w:vMerge w:val="restart"/>
            <w:tcBorders>
              <w:top w:val="single" w:sz="4" w:space="0" w:color="auto"/>
              <w:left w:val="nil"/>
              <w:right w:val="nil"/>
            </w:tcBorders>
            <w:shd w:val="clear" w:color="000000" w:fill="FABF8F"/>
            <w:vAlign w:val="center"/>
            <w:hideMark/>
          </w:tcPr>
          <w:p w:rsidR="00D07C4A" w:rsidRPr="00E104B8" w:rsidRDefault="00D07C4A" w:rsidP="002218E2">
            <w:pPr>
              <w:spacing w:after="0"/>
              <w:ind w:firstLine="0"/>
              <w:jc w:val="right"/>
              <w:rPr>
                <w:rFonts w:ascii="Arial" w:hAnsi="Arial" w:cs="Arial"/>
                <w:color w:val="000000"/>
                <w:sz w:val="18"/>
                <w:szCs w:val="18"/>
              </w:rPr>
            </w:pPr>
            <w:r>
              <w:rPr>
                <w:rFonts w:ascii="Arial" w:hAnsi="Arial"/>
                <w:color w:val="000000"/>
                <w:sz w:val="18"/>
                <w:szCs w:val="18"/>
              </w:rPr>
              <w:t>Ehunekoa</w:t>
            </w:r>
          </w:p>
          <w:p w:rsidR="00D07C4A" w:rsidRPr="00E104B8" w:rsidRDefault="00D07C4A" w:rsidP="002218E2">
            <w:pPr>
              <w:spacing w:after="0"/>
              <w:ind w:firstLine="0"/>
              <w:jc w:val="right"/>
              <w:rPr>
                <w:rFonts w:ascii="Arial" w:hAnsi="Arial" w:cs="Arial"/>
                <w:color w:val="000000"/>
                <w:sz w:val="18"/>
                <w:szCs w:val="18"/>
              </w:rPr>
            </w:pPr>
            <w:r>
              <w:rPr>
                <w:rFonts w:ascii="Arial" w:hAnsi="Arial"/>
                <w:color w:val="000000"/>
                <w:sz w:val="18"/>
                <w:szCs w:val="18"/>
              </w:rPr>
              <w:t>Aldea</w:t>
            </w:r>
          </w:p>
        </w:tc>
      </w:tr>
      <w:tr w:rsidR="00D07C4A" w:rsidRPr="00E104B8" w:rsidTr="00A06489">
        <w:trPr>
          <w:trHeight w:val="227"/>
        </w:trPr>
        <w:tc>
          <w:tcPr>
            <w:tcW w:w="5103" w:type="dxa"/>
            <w:vMerge/>
            <w:tcBorders>
              <w:left w:val="nil"/>
              <w:bottom w:val="single" w:sz="4" w:space="0" w:color="auto"/>
              <w:right w:val="nil"/>
            </w:tcBorders>
            <w:shd w:val="clear" w:color="000000" w:fill="FABF8F"/>
            <w:vAlign w:val="center"/>
            <w:hideMark/>
          </w:tcPr>
          <w:p w:rsidR="00D07C4A" w:rsidRPr="00E104B8" w:rsidRDefault="00D07C4A" w:rsidP="002218E2">
            <w:pPr>
              <w:spacing w:after="0"/>
              <w:ind w:firstLine="0"/>
              <w:jc w:val="left"/>
              <w:rPr>
                <w:rFonts w:ascii="Arial" w:hAnsi="Arial" w:cs="Arial"/>
                <w:color w:val="000000"/>
                <w:sz w:val="18"/>
                <w:szCs w:val="18"/>
                <w:lang w:val="es-ES" w:eastAsia="es-ES"/>
              </w:rPr>
            </w:pPr>
          </w:p>
        </w:tc>
        <w:tc>
          <w:tcPr>
            <w:tcW w:w="1200" w:type="dxa"/>
            <w:tcBorders>
              <w:top w:val="nil"/>
              <w:left w:val="nil"/>
              <w:bottom w:val="single" w:sz="4" w:space="0" w:color="auto"/>
              <w:right w:val="nil"/>
            </w:tcBorders>
            <w:shd w:val="clear" w:color="000000" w:fill="FABF8F"/>
            <w:vAlign w:val="center"/>
            <w:hideMark/>
          </w:tcPr>
          <w:p w:rsidR="00D07C4A" w:rsidRPr="00E104B8" w:rsidRDefault="00D07C4A" w:rsidP="002218E2">
            <w:pPr>
              <w:spacing w:after="0"/>
              <w:ind w:firstLine="0"/>
              <w:jc w:val="right"/>
              <w:rPr>
                <w:rFonts w:ascii="Arial" w:hAnsi="Arial" w:cs="Arial"/>
                <w:color w:val="000000"/>
                <w:sz w:val="18"/>
                <w:szCs w:val="18"/>
              </w:rPr>
            </w:pPr>
            <w:r>
              <w:rPr>
                <w:rFonts w:ascii="Arial" w:hAnsi="Arial"/>
                <w:color w:val="000000"/>
                <w:sz w:val="18"/>
                <w:szCs w:val="18"/>
              </w:rPr>
              <w:t>2015</w:t>
            </w:r>
          </w:p>
        </w:tc>
        <w:tc>
          <w:tcPr>
            <w:tcW w:w="1200" w:type="dxa"/>
            <w:tcBorders>
              <w:top w:val="nil"/>
              <w:left w:val="nil"/>
              <w:bottom w:val="single" w:sz="4" w:space="0" w:color="auto"/>
              <w:right w:val="nil"/>
            </w:tcBorders>
            <w:shd w:val="clear" w:color="000000" w:fill="FABF8F"/>
            <w:vAlign w:val="center"/>
            <w:hideMark/>
          </w:tcPr>
          <w:p w:rsidR="00D07C4A" w:rsidRPr="00E104B8" w:rsidRDefault="00D07C4A" w:rsidP="002218E2">
            <w:pPr>
              <w:spacing w:after="0"/>
              <w:ind w:firstLine="0"/>
              <w:jc w:val="right"/>
              <w:rPr>
                <w:rFonts w:ascii="Arial" w:hAnsi="Arial" w:cs="Arial"/>
                <w:color w:val="000000"/>
                <w:sz w:val="18"/>
                <w:szCs w:val="18"/>
              </w:rPr>
            </w:pPr>
            <w:r>
              <w:rPr>
                <w:rFonts w:ascii="Arial" w:hAnsi="Arial"/>
                <w:color w:val="000000"/>
                <w:sz w:val="18"/>
                <w:szCs w:val="18"/>
              </w:rPr>
              <w:t>2016</w:t>
            </w:r>
          </w:p>
        </w:tc>
        <w:tc>
          <w:tcPr>
            <w:tcW w:w="1286" w:type="dxa"/>
            <w:vMerge/>
            <w:tcBorders>
              <w:left w:val="nil"/>
              <w:bottom w:val="single" w:sz="4" w:space="0" w:color="auto"/>
              <w:right w:val="nil"/>
            </w:tcBorders>
            <w:shd w:val="clear" w:color="000000" w:fill="FABF8F"/>
            <w:vAlign w:val="center"/>
            <w:hideMark/>
          </w:tcPr>
          <w:p w:rsidR="00D07C4A" w:rsidRPr="00E104B8" w:rsidRDefault="00D07C4A" w:rsidP="002218E2">
            <w:pPr>
              <w:spacing w:after="0"/>
              <w:ind w:firstLine="0"/>
              <w:jc w:val="right"/>
              <w:rPr>
                <w:rFonts w:ascii="Arial" w:hAnsi="Arial" w:cs="Arial"/>
                <w:color w:val="000000"/>
                <w:sz w:val="18"/>
                <w:szCs w:val="18"/>
                <w:lang w:val="es-ES" w:eastAsia="es-ES"/>
              </w:rPr>
            </w:pPr>
          </w:p>
        </w:tc>
      </w:tr>
      <w:tr w:rsidR="00D07C4A" w:rsidRPr="00E104B8" w:rsidTr="006D1119">
        <w:trPr>
          <w:trHeight w:val="255"/>
        </w:trPr>
        <w:tc>
          <w:tcPr>
            <w:tcW w:w="5103"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left"/>
              <w:rPr>
                <w:rFonts w:ascii="Arial Narrow" w:hAnsi="Arial Narrow"/>
                <w:color w:val="000000"/>
              </w:rPr>
            </w:pPr>
            <w:r>
              <w:rPr>
                <w:rFonts w:ascii="Arial Narrow" w:hAnsi="Arial Narrow"/>
                <w:color w:val="000000"/>
              </w:rPr>
              <w:t>1. Zuzeneko zergak</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1.941.863</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1.947.346</w:t>
            </w:r>
          </w:p>
        </w:tc>
        <w:tc>
          <w:tcPr>
            <w:tcW w:w="1286"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E121E2">
            <w:pPr>
              <w:spacing w:after="0"/>
              <w:ind w:firstLine="0"/>
              <w:jc w:val="right"/>
              <w:rPr>
                <w:rFonts w:ascii="Arial Narrow" w:hAnsi="Arial Narrow"/>
                <w:color w:val="000000"/>
              </w:rPr>
            </w:pPr>
            <w:r>
              <w:rPr>
                <w:rFonts w:ascii="Arial Narrow" w:hAnsi="Arial Narrow"/>
                <w:color w:val="000000"/>
              </w:rPr>
              <w:t>0</w:t>
            </w:r>
          </w:p>
        </w:tc>
      </w:tr>
      <w:tr w:rsidR="00D07C4A" w:rsidRPr="00E104B8" w:rsidTr="006D1119">
        <w:trPr>
          <w:trHeight w:val="255"/>
        </w:trPr>
        <w:tc>
          <w:tcPr>
            <w:tcW w:w="5103"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left"/>
              <w:rPr>
                <w:rFonts w:ascii="Arial Narrow" w:hAnsi="Arial Narrow"/>
                <w:color w:val="000000"/>
              </w:rPr>
            </w:pPr>
            <w:r>
              <w:rPr>
                <w:rFonts w:ascii="Arial Narrow" w:hAnsi="Arial Narrow"/>
                <w:color w:val="000000"/>
              </w:rPr>
              <w:t>2. Zeharkako zergak</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186.730</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358.822</w:t>
            </w:r>
          </w:p>
        </w:tc>
        <w:tc>
          <w:tcPr>
            <w:tcW w:w="1286"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92</w:t>
            </w:r>
          </w:p>
        </w:tc>
      </w:tr>
      <w:tr w:rsidR="00D07C4A" w:rsidRPr="00E104B8" w:rsidTr="006D1119">
        <w:trPr>
          <w:trHeight w:val="255"/>
        </w:trPr>
        <w:tc>
          <w:tcPr>
            <w:tcW w:w="5103"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left"/>
              <w:rPr>
                <w:rFonts w:ascii="Arial Narrow" w:hAnsi="Arial Narrow"/>
                <w:color w:val="000000"/>
              </w:rPr>
            </w:pPr>
            <w:r>
              <w:rPr>
                <w:rFonts w:ascii="Arial Narrow" w:hAnsi="Arial Narrow"/>
                <w:color w:val="000000"/>
              </w:rPr>
              <w:t>3 . Tasak, prezio publikoak eta bestelako diru-sarrerak</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571.305</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551.239</w:t>
            </w:r>
          </w:p>
        </w:tc>
        <w:tc>
          <w:tcPr>
            <w:tcW w:w="1286"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-4</w:t>
            </w:r>
          </w:p>
        </w:tc>
      </w:tr>
      <w:tr w:rsidR="00D07C4A" w:rsidRPr="00E104B8" w:rsidTr="006D1119">
        <w:trPr>
          <w:trHeight w:val="255"/>
        </w:trPr>
        <w:tc>
          <w:tcPr>
            <w:tcW w:w="5103"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left"/>
              <w:rPr>
                <w:rFonts w:ascii="Arial Narrow" w:hAnsi="Arial Narrow"/>
                <w:color w:val="000000"/>
              </w:rPr>
            </w:pPr>
            <w:r>
              <w:rPr>
                <w:rFonts w:ascii="Arial Narrow" w:hAnsi="Arial Narrow"/>
                <w:color w:val="000000"/>
              </w:rPr>
              <w:t>4. Transferentzia arruntak</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2.164.443</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2.150.393</w:t>
            </w:r>
          </w:p>
        </w:tc>
        <w:tc>
          <w:tcPr>
            <w:tcW w:w="1286"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E121E2">
            <w:pPr>
              <w:spacing w:after="0"/>
              <w:ind w:firstLine="0"/>
              <w:jc w:val="right"/>
              <w:rPr>
                <w:rFonts w:ascii="Arial Narrow" w:hAnsi="Arial Narrow"/>
                <w:color w:val="000000"/>
              </w:rPr>
            </w:pPr>
            <w:r>
              <w:rPr>
                <w:rFonts w:ascii="Arial Narrow" w:hAnsi="Arial Narrow"/>
                <w:color w:val="000000"/>
              </w:rPr>
              <w:t>-1</w:t>
            </w:r>
          </w:p>
        </w:tc>
      </w:tr>
      <w:tr w:rsidR="00D07C4A" w:rsidRPr="00E104B8" w:rsidTr="006D1119">
        <w:trPr>
          <w:trHeight w:val="255"/>
        </w:trPr>
        <w:tc>
          <w:tcPr>
            <w:tcW w:w="5103"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left"/>
              <w:rPr>
                <w:rFonts w:ascii="Arial Narrow" w:hAnsi="Arial Narrow"/>
                <w:color w:val="000000"/>
              </w:rPr>
            </w:pPr>
            <w:r>
              <w:rPr>
                <w:rFonts w:ascii="Arial Narrow" w:hAnsi="Arial Narrow"/>
                <w:color w:val="000000"/>
              </w:rPr>
              <w:t>5. Ondare diru-sarrerak</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45.036</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43.937</w:t>
            </w:r>
          </w:p>
        </w:tc>
        <w:tc>
          <w:tcPr>
            <w:tcW w:w="1286"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-2</w:t>
            </w:r>
          </w:p>
        </w:tc>
      </w:tr>
      <w:tr w:rsidR="00D07C4A" w:rsidRPr="00AA0FF4" w:rsidTr="006D1119">
        <w:trPr>
          <w:trHeight w:val="255"/>
        </w:trPr>
        <w:tc>
          <w:tcPr>
            <w:tcW w:w="5103" w:type="dxa"/>
            <w:tcBorders>
              <w:top w:val="single" w:sz="2" w:space="0" w:color="auto"/>
              <w:left w:val="nil"/>
              <w:bottom w:val="single" w:sz="2" w:space="0" w:color="auto"/>
              <w:right w:val="nil"/>
            </w:tcBorders>
            <w:shd w:val="clear" w:color="000000" w:fill="FFFFFF"/>
            <w:vAlign w:val="center"/>
            <w:hideMark/>
          </w:tcPr>
          <w:p w:rsidR="00D07C4A" w:rsidRPr="00AA0FF4" w:rsidRDefault="00D07C4A" w:rsidP="002218E2">
            <w:pPr>
              <w:spacing w:after="0"/>
              <w:ind w:firstLine="0"/>
              <w:jc w:val="left"/>
              <w:rPr>
                <w:rFonts w:ascii="Arial Narrow" w:hAnsi="Arial Narrow"/>
                <w:b/>
                <w:color w:val="000000"/>
              </w:rPr>
            </w:pPr>
            <w:r>
              <w:rPr>
                <w:rFonts w:ascii="Arial Narrow" w:hAnsi="Arial Narrow"/>
                <w:b/>
                <w:color w:val="000000"/>
              </w:rPr>
              <w:t>Diru-sarrera arruntak (1. kapitulutik  5.era)</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AA0FF4" w:rsidRDefault="00B04B29" w:rsidP="002218E2">
            <w:pPr>
              <w:spacing w:after="0"/>
              <w:ind w:firstLine="0"/>
              <w:jc w:val="right"/>
              <w:rPr>
                <w:rFonts w:ascii="Arial Narrow" w:hAnsi="Arial Narrow"/>
                <w:b/>
                <w:bCs/>
                <w:color w:val="000000"/>
              </w:rPr>
            </w:pPr>
            <w:r w:rsidRPr="00AA0FF4">
              <w:rPr>
                <w:rFonts w:ascii="Arial Narrow" w:hAnsi="Arial Narrow"/>
                <w:b/>
                <w:bCs/>
                <w:color w:val="000000"/>
              </w:rPr>
              <w:fldChar w:fldCharType="begin"/>
            </w:r>
            <w:r w:rsidR="00D07C4A" w:rsidRPr="00AA0FF4">
              <w:rPr>
                <w:rFonts w:ascii="Arial Narrow" w:hAnsi="Arial Narrow"/>
                <w:b/>
                <w:bCs/>
                <w:color w:val="000000"/>
              </w:rPr>
              <w:instrText xml:space="preserve"> =SUM(b3:b7) </w:instrText>
            </w:r>
            <w:r w:rsidRPr="00AA0FF4">
              <w:rPr>
                <w:rFonts w:ascii="Arial Narrow" w:hAnsi="Arial Narrow"/>
                <w:b/>
                <w:bCs/>
                <w:color w:val="000000"/>
              </w:rPr>
              <w:fldChar w:fldCharType="separate"/>
            </w:r>
            <w:r w:rsidR="00B656D9">
              <w:rPr>
                <w:rFonts w:ascii="Arial Narrow" w:hAnsi="Arial Narrow"/>
                <w:b/>
                <w:bCs/>
                <w:noProof/>
                <w:color w:val="000000"/>
              </w:rPr>
              <w:t>4.909.377</w:t>
            </w:r>
            <w:r w:rsidRPr="00AA0FF4">
              <w:rPr>
                <w:rFonts w:ascii="Arial Narrow" w:hAnsi="Arial Narrow"/>
                <w:b/>
                <w:bCs/>
                <w:color w:val="000000"/>
              </w:rPr>
              <w:fldChar w:fldCharType="end"/>
            </w:r>
          </w:p>
        </w:tc>
        <w:tc>
          <w:tcPr>
            <w:tcW w:w="1200" w:type="dxa"/>
            <w:tcBorders>
              <w:top w:val="single" w:sz="2" w:space="0" w:color="auto"/>
              <w:left w:val="nil"/>
              <w:bottom w:val="single" w:sz="2" w:space="0" w:color="auto"/>
              <w:right w:val="nil"/>
            </w:tcBorders>
            <w:shd w:val="clear" w:color="000000" w:fill="FFFFFF"/>
            <w:vAlign w:val="center"/>
            <w:hideMark/>
          </w:tcPr>
          <w:p w:rsidR="00D07C4A" w:rsidRPr="00AA0FF4" w:rsidRDefault="00B04B29" w:rsidP="002218E2">
            <w:pPr>
              <w:spacing w:after="0"/>
              <w:ind w:firstLine="0"/>
              <w:jc w:val="right"/>
              <w:rPr>
                <w:rFonts w:ascii="Arial Narrow" w:hAnsi="Arial Narrow"/>
                <w:b/>
                <w:bCs/>
                <w:color w:val="000000"/>
              </w:rPr>
            </w:pPr>
            <w:r w:rsidRPr="00AA0FF4">
              <w:rPr>
                <w:rFonts w:ascii="Arial Narrow" w:hAnsi="Arial Narrow"/>
                <w:b/>
                <w:bCs/>
                <w:color w:val="000000"/>
              </w:rPr>
              <w:fldChar w:fldCharType="begin"/>
            </w:r>
            <w:r w:rsidR="00D07C4A" w:rsidRPr="00AA0FF4">
              <w:rPr>
                <w:rFonts w:ascii="Arial Narrow" w:hAnsi="Arial Narrow"/>
                <w:b/>
                <w:bCs/>
                <w:color w:val="000000"/>
              </w:rPr>
              <w:instrText xml:space="preserve"> =SUM(c3:c7) </w:instrText>
            </w:r>
            <w:r w:rsidRPr="00AA0FF4">
              <w:rPr>
                <w:rFonts w:ascii="Arial Narrow" w:hAnsi="Arial Narrow"/>
                <w:b/>
                <w:bCs/>
                <w:color w:val="000000"/>
              </w:rPr>
              <w:fldChar w:fldCharType="separate"/>
            </w:r>
            <w:r w:rsidR="00B656D9">
              <w:rPr>
                <w:rFonts w:ascii="Arial Narrow" w:hAnsi="Arial Narrow"/>
                <w:b/>
                <w:bCs/>
                <w:noProof/>
                <w:color w:val="000000"/>
              </w:rPr>
              <w:t>5.051.737</w:t>
            </w:r>
            <w:r w:rsidRPr="00AA0FF4">
              <w:rPr>
                <w:rFonts w:ascii="Arial Narrow" w:hAnsi="Arial Narrow"/>
                <w:b/>
                <w:bCs/>
                <w:color w:val="000000"/>
              </w:rPr>
              <w:fldChar w:fldCharType="end"/>
            </w:r>
          </w:p>
        </w:tc>
        <w:tc>
          <w:tcPr>
            <w:tcW w:w="1286" w:type="dxa"/>
            <w:tcBorders>
              <w:top w:val="single" w:sz="2" w:space="0" w:color="auto"/>
              <w:left w:val="nil"/>
              <w:bottom w:val="single" w:sz="2" w:space="0" w:color="auto"/>
              <w:right w:val="nil"/>
            </w:tcBorders>
            <w:shd w:val="clear" w:color="000000" w:fill="FFFFFF"/>
            <w:vAlign w:val="center"/>
            <w:hideMark/>
          </w:tcPr>
          <w:p w:rsidR="00D07C4A" w:rsidRPr="00AA0FF4" w:rsidRDefault="00E121E2" w:rsidP="00E121E2">
            <w:pPr>
              <w:spacing w:after="0"/>
              <w:ind w:firstLine="0"/>
              <w:jc w:val="right"/>
              <w:rPr>
                <w:rFonts w:ascii="Arial Narrow" w:hAnsi="Arial Narrow"/>
                <w:b/>
                <w:bCs/>
                <w:noProof/>
                <w:color w:val="000000"/>
              </w:rPr>
            </w:pPr>
            <w:r>
              <w:rPr>
                <w:rFonts w:ascii="Arial Narrow" w:hAnsi="Arial Narrow"/>
                <w:b/>
                <w:bCs/>
                <w:color w:val="000000"/>
              </w:rPr>
              <w:t>3</w:t>
            </w:r>
          </w:p>
        </w:tc>
      </w:tr>
      <w:tr w:rsidR="00D07C4A" w:rsidRPr="00E104B8" w:rsidTr="006D1119">
        <w:trPr>
          <w:trHeight w:val="255"/>
        </w:trPr>
        <w:tc>
          <w:tcPr>
            <w:tcW w:w="5103"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left"/>
              <w:rPr>
                <w:rFonts w:ascii="Arial Narrow" w:hAnsi="Arial Narrow"/>
                <w:color w:val="000000"/>
              </w:rPr>
            </w:pPr>
            <w:r>
              <w:rPr>
                <w:rFonts w:ascii="Arial Narrow" w:hAnsi="Arial Narrow"/>
                <w:color w:val="000000"/>
              </w:rPr>
              <w:t>6. Inbertsio errealen besterentzea</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0</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0</w:t>
            </w:r>
          </w:p>
        </w:tc>
        <w:tc>
          <w:tcPr>
            <w:tcW w:w="1286"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 0</w:t>
            </w:r>
          </w:p>
        </w:tc>
      </w:tr>
      <w:tr w:rsidR="00D07C4A" w:rsidRPr="00E104B8" w:rsidTr="006D1119">
        <w:trPr>
          <w:trHeight w:val="255"/>
        </w:trPr>
        <w:tc>
          <w:tcPr>
            <w:tcW w:w="5103"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left"/>
              <w:rPr>
                <w:rFonts w:ascii="Arial Narrow" w:hAnsi="Arial Narrow"/>
                <w:color w:val="000000"/>
              </w:rPr>
            </w:pPr>
            <w:r>
              <w:rPr>
                <w:rFonts w:ascii="Arial Narrow" w:hAnsi="Arial Narrow"/>
                <w:color w:val="000000"/>
              </w:rPr>
              <w:t>7. Kapital transferentziak</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86.949</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16.975</w:t>
            </w:r>
          </w:p>
        </w:tc>
        <w:tc>
          <w:tcPr>
            <w:tcW w:w="1286"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-80</w:t>
            </w:r>
          </w:p>
        </w:tc>
      </w:tr>
      <w:tr w:rsidR="00D07C4A" w:rsidRPr="00E104B8" w:rsidTr="006D1119">
        <w:trPr>
          <w:trHeight w:val="255"/>
        </w:trPr>
        <w:tc>
          <w:tcPr>
            <w:tcW w:w="5103" w:type="dxa"/>
            <w:tcBorders>
              <w:top w:val="single" w:sz="2" w:space="0" w:color="auto"/>
              <w:left w:val="nil"/>
              <w:bottom w:val="single" w:sz="2" w:space="0" w:color="auto"/>
              <w:right w:val="nil"/>
            </w:tcBorders>
            <w:shd w:val="clear" w:color="000000" w:fill="FFFFFF"/>
            <w:vAlign w:val="center"/>
            <w:hideMark/>
          </w:tcPr>
          <w:p w:rsidR="00D07C4A" w:rsidRPr="00726202" w:rsidRDefault="00D07C4A" w:rsidP="002218E2">
            <w:pPr>
              <w:spacing w:after="0"/>
              <w:ind w:firstLine="0"/>
              <w:rPr>
                <w:rFonts w:ascii="Arial Narrow" w:hAnsi="Arial Narrow"/>
                <w:b/>
                <w:color w:val="000000"/>
              </w:rPr>
            </w:pPr>
            <w:r>
              <w:rPr>
                <w:rFonts w:ascii="Arial Narrow" w:hAnsi="Arial Narrow"/>
                <w:b/>
                <w:color w:val="000000"/>
              </w:rPr>
              <w:t>Kapital bidezko diru-sarrerak (6. eta 7. kapituluak)</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B04B29" w:rsidP="002218E2">
            <w:pPr>
              <w:spacing w:after="0"/>
              <w:ind w:firstLine="0"/>
              <w:jc w:val="right"/>
              <w:rPr>
                <w:rFonts w:ascii="Arial Narrow" w:hAnsi="Arial Narrow"/>
                <w:b/>
                <w:bCs/>
                <w:color w:val="000000"/>
              </w:rPr>
            </w:pPr>
            <w:r>
              <w:rPr>
                <w:rFonts w:ascii="Arial Narrow" w:hAnsi="Arial Narrow"/>
                <w:b/>
                <w:bCs/>
                <w:color w:val="000000"/>
              </w:rPr>
              <w:fldChar w:fldCharType="begin"/>
            </w:r>
            <w:r w:rsidR="00D07C4A">
              <w:rPr>
                <w:rFonts w:ascii="Arial Narrow" w:hAnsi="Arial Narrow"/>
                <w:b/>
                <w:bCs/>
                <w:color w:val="000000"/>
              </w:rPr>
              <w:instrText xml:space="preserve"> =b9+b10 </w:instrText>
            </w:r>
            <w:r>
              <w:rPr>
                <w:rFonts w:ascii="Arial Narrow" w:hAnsi="Arial Narrow"/>
                <w:b/>
                <w:bCs/>
                <w:color w:val="000000"/>
              </w:rPr>
              <w:fldChar w:fldCharType="separate"/>
            </w:r>
            <w:r w:rsidR="00B656D9">
              <w:rPr>
                <w:rFonts w:ascii="Arial Narrow" w:hAnsi="Arial Narrow"/>
                <w:b/>
                <w:bCs/>
                <w:noProof/>
                <w:color w:val="000000"/>
              </w:rPr>
              <w:t>86.949</w:t>
            </w:r>
            <w:r>
              <w:rPr>
                <w:rFonts w:ascii="Arial Narrow" w:hAnsi="Arial Narrow"/>
                <w:b/>
                <w:bCs/>
                <w:color w:val="000000"/>
              </w:rPr>
              <w:fldChar w:fldCharType="end"/>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B04B29" w:rsidP="002218E2">
            <w:pPr>
              <w:spacing w:after="0"/>
              <w:ind w:firstLine="0"/>
              <w:jc w:val="right"/>
              <w:rPr>
                <w:rFonts w:ascii="Arial Narrow" w:hAnsi="Arial Narrow"/>
                <w:b/>
                <w:bCs/>
                <w:color w:val="000000"/>
              </w:rPr>
            </w:pPr>
            <w:r>
              <w:rPr>
                <w:rFonts w:ascii="Arial Narrow" w:hAnsi="Arial Narrow"/>
                <w:b/>
                <w:bCs/>
                <w:color w:val="000000"/>
              </w:rPr>
              <w:fldChar w:fldCharType="begin"/>
            </w:r>
            <w:r w:rsidR="00D07C4A">
              <w:rPr>
                <w:rFonts w:ascii="Arial Narrow" w:hAnsi="Arial Narrow"/>
                <w:b/>
                <w:bCs/>
                <w:color w:val="000000"/>
              </w:rPr>
              <w:instrText xml:space="preserve"> =SUM(c9:c10) </w:instrText>
            </w:r>
            <w:r>
              <w:rPr>
                <w:rFonts w:ascii="Arial Narrow" w:hAnsi="Arial Narrow"/>
                <w:b/>
                <w:bCs/>
                <w:color w:val="000000"/>
              </w:rPr>
              <w:fldChar w:fldCharType="separate"/>
            </w:r>
            <w:r w:rsidR="00B656D9">
              <w:rPr>
                <w:rFonts w:ascii="Arial Narrow" w:hAnsi="Arial Narrow"/>
                <w:b/>
                <w:bCs/>
                <w:noProof/>
                <w:color w:val="000000"/>
              </w:rPr>
              <w:t>16.975</w:t>
            </w:r>
            <w:r>
              <w:rPr>
                <w:rFonts w:ascii="Arial Narrow" w:hAnsi="Arial Narrow"/>
                <w:b/>
                <w:bCs/>
                <w:color w:val="000000"/>
              </w:rPr>
              <w:fldChar w:fldCharType="end"/>
            </w:r>
          </w:p>
        </w:tc>
        <w:tc>
          <w:tcPr>
            <w:tcW w:w="1286" w:type="dxa"/>
            <w:tcBorders>
              <w:top w:val="single" w:sz="2" w:space="0" w:color="auto"/>
              <w:left w:val="nil"/>
              <w:bottom w:val="single" w:sz="2" w:space="0" w:color="auto"/>
              <w:right w:val="nil"/>
            </w:tcBorders>
            <w:shd w:val="clear" w:color="000000" w:fill="FFFFFF"/>
            <w:vAlign w:val="center"/>
            <w:hideMark/>
          </w:tcPr>
          <w:p w:rsidR="00D07C4A" w:rsidRPr="00785343" w:rsidRDefault="00D07C4A" w:rsidP="002218E2">
            <w:pPr>
              <w:spacing w:after="0"/>
              <w:ind w:firstLine="0"/>
              <w:jc w:val="right"/>
              <w:rPr>
                <w:rFonts w:ascii="Arial Narrow" w:hAnsi="Arial Narrow"/>
                <w:b/>
                <w:bCs/>
                <w:i/>
                <w:noProof/>
                <w:color w:val="000000"/>
              </w:rPr>
            </w:pPr>
            <w:r>
              <w:rPr>
                <w:rFonts w:ascii="Arial Narrow" w:hAnsi="Arial Narrow"/>
                <w:b/>
                <w:bCs/>
                <w:i/>
                <w:color w:val="000000"/>
              </w:rPr>
              <w:t>-80</w:t>
            </w:r>
          </w:p>
        </w:tc>
      </w:tr>
      <w:tr w:rsidR="00D07C4A" w:rsidRPr="00E104B8" w:rsidTr="006D1119">
        <w:trPr>
          <w:trHeight w:val="255"/>
        </w:trPr>
        <w:tc>
          <w:tcPr>
            <w:tcW w:w="5103"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left"/>
              <w:rPr>
                <w:rFonts w:ascii="Arial Narrow" w:hAnsi="Arial Narrow"/>
                <w:color w:val="000000"/>
              </w:rPr>
            </w:pPr>
            <w:r>
              <w:rPr>
                <w:rFonts w:ascii="Arial Narrow" w:hAnsi="Arial Narrow"/>
                <w:color w:val="000000"/>
              </w:rPr>
              <w:t>8. Finantza-aktiboak</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0</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0</w:t>
            </w:r>
          </w:p>
        </w:tc>
        <w:tc>
          <w:tcPr>
            <w:tcW w:w="1286"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 0</w:t>
            </w:r>
          </w:p>
        </w:tc>
      </w:tr>
      <w:tr w:rsidR="00D07C4A" w:rsidRPr="00E104B8" w:rsidTr="006D1119">
        <w:trPr>
          <w:trHeight w:val="255"/>
        </w:trPr>
        <w:tc>
          <w:tcPr>
            <w:tcW w:w="5103"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left"/>
              <w:rPr>
                <w:rFonts w:ascii="Arial Narrow" w:hAnsi="Arial Narrow"/>
                <w:color w:val="000000"/>
              </w:rPr>
            </w:pPr>
            <w:r>
              <w:rPr>
                <w:rFonts w:ascii="Arial Narrow" w:hAnsi="Arial Narrow"/>
                <w:color w:val="000000"/>
              </w:rPr>
              <w:t>9. Finantza-pasiboak</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0</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0</w:t>
            </w:r>
          </w:p>
        </w:tc>
        <w:tc>
          <w:tcPr>
            <w:tcW w:w="1286"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 0</w:t>
            </w:r>
          </w:p>
        </w:tc>
      </w:tr>
      <w:tr w:rsidR="00D07C4A" w:rsidRPr="00AA0FF4" w:rsidTr="006D1119">
        <w:trPr>
          <w:trHeight w:val="255"/>
        </w:trPr>
        <w:tc>
          <w:tcPr>
            <w:tcW w:w="5103" w:type="dxa"/>
            <w:tcBorders>
              <w:top w:val="single" w:sz="2" w:space="0" w:color="auto"/>
              <w:left w:val="nil"/>
              <w:bottom w:val="single" w:sz="4" w:space="0" w:color="auto"/>
              <w:right w:val="nil"/>
            </w:tcBorders>
            <w:shd w:val="clear" w:color="000000" w:fill="FFFFFF"/>
            <w:vAlign w:val="center"/>
            <w:hideMark/>
          </w:tcPr>
          <w:p w:rsidR="00D07C4A" w:rsidRPr="00AA0FF4" w:rsidRDefault="00D07C4A" w:rsidP="002218E2">
            <w:pPr>
              <w:spacing w:after="0"/>
              <w:ind w:firstLine="0"/>
              <w:rPr>
                <w:rFonts w:ascii="Arial Narrow" w:hAnsi="Arial Narrow"/>
                <w:b/>
                <w:color w:val="000000"/>
              </w:rPr>
            </w:pPr>
            <w:r>
              <w:rPr>
                <w:rFonts w:ascii="Arial Narrow" w:hAnsi="Arial Narrow"/>
                <w:b/>
                <w:color w:val="000000"/>
              </w:rPr>
              <w:t>Finantza-eragiketengatiko diru-sarrerak (8. eta 9. kapituluak)</w:t>
            </w:r>
          </w:p>
        </w:tc>
        <w:tc>
          <w:tcPr>
            <w:tcW w:w="1200" w:type="dxa"/>
            <w:tcBorders>
              <w:top w:val="single" w:sz="2" w:space="0" w:color="auto"/>
              <w:left w:val="nil"/>
              <w:bottom w:val="single" w:sz="4" w:space="0" w:color="auto"/>
              <w:right w:val="nil"/>
            </w:tcBorders>
            <w:shd w:val="clear" w:color="000000" w:fill="FFFFFF"/>
            <w:vAlign w:val="center"/>
            <w:hideMark/>
          </w:tcPr>
          <w:p w:rsidR="00D07C4A" w:rsidRPr="00AA0FF4" w:rsidRDefault="00B04B29" w:rsidP="002218E2">
            <w:pPr>
              <w:spacing w:after="0"/>
              <w:ind w:firstLine="0"/>
              <w:jc w:val="right"/>
              <w:rPr>
                <w:rFonts w:ascii="Arial Narrow" w:hAnsi="Arial Narrow"/>
                <w:b/>
                <w:bCs/>
                <w:color w:val="000000"/>
              </w:rPr>
            </w:pPr>
            <w:r w:rsidRPr="00AA0FF4">
              <w:rPr>
                <w:rFonts w:ascii="Arial Narrow" w:hAnsi="Arial Narrow"/>
                <w:b/>
                <w:bCs/>
                <w:color w:val="000000"/>
              </w:rPr>
              <w:fldChar w:fldCharType="begin"/>
            </w:r>
            <w:r w:rsidR="00D07C4A" w:rsidRPr="00AA0FF4">
              <w:rPr>
                <w:rFonts w:ascii="Arial Narrow" w:hAnsi="Arial Narrow"/>
                <w:b/>
                <w:bCs/>
                <w:color w:val="000000"/>
              </w:rPr>
              <w:instrText xml:space="preserve"> =b12+b13 </w:instrText>
            </w:r>
            <w:r w:rsidRPr="00AA0FF4">
              <w:rPr>
                <w:rFonts w:ascii="Arial Narrow" w:hAnsi="Arial Narrow"/>
                <w:b/>
                <w:bCs/>
                <w:color w:val="000000"/>
              </w:rPr>
              <w:fldChar w:fldCharType="separate"/>
            </w:r>
            <w:r w:rsidR="00B656D9">
              <w:rPr>
                <w:rFonts w:ascii="Arial Narrow" w:hAnsi="Arial Narrow"/>
                <w:b/>
                <w:bCs/>
                <w:noProof/>
                <w:color w:val="000000"/>
              </w:rPr>
              <w:t>0</w:t>
            </w:r>
            <w:r w:rsidRPr="00AA0FF4">
              <w:rPr>
                <w:rFonts w:ascii="Arial Narrow" w:hAnsi="Arial Narrow"/>
                <w:b/>
                <w:bCs/>
                <w:color w:val="000000"/>
              </w:rPr>
              <w:fldChar w:fldCharType="end"/>
            </w:r>
          </w:p>
        </w:tc>
        <w:tc>
          <w:tcPr>
            <w:tcW w:w="1200" w:type="dxa"/>
            <w:tcBorders>
              <w:top w:val="single" w:sz="2" w:space="0" w:color="auto"/>
              <w:left w:val="nil"/>
              <w:bottom w:val="single" w:sz="4" w:space="0" w:color="auto"/>
              <w:right w:val="nil"/>
            </w:tcBorders>
            <w:shd w:val="clear" w:color="000000" w:fill="FFFFFF"/>
            <w:vAlign w:val="center"/>
            <w:hideMark/>
          </w:tcPr>
          <w:p w:rsidR="00D07C4A" w:rsidRPr="00AA0FF4" w:rsidRDefault="00B04B29" w:rsidP="002218E2">
            <w:pPr>
              <w:spacing w:after="0"/>
              <w:ind w:firstLine="0"/>
              <w:jc w:val="right"/>
              <w:rPr>
                <w:rFonts w:ascii="Arial Narrow" w:hAnsi="Arial Narrow"/>
                <w:b/>
                <w:bCs/>
                <w:color w:val="000000"/>
              </w:rPr>
            </w:pPr>
            <w:r w:rsidRPr="00AA0FF4">
              <w:rPr>
                <w:rFonts w:ascii="Arial Narrow" w:hAnsi="Arial Narrow"/>
                <w:b/>
                <w:bCs/>
                <w:color w:val="000000"/>
              </w:rPr>
              <w:fldChar w:fldCharType="begin"/>
            </w:r>
            <w:r w:rsidR="00D07C4A" w:rsidRPr="00AA0FF4">
              <w:rPr>
                <w:rFonts w:ascii="Arial Narrow" w:hAnsi="Arial Narrow"/>
                <w:b/>
                <w:bCs/>
                <w:color w:val="000000"/>
              </w:rPr>
              <w:instrText xml:space="preserve"> =SUM(b12:b13) </w:instrText>
            </w:r>
            <w:r w:rsidRPr="00AA0FF4">
              <w:rPr>
                <w:rFonts w:ascii="Arial Narrow" w:hAnsi="Arial Narrow"/>
                <w:b/>
                <w:bCs/>
                <w:color w:val="000000"/>
              </w:rPr>
              <w:fldChar w:fldCharType="separate"/>
            </w:r>
            <w:r w:rsidR="00B656D9">
              <w:rPr>
                <w:rFonts w:ascii="Arial Narrow" w:hAnsi="Arial Narrow"/>
                <w:b/>
                <w:bCs/>
                <w:noProof/>
                <w:color w:val="000000"/>
              </w:rPr>
              <w:t>0</w:t>
            </w:r>
            <w:r w:rsidRPr="00AA0FF4">
              <w:rPr>
                <w:rFonts w:ascii="Arial Narrow" w:hAnsi="Arial Narrow"/>
                <w:b/>
                <w:bCs/>
                <w:color w:val="000000"/>
              </w:rPr>
              <w:fldChar w:fldCharType="end"/>
            </w:r>
          </w:p>
        </w:tc>
        <w:tc>
          <w:tcPr>
            <w:tcW w:w="1286" w:type="dxa"/>
            <w:tcBorders>
              <w:top w:val="single" w:sz="2" w:space="0" w:color="auto"/>
              <w:left w:val="nil"/>
              <w:bottom w:val="single" w:sz="4" w:space="0" w:color="auto"/>
              <w:right w:val="nil"/>
            </w:tcBorders>
            <w:shd w:val="clear" w:color="000000" w:fill="FFFFFF"/>
            <w:vAlign w:val="center"/>
            <w:hideMark/>
          </w:tcPr>
          <w:p w:rsidR="00D07C4A" w:rsidRPr="00AA0FF4" w:rsidRDefault="00D07C4A" w:rsidP="002218E2">
            <w:pPr>
              <w:spacing w:after="0"/>
              <w:ind w:firstLine="0"/>
              <w:jc w:val="right"/>
              <w:rPr>
                <w:rFonts w:ascii="Arial Narrow" w:hAnsi="Arial Narrow"/>
                <w:b/>
                <w:color w:val="000000"/>
              </w:rPr>
            </w:pPr>
            <w:r>
              <w:rPr>
                <w:rFonts w:ascii="Arial Narrow" w:hAnsi="Arial Narrow"/>
                <w:color w:val="000000"/>
              </w:rPr>
              <w:t> </w:t>
            </w:r>
            <w:r>
              <w:rPr>
                <w:rFonts w:ascii="Arial Narrow" w:hAnsi="Arial Narrow"/>
                <w:b/>
                <w:color w:val="000000"/>
              </w:rPr>
              <w:t>0</w:t>
            </w:r>
          </w:p>
        </w:tc>
      </w:tr>
      <w:tr w:rsidR="00D07C4A" w:rsidRPr="00642E52" w:rsidTr="006D1119">
        <w:trPr>
          <w:trHeight w:val="255"/>
        </w:trPr>
        <w:tc>
          <w:tcPr>
            <w:tcW w:w="5103"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642E52" w:rsidRDefault="00D07C4A" w:rsidP="002218E2">
            <w:pPr>
              <w:spacing w:after="0"/>
              <w:ind w:firstLine="0"/>
              <w:jc w:val="left"/>
              <w:rPr>
                <w:rFonts w:ascii="Arial" w:hAnsi="Arial" w:cs="Arial"/>
                <w:color w:val="000000"/>
                <w:sz w:val="18"/>
                <w:szCs w:val="18"/>
              </w:rPr>
            </w:pPr>
            <w:r>
              <w:rPr>
                <w:rFonts w:ascii="Arial" w:hAnsi="Arial"/>
                <w:color w:val="000000"/>
                <w:sz w:val="18"/>
                <w:szCs w:val="18"/>
              </w:rPr>
              <w:t>Diru-sarrerak, guztira</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642E52" w:rsidRDefault="00B04B29" w:rsidP="002218E2">
            <w:pPr>
              <w:spacing w:after="0"/>
              <w:ind w:firstLine="0"/>
              <w:jc w:val="right"/>
              <w:rPr>
                <w:rFonts w:ascii="Arial" w:hAnsi="Arial" w:cs="Arial"/>
                <w:color w:val="000000"/>
                <w:sz w:val="18"/>
                <w:szCs w:val="18"/>
              </w:rPr>
            </w:pPr>
            <w:r>
              <w:rPr>
                <w:rFonts w:ascii="Arial" w:hAnsi="Arial" w:cs="Arial"/>
                <w:color w:val="000000"/>
                <w:sz w:val="18"/>
                <w:szCs w:val="18"/>
              </w:rPr>
              <w:fldChar w:fldCharType="begin"/>
            </w:r>
            <w:r w:rsidR="00D07C4A">
              <w:rPr>
                <w:rFonts w:ascii="Arial" w:hAnsi="Arial" w:cs="Arial"/>
                <w:color w:val="000000"/>
                <w:sz w:val="18"/>
                <w:szCs w:val="18"/>
              </w:rPr>
              <w:instrText xml:space="preserve"> =b8+b11+b14 </w:instrText>
            </w:r>
            <w:r>
              <w:rPr>
                <w:rFonts w:ascii="Arial" w:hAnsi="Arial" w:cs="Arial"/>
                <w:color w:val="000000"/>
                <w:sz w:val="18"/>
                <w:szCs w:val="18"/>
              </w:rPr>
              <w:fldChar w:fldCharType="separate"/>
            </w:r>
            <w:r w:rsidR="00B656D9">
              <w:rPr>
                <w:rFonts w:ascii="Arial" w:hAnsi="Arial" w:cs="Arial"/>
                <w:noProof/>
                <w:color w:val="000000"/>
                <w:sz w:val="18"/>
                <w:szCs w:val="18"/>
              </w:rPr>
              <w:t>4.996.326</w:t>
            </w:r>
            <w:r>
              <w:rPr>
                <w:rFonts w:ascii="Arial" w:hAnsi="Arial" w:cs="Arial"/>
                <w:color w:val="000000"/>
                <w:sz w:val="18"/>
                <w:szCs w:val="18"/>
              </w:rPr>
              <w:fldChar w:fldCharType="end"/>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642E52" w:rsidRDefault="00B04B29" w:rsidP="002218E2">
            <w:pPr>
              <w:spacing w:after="0"/>
              <w:ind w:firstLine="0"/>
              <w:jc w:val="right"/>
              <w:rPr>
                <w:rFonts w:ascii="Arial" w:hAnsi="Arial" w:cs="Arial"/>
                <w:color w:val="000000"/>
                <w:sz w:val="18"/>
                <w:szCs w:val="18"/>
              </w:rPr>
            </w:pPr>
            <w:r>
              <w:rPr>
                <w:rFonts w:ascii="Arial" w:hAnsi="Arial" w:cs="Arial"/>
                <w:color w:val="000000"/>
                <w:sz w:val="18"/>
                <w:szCs w:val="18"/>
              </w:rPr>
              <w:fldChar w:fldCharType="begin"/>
            </w:r>
            <w:r w:rsidR="00D07C4A">
              <w:rPr>
                <w:rFonts w:ascii="Arial" w:hAnsi="Arial" w:cs="Arial"/>
                <w:color w:val="000000"/>
                <w:sz w:val="18"/>
                <w:szCs w:val="18"/>
              </w:rPr>
              <w:instrText xml:space="preserve"> =c8+c11+c14 </w:instrText>
            </w:r>
            <w:r>
              <w:rPr>
                <w:rFonts w:ascii="Arial" w:hAnsi="Arial" w:cs="Arial"/>
                <w:color w:val="000000"/>
                <w:sz w:val="18"/>
                <w:szCs w:val="18"/>
              </w:rPr>
              <w:fldChar w:fldCharType="separate"/>
            </w:r>
            <w:r w:rsidR="00B656D9">
              <w:rPr>
                <w:rFonts w:ascii="Arial" w:hAnsi="Arial" w:cs="Arial"/>
                <w:noProof/>
                <w:color w:val="000000"/>
                <w:sz w:val="18"/>
                <w:szCs w:val="18"/>
              </w:rPr>
              <w:t>5.068.712</w:t>
            </w:r>
            <w:r>
              <w:rPr>
                <w:rFonts w:ascii="Arial" w:hAnsi="Arial" w:cs="Arial"/>
                <w:color w:val="000000"/>
                <w:sz w:val="18"/>
                <w:szCs w:val="18"/>
              </w:rPr>
              <w:fldChar w:fldCharType="end"/>
            </w:r>
          </w:p>
        </w:tc>
        <w:tc>
          <w:tcPr>
            <w:tcW w:w="1286"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642E52" w:rsidRDefault="00D07C4A" w:rsidP="002218E2">
            <w:pPr>
              <w:spacing w:after="0"/>
              <w:ind w:firstLine="0"/>
              <w:jc w:val="right"/>
              <w:rPr>
                <w:rFonts w:ascii="Arial" w:hAnsi="Arial" w:cs="Arial"/>
                <w:color w:val="000000"/>
                <w:sz w:val="18"/>
                <w:szCs w:val="18"/>
              </w:rPr>
            </w:pPr>
            <w:r>
              <w:rPr>
                <w:rFonts w:ascii="Arial" w:hAnsi="Arial"/>
                <w:color w:val="000000"/>
                <w:sz w:val="18"/>
                <w:szCs w:val="18"/>
              </w:rPr>
              <w:t>1</w:t>
            </w:r>
          </w:p>
        </w:tc>
      </w:tr>
    </w:tbl>
    <w:p w:rsidR="00D07C4A" w:rsidRDefault="00D07C4A" w:rsidP="00E2657B">
      <w:pPr>
        <w:spacing w:after="0"/>
        <w:ind w:firstLine="284"/>
        <w:rPr>
          <w:spacing w:val="6"/>
          <w:sz w:val="26"/>
          <w:szCs w:val="26"/>
        </w:rPr>
      </w:pPr>
    </w:p>
    <w:p w:rsidR="00840B19" w:rsidRPr="006D1119" w:rsidRDefault="00D07C4A" w:rsidP="00E2657B">
      <w:pPr>
        <w:ind w:firstLine="284"/>
        <w:rPr>
          <w:sz w:val="26"/>
          <w:szCs w:val="26"/>
        </w:rPr>
      </w:pPr>
      <w:r>
        <w:rPr>
          <w:sz w:val="26"/>
          <w:szCs w:val="26"/>
        </w:rPr>
        <w:t xml:space="preserve">2016ko ekitaldian aitortutako eskubideak 5,07 milioikoak izan dira; horietatik, 5,05 milioi diru-sarrera arruntei dagozkie eta 16.975 euro, berriz, kapital-transferentziei. Diru-sarreren aurrekontua betetzeko maila ehuneko 100ekoa izan da. Aitortutako diru-sarrerak aurrekontuetan jasotakoak baino txikiagoak izan dira kapitulu guztietan </w:t>
      </w:r>
      <w:proofErr w:type="spellStart"/>
      <w:r>
        <w:rPr>
          <w:sz w:val="26"/>
          <w:szCs w:val="26"/>
        </w:rPr>
        <w:t>—zeharkako</w:t>
      </w:r>
      <w:proofErr w:type="spellEnd"/>
      <w:r>
        <w:rPr>
          <w:sz w:val="26"/>
          <w:szCs w:val="26"/>
        </w:rPr>
        <w:t xml:space="preserve"> zergen eta transferentzien kapituluetan izan </w:t>
      </w:r>
      <w:proofErr w:type="spellStart"/>
      <w:r>
        <w:rPr>
          <w:sz w:val="26"/>
          <w:szCs w:val="26"/>
        </w:rPr>
        <w:t>ezik—</w:t>
      </w:r>
      <w:proofErr w:type="spellEnd"/>
      <w:r>
        <w:rPr>
          <w:sz w:val="26"/>
          <w:szCs w:val="26"/>
        </w:rPr>
        <w:t xml:space="preserve">. </w:t>
      </w:r>
    </w:p>
    <w:p w:rsidR="00D07C4A" w:rsidRPr="00F27F24" w:rsidRDefault="00D07C4A" w:rsidP="00E2657B">
      <w:pPr>
        <w:ind w:firstLine="284"/>
        <w:rPr>
          <w:spacing w:val="6"/>
          <w:sz w:val="26"/>
          <w:szCs w:val="26"/>
        </w:rPr>
      </w:pPr>
      <w:r>
        <w:rPr>
          <w:sz w:val="26"/>
          <w:szCs w:val="26"/>
        </w:rPr>
        <w:t xml:space="preserve">2015. urtearen aldean, diru-sarrerek ehuneko bat egin du gora. Igoera horren azalpena da </w:t>
      </w:r>
      <w:proofErr w:type="spellStart"/>
      <w:r>
        <w:rPr>
          <w:sz w:val="26"/>
          <w:szCs w:val="26"/>
        </w:rPr>
        <w:t>EIOZa</w:t>
      </w:r>
      <w:proofErr w:type="spellEnd"/>
      <w:r>
        <w:rPr>
          <w:sz w:val="26"/>
          <w:szCs w:val="26"/>
        </w:rPr>
        <w:t xml:space="preserve"> dela eta eskubide gehiago aitortu direla, transferentzien bidez lortutako diru-sarrera txikiagoekin konpentsatuak.</w:t>
      </w:r>
    </w:p>
    <w:p w:rsidR="00D07C4A" w:rsidRPr="008C4653" w:rsidRDefault="00D07C4A" w:rsidP="00E2657B">
      <w:pPr>
        <w:pStyle w:val="texto"/>
      </w:pPr>
      <w:r>
        <w:t>2015eko eta 2016ko ekitaldietan, Udalak ez du diru-sarrera garrantzitsurik jaso hirigintza-eragiketengatik, eta ez du zorpetze finantzario berririk itundu.</w:t>
      </w:r>
    </w:p>
    <w:p w:rsidR="00100CD8" w:rsidRPr="00F43787" w:rsidRDefault="00100CD8" w:rsidP="00E2657B">
      <w:pPr>
        <w:pStyle w:val="texto"/>
      </w:pPr>
      <w:r>
        <w:t>Diru-sarreren aurrekontuaren partiden lagin baten gainean azterketa egin o</w:t>
      </w:r>
      <w:r>
        <w:t>n</w:t>
      </w:r>
      <w:r>
        <w:t xml:space="preserve">doren </w:t>
      </w:r>
      <w:proofErr w:type="spellStart"/>
      <w:r>
        <w:t>—funtsean</w:t>
      </w:r>
      <w:proofErr w:type="spellEnd"/>
      <w:r>
        <w:t>, tokiko zergak, udal zaintzarengatiko kuotak, eguneko jant</w:t>
      </w:r>
      <w:r>
        <w:t>o</w:t>
      </w:r>
      <w:r>
        <w:t xml:space="preserve">kiko diru-sarrerak eta lur-zatien </w:t>
      </w:r>
      <w:proofErr w:type="spellStart"/>
      <w:r>
        <w:t>errentamendua—</w:t>
      </w:r>
      <w:proofErr w:type="spellEnd"/>
      <w:r>
        <w:t xml:space="preserve"> egiaztatu dugu, oro har, egoki izapidetu, justifikatu eta kontabilizatu direla.</w:t>
      </w:r>
    </w:p>
    <w:p w:rsidR="00D07C4A" w:rsidRPr="00642E52" w:rsidRDefault="00D07C4A" w:rsidP="00E2657B">
      <w:pPr>
        <w:pStyle w:val="texto"/>
        <w:numPr>
          <w:ilvl w:val="0"/>
          <w:numId w:val="34"/>
        </w:numPr>
      </w:pPr>
      <w:r>
        <w:lastRenderedPageBreak/>
        <w:t>Zergen bidezko diru-sarrerak</w:t>
      </w:r>
    </w:p>
    <w:p w:rsidR="00D07C4A" w:rsidRPr="00642E52" w:rsidRDefault="00D07C4A" w:rsidP="00E2657B">
      <w:pPr>
        <w:pStyle w:val="texto"/>
      </w:pPr>
      <w:r>
        <w:t>Hurrengo taulan udal zerga bakoitzeko aitortu diren eskubideen konparazioa erakusten dugu:</w:t>
      </w:r>
    </w:p>
    <w:tbl>
      <w:tblPr>
        <w:tblW w:w="8691" w:type="dxa"/>
        <w:jc w:val="center"/>
        <w:tblInd w:w="-97" w:type="dxa"/>
        <w:tblCellMar>
          <w:left w:w="70" w:type="dxa"/>
          <w:right w:w="70" w:type="dxa"/>
        </w:tblCellMar>
        <w:tblLook w:val="04A0" w:firstRow="1" w:lastRow="0" w:firstColumn="1" w:lastColumn="0" w:noHBand="0" w:noVBand="1"/>
      </w:tblPr>
      <w:tblGrid>
        <w:gridCol w:w="5091"/>
        <w:gridCol w:w="1200"/>
        <w:gridCol w:w="1200"/>
        <w:gridCol w:w="1200"/>
      </w:tblGrid>
      <w:tr w:rsidR="00D07C4A" w:rsidRPr="00E104B8" w:rsidTr="00E2657B">
        <w:trPr>
          <w:trHeight w:val="113"/>
          <w:jc w:val="center"/>
        </w:trPr>
        <w:tc>
          <w:tcPr>
            <w:tcW w:w="5091" w:type="dxa"/>
            <w:vMerge w:val="restart"/>
            <w:tcBorders>
              <w:top w:val="single" w:sz="4" w:space="0" w:color="auto"/>
              <w:left w:val="nil"/>
              <w:right w:val="nil"/>
            </w:tcBorders>
            <w:shd w:val="clear" w:color="000000" w:fill="FABF8F"/>
            <w:vAlign w:val="center"/>
            <w:hideMark/>
          </w:tcPr>
          <w:p w:rsidR="00D07C4A" w:rsidRPr="00E104B8" w:rsidRDefault="00D07C4A" w:rsidP="002218E2">
            <w:pPr>
              <w:spacing w:after="0"/>
              <w:ind w:firstLine="0"/>
              <w:jc w:val="left"/>
              <w:rPr>
                <w:rFonts w:ascii="Calibri" w:hAnsi="Calibri"/>
                <w:color w:val="000000"/>
                <w:sz w:val="22"/>
                <w:szCs w:val="22"/>
              </w:rPr>
            </w:pPr>
            <w:r>
              <w:rPr>
                <w:rFonts w:ascii="Arial" w:hAnsi="Arial"/>
                <w:color w:val="000000"/>
                <w:sz w:val="18"/>
                <w:szCs w:val="18"/>
              </w:rPr>
              <w:t>Zergak</w:t>
            </w:r>
          </w:p>
        </w:tc>
        <w:tc>
          <w:tcPr>
            <w:tcW w:w="2400" w:type="dxa"/>
            <w:gridSpan w:val="2"/>
            <w:tcBorders>
              <w:top w:val="single" w:sz="4" w:space="0" w:color="auto"/>
              <w:left w:val="nil"/>
              <w:bottom w:val="single" w:sz="4" w:space="0" w:color="auto"/>
              <w:right w:val="nil"/>
            </w:tcBorders>
            <w:shd w:val="clear" w:color="000000" w:fill="FABF8F"/>
            <w:vAlign w:val="center"/>
            <w:hideMark/>
          </w:tcPr>
          <w:p w:rsidR="00D07C4A" w:rsidRPr="00E104B8" w:rsidRDefault="00D07C4A" w:rsidP="002218E2">
            <w:pPr>
              <w:spacing w:after="0"/>
              <w:ind w:firstLine="0"/>
              <w:jc w:val="right"/>
              <w:rPr>
                <w:rFonts w:ascii="Arial" w:hAnsi="Arial" w:cs="Arial"/>
                <w:color w:val="000000"/>
                <w:sz w:val="18"/>
                <w:szCs w:val="18"/>
              </w:rPr>
            </w:pPr>
            <w:r>
              <w:rPr>
                <w:rFonts w:ascii="Arial" w:hAnsi="Arial"/>
                <w:color w:val="000000"/>
                <w:sz w:val="18"/>
                <w:szCs w:val="18"/>
              </w:rPr>
              <w:t>Aitortutako eskubideak</w:t>
            </w:r>
          </w:p>
        </w:tc>
        <w:tc>
          <w:tcPr>
            <w:tcW w:w="1200" w:type="dxa"/>
            <w:vMerge w:val="restart"/>
            <w:tcBorders>
              <w:top w:val="single" w:sz="4" w:space="0" w:color="auto"/>
              <w:left w:val="nil"/>
              <w:right w:val="nil"/>
            </w:tcBorders>
            <w:shd w:val="clear" w:color="000000" w:fill="FABF8F"/>
            <w:vAlign w:val="center"/>
            <w:hideMark/>
          </w:tcPr>
          <w:p w:rsidR="00D07C4A" w:rsidRPr="00E104B8" w:rsidRDefault="00D07C4A" w:rsidP="002218E2">
            <w:pPr>
              <w:spacing w:after="0"/>
              <w:ind w:firstLine="0"/>
              <w:jc w:val="right"/>
              <w:rPr>
                <w:rFonts w:ascii="Arial" w:hAnsi="Arial" w:cs="Arial"/>
                <w:color w:val="000000"/>
                <w:sz w:val="18"/>
                <w:szCs w:val="18"/>
              </w:rPr>
            </w:pPr>
            <w:r>
              <w:rPr>
                <w:rFonts w:ascii="Arial" w:hAnsi="Arial"/>
                <w:color w:val="000000"/>
                <w:sz w:val="18"/>
                <w:szCs w:val="18"/>
              </w:rPr>
              <w:t>Ehunekoa</w:t>
            </w:r>
          </w:p>
          <w:p w:rsidR="00D07C4A" w:rsidRPr="00E104B8" w:rsidRDefault="00D07C4A" w:rsidP="002218E2">
            <w:pPr>
              <w:spacing w:after="0"/>
              <w:ind w:firstLine="0"/>
              <w:jc w:val="right"/>
              <w:rPr>
                <w:rFonts w:ascii="Arial" w:hAnsi="Arial" w:cs="Arial"/>
                <w:color w:val="000000"/>
                <w:sz w:val="18"/>
                <w:szCs w:val="18"/>
              </w:rPr>
            </w:pPr>
            <w:r>
              <w:rPr>
                <w:rFonts w:ascii="Arial" w:hAnsi="Arial"/>
                <w:color w:val="000000"/>
                <w:sz w:val="18"/>
                <w:szCs w:val="18"/>
              </w:rPr>
              <w:t>Aldea</w:t>
            </w:r>
          </w:p>
        </w:tc>
      </w:tr>
      <w:tr w:rsidR="00D07C4A" w:rsidRPr="00E104B8" w:rsidTr="00E2657B">
        <w:trPr>
          <w:trHeight w:val="113"/>
          <w:jc w:val="center"/>
        </w:trPr>
        <w:tc>
          <w:tcPr>
            <w:tcW w:w="5091" w:type="dxa"/>
            <w:vMerge/>
            <w:tcBorders>
              <w:left w:val="nil"/>
              <w:bottom w:val="single" w:sz="4" w:space="0" w:color="auto"/>
              <w:right w:val="nil"/>
            </w:tcBorders>
            <w:shd w:val="clear" w:color="000000" w:fill="FABF8F"/>
            <w:vAlign w:val="center"/>
            <w:hideMark/>
          </w:tcPr>
          <w:p w:rsidR="00D07C4A" w:rsidRPr="00E104B8" w:rsidRDefault="00D07C4A" w:rsidP="002218E2">
            <w:pPr>
              <w:spacing w:after="0"/>
              <w:ind w:firstLine="0"/>
              <w:jc w:val="left"/>
              <w:rPr>
                <w:rFonts w:ascii="Arial" w:hAnsi="Arial" w:cs="Arial"/>
                <w:color w:val="000000"/>
                <w:sz w:val="18"/>
                <w:szCs w:val="18"/>
                <w:lang w:val="es-ES" w:eastAsia="es-ES"/>
              </w:rPr>
            </w:pPr>
          </w:p>
        </w:tc>
        <w:tc>
          <w:tcPr>
            <w:tcW w:w="1200" w:type="dxa"/>
            <w:tcBorders>
              <w:top w:val="single" w:sz="4" w:space="0" w:color="auto"/>
              <w:left w:val="nil"/>
              <w:bottom w:val="single" w:sz="4" w:space="0" w:color="auto"/>
              <w:right w:val="nil"/>
            </w:tcBorders>
            <w:shd w:val="clear" w:color="000000" w:fill="FABF8F"/>
            <w:vAlign w:val="center"/>
            <w:hideMark/>
          </w:tcPr>
          <w:p w:rsidR="00D07C4A" w:rsidRPr="00E104B8" w:rsidRDefault="00D07C4A" w:rsidP="002218E2">
            <w:pPr>
              <w:spacing w:after="0"/>
              <w:ind w:firstLine="0"/>
              <w:jc w:val="right"/>
              <w:rPr>
                <w:rFonts w:ascii="Arial" w:hAnsi="Arial" w:cs="Arial"/>
                <w:color w:val="000000"/>
                <w:sz w:val="18"/>
                <w:szCs w:val="18"/>
              </w:rPr>
            </w:pPr>
            <w:r>
              <w:rPr>
                <w:rFonts w:ascii="Arial" w:hAnsi="Arial"/>
                <w:color w:val="000000"/>
                <w:sz w:val="18"/>
                <w:szCs w:val="18"/>
              </w:rPr>
              <w:t>2015</w:t>
            </w:r>
          </w:p>
        </w:tc>
        <w:tc>
          <w:tcPr>
            <w:tcW w:w="1200" w:type="dxa"/>
            <w:tcBorders>
              <w:top w:val="single" w:sz="4" w:space="0" w:color="auto"/>
              <w:left w:val="nil"/>
              <w:bottom w:val="single" w:sz="4" w:space="0" w:color="auto"/>
              <w:right w:val="nil"/>
            </w:tcBorders>
            <w:shd w:val="clear" w:color="000000" w:fill="FABF8F"/>
            <w:vAlign w:val="center"/>
            <w:hideMark/>
          </w:tcPr>
          <w:p w:rsidR="00D07C4A" w:rsidRPr="00E104B8" w:rsidRDefault="00D07C4A" w:rsidP="002218E2">
            <w:pPr>
              <w:spacing w:after="0"/>
              <w:ind w:firstLine="0"/>
              <w:jc w:val="right"/>
              <w:rPr>
                <w:rFonts w:ascii="Arial" w:hAnsi="Arial" w:cs="Arial"/>
                <w:color w:val="000000"/>
                <w:sz w:val="18"/>
                <w:szCs w:val="18"/>
              </w:rPr>
            </w:pPr>
            <w:r>
              <w:rPr>
                <w:rFonts w:ascii="Arial" w:hAnsi="Arial"/>
                <w:color w:val="000000"/>
                <w:sz w:val="18"/>
                <w:szCs w:val="18"/>
              </w:rPr>
              <w:t>2016</w:t>
            </w:r>
          </w:p>
        </w:tc>
        <w:tc>
          <w:tcPr>
            <w:tcW w:w="1200" w:type="dxa"/>
            <w:vMerge/>
            <w:tcBorders>
              <w:left w:val="nil"/>
              <w:bottom w:val="single" w:sz="4" w:space="0" w:color="auto"/>
              <w:right w:val="nil"/>
            </w:tcBorders>
            <w:shd w:val="clear" w:color="000000" w:fill="FABF8F"/>
            <w:vAlign w:val="center"/>
            <w:hideMark/>
          </w:tcPr>
          <w:p w:rsidR="00D07C4A" w:rsidRPr="00E104B8" w:rsidRDefault="00D07C4A" w:rsidP="002218E2">
            <w:pPr>
              <w:spacing w:after="0"/>
              <w:ind w:firstLine="0"/>
              <w:jc w:val="right"/>
              <w:rPr>
                <w:rFonts w:ascii="Arial" w:hAnsi="Arial" w:cs="Arial"/>
                <w:color w:val="000000"/>
                <w:sz w:val="18"/>
                <w:szCs w:val="18"/>
                <w:lang w:val="es-ES" w:eastAsia="es-ES"/>
              </w:rPr>
            </w:pPr>
          </w:p>
        </w:tc>
      </w:tr>
      <w:tr w:rsidR="00D07C4A" w:rsidRPr="00E104B8" w:rsidTr="00E2657B">
        <w:trPr>
          <w:trHeight w:val="227"/>
          <w:jc w:val="center"/>
        </w:trPr>
        <w:tc>
          <w:tcPr>
            <w:tcW w:w="5091"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left"/>
              <w:rPr>
                <w:rFonts w:ascii="Arial Narrow" w:hAnsi="Arial Narrow"/>
                <w:color w:val="000000"/>
              </w:rPr>
            </w:pPr>
            <w:r>
              <w:rPr>
                <w:rFonts w:ascii="Arial Narrow" w:hAnsi="Arial Narrow"/>
                <w:color w:val="000000"/>
              </w:rPr>
              <w:t>Lurraren kontribuzioa</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1.156.160</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1.156.580</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9A14B5" w:rsidP="002218E2">
            <w:pPr>
              <w:spacing w:after="0"/>
              <w:ind w:firstLine="0"/>
              <w:jc w:val="right"/>
              <w:rPr>
                <w:rFonts w:ascii="Arial Narrow" w:hAnsi="Arial Narrow"/>
                <w:color w:val="000000"/>
              </w:rPr>
            </w:pPr>
            <w:r>
              <w:rPr>
                <w:rFonts w:ascii="Arial Narrow" w:hAnsi="Arial Narrow"/>
                <w:color w:val="000000"/>
              </w:rPr>
              <w:t>0</w:t>
            </w:r>
          </w:p>
        </w:tc>
      </w:tr>
      <w:tr w:rsidR="00D07C4A" w:rsidRPr="00E104B8" w:rsidTr="00E2657B">
        <w:trPr>
          <w:trHeight w:val="227"/>
          <w:jc w:val="center"/>
        </w:trPr>
        <w:tc>
          <w:tcPr>
            <w:tcW w:w="5091"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left"/>
              <w:rPr>
                <w:rFonts w:ascii="Arial Narrow" w:hAnsi="Arial Narrow"/>
                <w:color w:val="000000"/>
              </w:rPr>
            </w:pPr>
            <w:r>
              <w:rPr>
                <w:rFonts w:ascii="Arial Narrow" w:hAnsi="Arial Narrow"/>
                <w:color w:val="000000"/>
              </w:rPr>
              <w:t>Ibilgailuak</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391.313</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395.598</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1</w:t>
            </w:r>
          </w:p>
        </w:tc>
      </w:tr>
      <w:tr w:rsidR="00D07C4A" w:rsidRPr="00E104B8" w:rsidTr="00E2657B">
        <w:trPr>
          <w:trHeight w:val="227"/>
          <w:jc w:val="center"/>
        </w:trPr>
        <w:tc>
          <w:tcPr>
            <w:tcW w:w="5091"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left"/>
              <w:rPr>
                <w:rFonts w:ascii="Arial Narrow" w:hAnsi="Arial Narrow"/>
                <w:color w:val="000000"/>
              </w:rPr>
            </w:pPr>
            <w:r>
              <w:rPr>
                <w:rFonts w:ascii="Arial Narrow" w:hAnsi="Arial Narrow"/>
                <w:color w:val="000000"/>
              </w:rPr>
              <w:t>Lurren balio-gehikuntza</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92.776</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100.584</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8</w:t>
            </w:r>
          </w:p>
        </w:tc>
      </w:tr>
      <w:tr w:rsidR="00D07C4A" w:rsidRPr="00E104B8" w:rsidTr="00E2657B">
        <w:trPr>
          <w:trHeight w:val="227"/>
          <w:jc w:val="center"/>
        </w:trPr>
        <w:tc>
          <w:tcPr>
            <w:tcW w:w="5091"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left"/>
              <w:rPr>
                <w:rFonts w:ascii="Arial Narrow" w:hAnsi="Arial Narrow"/>
                <w:color w:val="000000"/>
              </w:rPr>
            </w:pPr>
            <w:r>
              <w:rPr>
                <w:rFonts w:ascii="Arial Narrow" w:hAnsi="Arial Narrow"/>
                <w:color w:val="000000"/>
              </w:rPr>
              <w:t>Jarduera ekonomikoen gaineko zerga</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301.614</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294.584</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E104B8" w:rsidRDefault="009A14B5" w:rsidP="002218E2">
            <w:pPr>
              <w:spacing w:after="0"/>
              <w:ind w:firstLine="0"/>
              <w:jc w:val="right"/>
              <w:rPr>
                <w:rFonts w:ascii="Arial Narrow" w:hAnsi="Arial Narrow"/>
                <w:color w:val="000000"/>
              </w:rPr>
            </w:pPr>
            <w:r>
              <w:rPr>
                <w:rFonts w:ascii="Arial Narrow" w:hAnsi="Arial Narrow"/>
                <w:color w:val="000000"/>
              </w:rPr>
              <w:t>-2</w:t>
            </w:r>
          </w:p>
        </w:tc>
      </w:tr>
      <w:tr w:rsidR="00D07C4A" w:rsidRPr="00E104B8" w:rsidTr="00E2657B">
        <w:trPr>
          <w:trHeight w:val="227"/>
          <w:jc w:val="center"/>
        </w:trPr>
        <w:tc>
          <w:tcPr>
            <w:tcW w:w="5091" w:type="dxa"/>
            <w:tcBorders>
              <w:top w:val="single" w:sz="2" w:space="0" w:color="auto"/>
              <w:left w:val="nil"/>
              <w:bottom w:val="single" w:sz="4" w:space="0" w:color="auto"/>
              <w:right w:val="nil"/>
            </w:tcBorders>
            <w:shd w:val="clear" w:color="000000" w:fill="FFFFFF"/>
            <w:vAlign w:val="center"/>
            <w:hideMark/>
          </w:tcPr>
          <w:p w:rsidR="00D07C4A" w:rsidRPr="00E104B8" w:rsidRDefault="00D07C4A" w:rsidP="002218E2">
            <w:pPr>
              <w:spacing w:after="0"/>
              <w:ind w:firstLine="0"/>
              <w:jc w:val="left"/>
              <w:rPr>
                <w:rFonts w:ascii="Arial Narrow" w:hAnsi="Arial Narrow"/>
                <w:color w:val="000000"/>
              </w:rPr>
            </w:pPr>
            <w:proofErr w:type="spellStart"/>
            <w:r>
              <w:rPr>
                <w:rFonts w:ascii="Arial Narrow" w:hAnsi="Arial Narrow"/>
                <w:color w:val="000000"/>
              </w:rPr>
              <w:t>EIOZa</w:t>
            </w:r>
            <w:proofErr w:type="spellEnd"/>
          </w:p>
        </w:tc>
        <w:tc>
          <w:tcPr>
            <w:tcW w:w="1200" w:type="dxa"/>
            <w:tcBorders>
              <w:top w:val="single" w:sz="2" w:space="0" w:color="auto"/>
              <w:left w:val="nil"/>
              <w:bottom w:val="single" w:sz="4"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186.730</w:t>
            </w:r>
          </w:p>
        </w:tc>
        <w:tc>
          <w:tcPr>
            <w:tcW w:w="1200" w:type="dxa"/>
            <w:tcBorders>
              <w:top w:val="single" w:sz="2" w:space="0" w:color="auto"/>
              <w:left w:val="nil"/>
              <w:bottom w:val="single" w:sz="4"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358.822</w:t>
            </w:r>
          </w:p>
        </w:tc>
        <w:tc>
          <w:tcPr>
            <w:tcW w:w="1200" w:type="dxa"/>
            <w:tcBorders>
              <w:top w:val="single" w:sz="2" w:space="0" w:color="auto"/>
              <w:left w:val="nil"/>
              <w:bottom w:val="single" w:sz="4" w:space="0" w:color="auto"/>
              <w:right w:val="nil"/>
            </w:tcBorders>
            <w:shd w:val="clear" w:color="000000" w:fill="FFFFFF"/>
            <w:vAlign w:val="center"/>
            <w:hideMark/>
          </w:tcPr>
          <w:p w:rsidR="00D07C4A" w:rsidRPr="00E104B8" w:rsidRDefault="00D07C4A" w:rsidP="002218E2">
            <w:pPr>
              <w:spacing w:after="0"/>
              <w:ind w:firstLine="0"/>
              <w:jc w:val="right"/>
              <w:rPr>
                <w:rFonts w:ascii="Arial Narrow" w:hAnsi="Arial Narrow"/>
                <w:color w:val="000000"/>
              </w:rPr>
            </w:pPr>
            <w:r>
              <w:rPr>
                <w:rFonts w:ascii="Arial Narrow" w:hAnsi="Arial Narrow"/>
                <w:color w:val="000000"/>
              </w:rPr>
              <w:t>92</w:t>
            </w:r>
          </w:p>
        </w:tc>
      </w:tr>
      <w:tr w:rsidR="00D07C4A" w:rsidRPr="00642E52" w:rsidTr="00E2657B">
        <w:trPr>
          <w:trHeight w:val="282"/>
          <w:jc w:val="center"/>
        </w:trPr>
        <w:tc>
          <w:tcPr>
            <w:tcW w:w="5091"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642E52" w:rsidRDefault="00D07C4A" w:rsidP="002218E2">
            <w:pPr>
              <w:spacing w:after="0"/>
              <w:ind w:firstLine="0"/>
              <w:jc w:val="left"/>
              <w:rPr>
                <w:rFonts w:ascii="Arial" w:hAnsi="Arial" w:cs="Arial"/>
                <w:bCs/>
                <w:color w:val="000000"/>
                <w:sz w:val="18"/>
                <w:szCs w:val="18"/>
              </w:rPr>
            </w:pPr>
            <w:r>
              <w:rPr>
                <w:rFonts w:ascii="Arial" w:hAnsi="Arial"/>
                <w:bCs/>
                <w:color w:val="000000"/>
                <w:sz w:val="18"/>
                <w:szCs w:val="18"/>
              </w:rPr>
              <w:t>Guztira</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642E52" w:rsidRDefault="00B04B29" w:rsidP="002218E2">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D07C4A">
              <w:rPr>
                <w:rFonts w:ascii="Arial" w:hAnsi="Arial" w:cs="Arial"/>
                <w:bCs/>
                <w:color w:val="000000"/>
                <w:sz w:val="18"/>
                <w:szCs w:val="18"/>
              </w:rPr>
              <w:instrText xml:space="preserve"> =sum(b3:b7) </w:instrText>
            </w:r>
            <w:r>
              <w:rPr>
                <w:rFonts w:ascii="Arial" w:hAnsi="Arial" w:cs="Arial"/>
                <w:bCs/>
                <w:color w:val="000000"/>
                <w:sz w:val="18"/>
                <w:szCs w:val="18"/>
              </w:rPr>
              <w:fldChar w:fldCharType="separate"/>
            </w:r>
            <w:r w:rsidR="00B656D9">
              <w:rPr>
                <w:rFonts w:ascii="Arial" w:hAnsi="Arial" w:cs="Arial"/>
                <w:bCs/>
                <w:noProof/>
                <w:color w:val="000000"/>
                <w:sz w:val="18"/>
                <w:szCs w:val="18"/>
              </w:rPr>
              <w:t>2.128.593</w:t>
            </w:r>
            <w:r>
              <w:rPr>
                <w:rFonts w:ascii="Arial" w:hAnsi="Arial" w:cs="Arial"/>
                <w:bCs/>
                <w:color w:val="000000"/>
                <w:sz w:val="18"/>
                <w:szCs w:val="18"/>
              </w:rPr>
              <w:fldChar w:fldCharType="end"/>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642E52" w:rsidRDefault="00B04B29" w:rsidP="002218E2">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D07C4A">
              <w:rPr>
                <w:rFonts w:ascii="Arial" w:hAnsi="Arial" w:cs="Arial"/>
                <w:bCs/>
                <w:color w:val="000000"/>
                <w:sz w:val="18"/>
                <w:szCs w:val="18"/>
              </w:rPr>
              <w:instrText xml:space="preserve"> =SUM(c3:c7) </w:instrText>
            </w:r>
            <w:r>
              <w:rPr>
                <w:rFonts w:ascii="Arial" w:hAnsi="Arial" w:cs="Arial"/>
                <w:bCs/>
                <w:color w:val="000000"/>
                <w:sz w:val="18"/>
                <w:szCs w:val="18"/>
              </w:rPr>
              <w:fldChar w:fldCharType="separate"/>
            </w:r>
            <w:r w:rsidR="00B656D9">
              <w:rPr>
                <w:rFonts w:ascii="Arial" w:hAnsi="Arial" w:cs="Arial"/>
                <w:bCs/>
                <w:noProof/>
                <w:color w:val="000000"/>
                <w:sz w:val="18"/>
                <w:szCs w:val="18"/>
              </w:rPr>
              <w:t>2.306.168</w:t>
            </w:r>
            <w:r>
              <w:rPr>
                <w:rFonts w:ascii="Arial" w:hAnsi="Arial" w:cs="Arial"/>
                <w:bCs/>
                <w:color w:val="000000"/>
                <w:sz w:val="18"/>
                <w:szCs w:val="18"/>
              </w:rPr>
              <w:fldChar w:fldCharType="end"/>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642E52" w:rsidRDefault="00D07C4A" w:rsidP="002218E2">
            <w:pPr>
              <w:spacing w:after="0"/>
              <w:ind w:firstLine="0"/>
              <w:jc w:val="right"/>
              <w:rPr>
                <w:rFonts w:ascii="Arial" w:hAnsi="Arial" w:cs="Arial"/>
                <w:color w:val="000000"/>
                <w:sz w:val="18"/>
                <w:szCs w:val="18"/>
              </w:rPr>
            </w:pPr>
            <w:r>
              <w:rPr>
                <w:rFonts w:ascii="Arial" w:hAnsi="Arial"/>
                <w:color w:val="000000"/>
                <w:sz w:val="18"/>
                <w:szCs w:val="18"/>
              </w:rPr>
              <w:t>8</w:t>
            </w:r>
          </w:p>
        </w:tc>
      </w:tr>
    </w:tbl>
    <w:p w:rsidR="00D07C4A" w:rsidRPr="00F53878" w:rsidRDefault="00D07C4A" w:rsidP="00D07C4A">
      <w:pPr>
        <w:pStyle w:val="texto"/>
        <w:tabs>
          <w:tab w:val="clear" w:pos="2835"/>
          <w:tab w:val="clear" w:pos="3969"/>
          <w:tab w:val="clear" w:pos="5103"/>
          <w:tab w:val="clear" w:pos="6237"/>
          <w:tab w:val="clear" w:pos="7371"/>
        </w:tabs>
        <w:rPr>
          <w:spacing w:val="-3"/>
        </w:rPr>
      </w:pPr>
      <w:r>
        <w:t xml:space="preserve">Gainbalioen gaineko zergen igoeretan alde nabarmenak aurkitzen dira, zeren eta higiezinen transmisioak handitu baitira, eta </w:t>
      </w:r>
      <w:proofErr w:type="spellStart"/>
      <w:r>
        <w:t>EIOZa</w:t>
      </w:r>
      <w:proofErr w:type="spellEnd"/>
      <w:r>
        <w:t xml:space="preserve"> bereziki, obrak egiteko eskarien espediente gehiago egon baitira.</w:t>
      </w:r>
    </w:p>
    <w:p w:rsidR="00D07C4A" w:rsidRDefault="00D07C4A" w:rsidP="00D07C4A">
      <w:pPr>
        <w:pStyle w:val="texto"/>
        <w:tabs>
          <w:tab w:val="clear" w:pos="2835"/>
          <w:tab w:val="clear" w:pos="3969"/>
          <w:tab w:val="clear" w:pos="5103"/>
          <w:tab w:val="clear" w:pos="6237"/>
          <w:tab w:val="clear" w:pos="7371"/>
        </w:tabs>
        <w:spacing w:after="240"/>
        <w:rPr>
          <w:spacing w:val="-3"/>
        </w:rPr>
      </w:pPr>
      <w:r>
        <w:t>2016an, Udalak honako tasa hauek aplikatu ditu:</w:t>
      </w:r>
    </w:p>
    <w:tbl>
      <w:tblPr>
        <w:tblW w:w="8727" w:type="dxa"/>
        <w:jc w:val="center"/>
        <w:tblInd w:w="781" w:type="dxa"/>
        <w:tblCellMar>
          <w:left w:w="70" w:type="dxa"/>
          <w:right w:w="70" w:type="dxa"/>
        </w:tblCellMar>
        <w:tblLook w:val="04A0" w:firstRow="1" w:lastRow="0" w:firstColumn="1" w:lastColumn="0" w:noHBand="0" w:noVBand="1"/>
      </w:tblPr>
      <w:tblGrid>
        <w:gridCol w:w="4483"/>
        <w:gridCol w:w="2268"/>
        <w:gridCol w:w="1976"/>
      </w:tblGrid>
      <w:tr w:rsidR="00D07C4A" w:rsidRPr="00F900D2" w:rsidTr="002218E2">
        <w:trPr>
          <w:trHeight w:val="284"/>
          <w:jc w:val="center"/>
        </w:trPr>
        <w:tc>
          <w:tcPr>
            <w:tcW w:w="4483" w:type="dxa"/>
            <w:tcBorders>
              <w:top w:val="single" w:sz="4" w:space="0" w:color="auto"/>
              <w:bottom w:val="single" w:sz="4" w:space="0" w:color="auto"/>
            </w:tcBorders>
            <w:shd w:val="clear" w:color="auto" w:fill="FABF8F" w:themeFill="accent6" w:themeFillTint="99"/>
            <w:noWrap/>
            <w:vAlign w:val="center"/>
            <w:hideMark/>
          </w:tcPr>
          <w:p w:rsidR="00D07C4A" w:rsidRPr="00F900D2" w:rsidRDefault="00D07C4A" w:rsidP="002218E2">
            <w:pPr>
              <w:pStyle w:val="cuadroCabe"/>
              <w:rPr>
                <w:szCs w:val="18"/>
              </w:rPr>
            </w:pPr>
            <w:r>
              <w:t>Zergak</w:t>
            </w:r>
          </w:p>
        </w:tc>
        <w:tc>
          <w:tcPr>
            <w:tcW w:w="2268" w:type="dxa"/>
            <w:tcBorders>
              <w:top w:val="single" w:sz="4" w:space="0" w:color="auto"/>
              <w:bottom w:val="single" w:sz="4" w:space="0" w:color="auto"/>
            </w:tcBorders>
            <w:shd w:val="clear" w:color="auto" w:fill="FABF8F" w:themeFill="accent6" w:themeFillTint="99"/>
            <w:noWrap/>
            <w:vAlign w:val="center"/>
            <w:hideMark/>
          </w:tcPr>
          <w:p w:rsidR="00D07C4A" w:rsidRPr="00F900D2" w:rsidRDefault="00D07C4A" w:rsidP="002218E2">
            <w:pPr>
              <w:pStyle w:val="cuadroCabe"/>
              <w:jc w:val="right"/>
              <w:rPr>
                <w:szCs w:val="18"/>
              </w:rPr>
            </w:pPr>
            <w:r>
              <w:t>Udala</w:t>
            </w:r>
          </w:p>
        </w:tc>
        <w:tc>
          <w:tcPr>
            <w:tcW w:w="1976" w:type="dxa"/>
            <w:tcBorders>
              <w:top w:val="single" w:sz="4" w:space="0" w:color="auto"/>
              <w:bottom w:val="single" w:sz="4" w:space="0" w:color="auto"/>
            </w:tcBorders>
            <w:shd w:val="clear" w:color="auto" w:fill="FABF8F" w:themeFill="accent6" w:themeFillTint="99"/>
            <w:noWrap/>
            <w:vAlign w:val="center"/>
            <w:hideMark/>
          </w:tcPr>
          <w:p w:rsidR="00D07C4A" w:rsidRPr="00F900D2" w:rsidRDefault="00D07C4A" w:rsidP="002218E2">
            <w:pPr>
              <w:pStyle w:val="cuadroCabe"/>
              <w:jc w:val="right"/>
              <w:rPr>
                <w:szCs w:val="18"/>
              </w:rPr>
            </w:pPr>
            <w:r>
              <w:t>2/95 Foru Legea</w:t>
            </w:r>
          </w:p>
        </w:tc>
      </w:tr>
      <w:tr w:rsidR="00D07C4A" w:rsidRPr="00F900D2" w:rsidTr="002218E2">
        <w:trPr>
          <w:trHeight w:val="284"/>
          <w:jc w:val="center"/>
        </w:trPr>
        <w:tc>
          <w:tcPr>
            <w:tcW w:w="4483" w:type="dxa"/>
            <w:tcBorders>
              <w:top w:val="single" w:sz="4" w:space="0" w:color="auto"/>
              <w:bottom w:val="single" w:sz="2" w:space="0" w:color="auto"/>
            </w:tcBorders>
            <w:shd w:val="clear" w:color="auto" w:fill="auto"/>
            <w:noWrap/>
            <w:vAlign w:val="center"/>
            <w:hideMark/>
          </w:tcPr>
          <w:p w:rsidR="00D07C4A" w:rsidRPr="00F53878" w:rsidRDefault="00D07C4A" w:rsidP="002218E2">
            <w:pPr>
              <w:spacing w:after="0"/>
              <w:ind w:firstLine="0"/>
              <w:jc w:val="left"/>
              <w:rPr>
                <w:rFonts w:ascii="Arial Narrow" w:hAnsi="Arial Narrow"/>
                <w:color w:val="000000"/>
              </w:rPr>
            </w:pPr>
            <w:r>
              <w:rPr>
                <w:rFonts w:ascii="Arial Narrow" w:hAnsi="Arial Narrow"/>
                <w:color w:val="000000"/>
              </w:rPr>
              <w:t>Lurraren kontribuzioa</w:t>
            </w:r>
          </w:p>
        </w:tc>
        <w:tc>
          <w:tcPr>
            <w:tcW w:w="2268" w:type="dxa"/>
            <w:tcBorders>
              <w:top w:val="single" w:sz="4" w:space="0" w:color="auto"/>
              <w:bottom w:val="single" w:sz="2" w:space="0" w:color="auto"/>
            </w:tcBorders>
            <w:shd w:val="clear" w:color="auto" w:fill="auto"/>
            <w:noWrap/>
            <w:vAlign w:val="center"/>
            <w:hideMark/>
          </w:tcPr>
          <w:p w:rsidR="00D07C4A" w:rsidRPr="00F53878" w:rsidRDefault="00D07C4A" w:rsidP="002218E2">
            <w:pPr>
              <w:spacing w:after="0"/>
              <w:ind w:firstLine="0"/>
              <w:jc w:val="right"/>
              <w:rPr>
                <w:rFonts w:ascii="Arial Narrow" w:hAnsi="Arial Narrow"/>
                <w:color w:val="000000"/>
              </w:rPr>
            </w:pPr>
            <w:r>
              <w:rPr>
                <w:rFonts w:ascii="Arial Narrow" w:hAnsi="Arial Narrow"/>
                <w:color w:val="000000"/>
              </w:rPr>
              <w:t>0,2288</w:t>
            </w:r>
          </w:p>
        </w:tc>
        <w:tc>
          <w:tcPr>
            <w:tcW w:w="1976" w:type="dxa"/>
            <w:tcBorders>
              <w:top w:val="single" w:sz="4" w:space="0" w:color="auto"/>
              <w:bottom w:val="single" w:sz="2" w:space="0" w:color="auto"/>
            </w:tcBorders>
            <w:shd w:val="clear" w:color="auto" w:fill="auto"/>
            <w:noWrap/>
            <w:vAlign w:val="center"/>
            <w:hideMark/>
          </w:tcPr>
          <w:p w:rsidR="00D07C4A" w:rsidRPr="00F53878" w:rsidRDefault="00D07C4A" w:rsidP="002218E2">
            <w:pPr>
              <w:spacing w:after="0"/>
              <w:ind w:firstLine="0"/>
              <w:jc w:val="right"/>
              <w:rPr>
                <w:rFonts w:ascii="Arial Narrow" w:hAnsi="Arial Narrow"/>
                <w:color w:val="000000"/>
              </w:rPr>
            </w:pPr>
            <w:r>
              <w:rPr>
                <w:rFonts w:ascii="Arial Narrow" w:hAnsi="Arial Narrow"/>
                <w:color w:val="000000"/>
              </w:rPr>
              <w:t>0,10 -0,50</w:t>
            </w:r>
          </w:p>
        </w:tc>
      </w:tr>
      <w:tr w:rsidR="00D07C4A" w:rsidRPr="00F900D2" w:rsidTr="002218E2">
        <w:trPr>
          <w:trHeight w:val="284"/>
          <w:jc w:val="center"/>
        </w:trPr>
        <w:tc>
          <w:tcPr>
            <w:tcW w:w="4483" w:type="dxa"/>
            <w:tcBorders>
              <w:top w:val="single" w:sz="2" w:space="0" w:color="auto"/>
              <w:bottom w:val="single" w:sz="2" w:space="0" w:color="auto"/>
            </w:tcBorders>
            <w:shd w:val="clear" w:color="auto" w:fill="auto"/>
            <w:noWrap/>
            <w:vAlign w:val="center"/>
            <w:hideMark/>
          </w:tcPr>
          <w:p w:rsidR="00D07C4A" w:rsidRPr="00F53878" w:rsidRDefault="00D07C4A" w:rsidP="002218E2">
            <w:pPr>
              <w:spacing w:after="0"/>
              <w:ind w:firstLine="0"/>
              <w:jc w:val="left"/>
              <w:rPr>
                <w:rFonts w:ascii="Arial Narrow" w:hAnsi="Arial Narrow"/>
                <w:color w:val="000000"/>
              </w:rPr>
            </w:pPr>
            <w:r>
              <w:rPr>
                <w:rFonts w:ascii="Arial Narrow" w:hAnsi="Arial Narrow"/>
                <w:color w:val="000000"/>
              </w:rPr>
              <w:t>Jarduera ekonomikoen gaineko zerga</w:t>
            </w:r>
          </w:p>
        </w:tc>
        <w:tc>
          <w:tcPr>
            <w:tcW w:w="2268" w:type="dxa"/>
            <w:tcBorders>
              <w:top w:val="single" w:sz="2" w:space="0" w:color="auto"/>
              <w:bottom w:val="single" w:sz="2" w:space="0" w:color="auto"/>
            </w:tcBorders>
            <w:shd w:val="clear" w:color="auto" w:fill="auto"/>
            <w:noWrap/>
            <w:vAlign w:val="center"/>
            <w:hideMark/>
          </w:tcPr>
          <w:p w:rsidR="00D07C4A" w:rsidRPr="00F53878" w:rsidRDefault="00D07C4A" w:rsidP="002218E2">
            <w:pPr>
              <w:spacing w:after="0"/>
              <w:ind w:firstLine="0"/>
              <w:jc w:val="right"/>
              <w:rPr>
                <w:rFonts w:ascii="Arial Narrow" w:hAnsi="Arial Narrow"/>
                <w:color w:val="000000"/>
              </w:rPr>
            </w:pPr>
            <w:r>
              <w:rPr>
                <w:rFonts w:ascii="Arial Narrow" w:hAnsi="Arial Narrow"/>
                <w:color w:val="000000"/>
              </w:rPr>
              <w:t>1,4</w:t>
            </w:r>
          </w:p>
        </w:tc>
        <w:tc>
          <w:tcPr>
            <w:tcW w:w="1976" w:type="dxa"/>
            <w:tcBorders>
              <w:top w:val="single" w:sz="2" w:space="0" w:color="auto"/>
              <w:bottom w:val="single" w:sz="2" w:space="0" w:color="auto"/>
            </w:tcBorders>
            <w:shd w:val="clear" w:color="auto" w:fill="auto"/>
            <w:noWrap/>
            <w:vAlign w:val="center"/>
            <w:hideMark/>
          </w:tcPr>
          <w:p w:rsidR="00D07C4A" w:rsidRPr="00F53878" w:rsidRDefault="00D07C4A" w:rsidP="002218E2">
            <w:pPr>
              <w:spacing w:after="0"/>
              <w:ind w:firstLine="0"/>
              <w:jc w:val="right"/>
              <w:rPr>
                <w:rFonts w:ascii="Arial Narrow" w:hAnsi="Arial Narrow"/>
                <w:color w:val="000000"/>
              </w:rPr>
            </w:pPr>
            <w:r>
              <w:rPr>
                <w:rFonts w:ascii="Arial Narrow" w:hAnsi="Arial Narrow"/>
                <w:color w:val="000000"/>
              </w:rPr>
              <w:t>1 - 1,4</w:t>
            </w:r>
          </w:p>
        </w:tc>
      </w:tr>
      <w:tr w:rsidR="00D07C4A" w:rsidRPr="00F900D2" w:rsidTr="002218E2">
        <w:trPr>
          <w:trHeight w:val="284"/>
          <w:jc w:val="center"/>
        </w:trPr>
        <w:tc>
          <w:tcPr>
            <w:tcW w:w="4483" w:type="dxa"/>
            <w:tcBorders>
              <w:top w:val="single" w:sz="2" w:space="0" w:color="auto"/>
              <w:bottom w:val="single" w:sz="2" w:space="0" w:color="auto"/>
            </w:tcBorders>
            <w:shd w:val="clear" w:color="auto" w:fill="auto"/>
            <w:noWrap/>
            <w:vAlign w:val="center"/>
            <w:hideMark/>
          </w:tcPr>
          <w:p w:rsidR="00D07C4A" w:rsidRPr="00F53878" w:rsidRDefault="00D07C4A" w:rsidP="002218E2">
            <w:pPr>
              <w:spacing w:after="0"/>
              <w:ind w:firstLine="0"/>
              <w:jc w:val="left"/>
              <w:rPr>
                <w:rFonts w:ascii="Arial Narrow" w:hAnsi="Arial Narrow"/>
                <w:color w:val="000000"/>
              </w:rPr>
            </w:pPr>
            <w:proofErr w:type="spellStart"/>
            <w:r>
              <w:rPr>
                <w:rFonts w:ascii="Arial Narrow" w:hAnsi="Arial Narrow"/>
                <w:color w:val="000000"/>
              </w:rPr>
              <w:t>EIOZa</w:t>
            </w:r>
            <w:proofErr w:type="spellEnd"/>
          </w:p>
        </w:tc>
        <w:tc>
          <w:tcPr>
            <w:tcW w:w="2268" w:type="dxa"/>
            <w:tcBorders>
              <w:top w:val="single" w:sz="2" w:space="0" w:color="auto"/>
              <w:bottom w:val="single" w:sz="2" w:space="0" w:color="auto"/>
            </w:tcBorders>
            <w:shd w:val="clear" w:color="auto" w:fill="auto"/>
            <w:noWrap/>
            <w:vAlign w:val="center"/>
            <w:hideMark/>
          </w:tcPr>
          <w:p w:rsidR="00D07C4A" w:rsidRPr="00F53878" w:rsidRDefault="00D07C4A" w:rsidP="002218E2">
            <w:pPr>
              <w:spacing w:after="0"/>
              <w:ind w:firstLine="0"/>
              <w:jc w:val="right"/>
              <w:rPr>
                <w:rFonts w:ascii="Arial Narrow" w:hAnsi="Arial Narrow"/>
                <w:color w:val="000000"/>
              </w:rPr>
            </w:pPr>
            <w:r>
              <w:rPr>
                <w:rFonts w:ascii="Arial Narrow" w:hAnsi="Arial Narrow"/>
                <w:color w:val="000000"/>
              </w:rPr>
              <w:t>4,6</w:t>
            </w:r>
          </w:p>
        </w:tc>
        <w:tc>
          <w:tcPr>
            <w:tcW w:w="1976" w:type="dxa"/>
            <w:tcBorders>
              <w:top w:val="single" w:sz="2" w:space="0" w:color="auto"/>
              <w:bottom w:val="single" w:sz="2" w:space="0" w:color="auto"/>
            </w:tcBorders>
            <w:shd w:val="clear" w:color="auto" w:fill="auto"/>
            <w:noWrap/>
            <w:vAlign w:val="center"/>
            <w:hideMark/>
          </w:tcPr>
          <w:p w:rsidR="00D07C4A" w:rsidRPr="00F53878" w:rsidRDefault="00D07C4A" w:rsidP="002218E2">
            <w:pPr>
              <w:spacing w:after="0"/>
              <w:ind w:firstLine="0"/>
              <w:jc w:val="right"/>
              <w:rPr>
                <w:rFonts w:ascii="Arial Narrow" w:hAnsi="Arial Narrow"/>
                <w:color w:val="000000"/>
              </w:rPr>
            </w:pPr>
            <w:r>
              <w:rPr>
                <w:rFonts w:ascii="Arial Narrow" w:hAnsi="Arial Narrow"/>
                <w:color w:val="000000"/>
              </w:rPr>
              <w:t>2 - 5</w:t>
            </w:r>
          </w:p>
        </w:tc>
      </w:tr>
      <w:tr w:rsidR="00D07C4A" w:rsidRPr="00F900D2" w:rsidTr="002218E2">
        <w:trPr>
          <w:trHeight w:val="284"/>
          <w:jc w:val="center"/>
        </w:trPr>
        <w:tc>
          <w:tcPr>
            <w:tcW w:w="4483" w:type="dxa"/>
            <w:tcBorders>
              <w:top w:val="single" w:sz="2" w:space="0" w:color="auto"/>
              <w:bottom w:val="single" w:sz="2" w:space="0" w:color="auto"/>
            </w:tcBorders>
            <w:shd w:val="clear" w:color="auto" w:fill="auto"/>
            <w:noWrap/>
            <w:vAlign w:val="center"/>
            <w:hideMark/>
          </w:tcPr>
          <w:p w:rsidR="00D07C4A" w:rsidRPr="00F53878" w:rsidRDefault="00D07C4A" w:rsidP="002218E2">
            <w:pPr>
              <w:spacing w:after="0"/>
              <w:ind w:firstLine="0"/>
              <w:jc w:val="left"/>
              <w:rPr>
                <w:rFonts w:ascii="Arial Narrow" w:hAnsi="Arial Narrow"/>
                <w:color w:val="000000"/>
              </w:rPr>
            </w:pPr>
            <w:r>
              <w:rPr>
                <w:rFonts w:ascii="Arial Narrow" w:hAnsi="Arial Narrow"/>
                <w:color w:val="000000"/>
              </w:rPr>
              <w:t>Lurren balioaren igoeraren gaineko zerga</w:t>
            </w:r>
          </w:p>
        </w:tc>
        <w:tc>
          <w:tcPr>
            <w:tcW w:w="2268" w:type="dxa"/>
            <w:tcBorders>
              <w:top w:val="single" w:sz="2" w:space="0" w:color="auto"/>
              <w:bottom w:val="single" w:sz="2" w:space="0" w:color="auto"/>
            </w:tcBorders>
            <w:shd w:val="clear" w:color="auto" w:fill="auto"/>
            <w:noWrap/>
            <w:vAlign w:val="center"/>
            <w:hideMark/>
          </w:tcPr>
          <w:p w:rsidR="00D07C4A" w:rsidRPr="00F53878" w:rsidRDefault="00D07C4A" w:rsidP="002218E2">
            <w:pPr>
              <w:spacing w:after="0"/>
              <w:ind w:firstLine="0"/>
              <w:jc w:val="right"/>
              <w:rPr>
                <w:rFonts w:ascii="Arial Narrow" w:hAnsi="Arial Narrow"/>
                <w:color w:val="000000"/>
              </w:rPr>
            </w:pPr>
            <w:r>
              <w:rPr>
                <w:rFonts w:ascii="Arial Narrow" w:hAnsi="Arial Narrow"/>
                <w:color w:val="000000"/>
              </w:rPr>
              <w:t> </w:t>
            </w:r>
          </w:p>
        </w:tc>
        <w:tc>
          <w:tcPr>
            <w:tcW w:w="1976" w:type="dxa"/>
            <w:tcBorders>
              <w:top w:val="single" w:sz="2" w:space="0" w:color="auto"/>
              <w:bottom w:val="single" w:sz="2" w:space="0" w:color="auto"/>
            </w:tcBorders>
            <w:shd w:val="clear" w:color="auto" w:fill="auto"/>
            <w:noWrap/>
            <w:vAlign w:val="center"/>
            <w:hideMark/>
          </w:tcPr>
          <w:p w:rsidR="00D07C4A" w:rsidRPr="00F53878" w:rsidRDefault="00D07C4A" w:rsidP="002218E2">
            <w:pPr>
              <w:spacing w:after="0"/>
              <w:ind w:firstLine="0"/>
              <w:jc w:val="right"/>
              <w:rPr>
                <w:rFonts w:ascii="Arial Narrow" w:hAnsi="Arial Narrow"/>
                <w:color w:val="000000"/>
              </w:rPr>
            </w:pPr>
            <w:r>
              <w:rPr>
                <w:rFonts w:ascii="Arial Narrow" w:hAnsi="Arial Narrow"/>
                <w:color w:val="000000"/>
              </w:rPr>
              <w:t> </w:t>
            </w:r>
          </w:p>
        </w:tc>
      </w:tr>
      <w:tr w:rsidR="00D07C4A" w:rsidRPr="00F900D2" w:rsidTr="002218E2">
        <w:trPr>
          <w:trHeight w:val="284"/>
          <w:jc w:val="center"/>
        </w:trPr>
        <w:tc>
          <w:tcPr>
            <w:tcW w:w="4483" w:type="dxa"/>
            <w:tcBorders>
              <w:top w:val="single" w:sz="2" w:space="0" w:color="auto"/>
              <w:bottom w:val="single" w:sz="2" w:space="0" w:color="auto"/>
            </w:tcBorders>
            <w:shd w:val="clear" w:color="auto" w:fill="auto"/>
            <w:noWrap/>
            <w:vAlign w:val="center"/>
            <w:hideMark/>
          </w:tcPr>
          <w:p w:rsidR="00D07C4A" w:rsidRPr="00F53878" w:rsidRDefault="00D07C4A" w:rsidP="002218E2">
            <w:pPr>
              <w:spacing w:after="0"/>
              <w:ind w:firstLine="0"/>
              <w:jc w:val="left"/>
              <w:rPr>
                <w:rFonts w:ascii="Arial Narrow" w:hAnsi="Arial Narrow"/>
                <w:color w:val="000000"/>
              </w:rPr>
            </w:pPr>
            <w:r>
              <w:rPr>
                <w:rFonts w:ascii="Arial Narrow" w:hAnsi="Arial Narrow"/>
                <w:color w:val="000000"/>
              </w:rPr>
              <w:t>Gaurkotzearen koefizientea</w:t>
            </w:r>
          </w:p>
        </w:tc>
        <w:tc>
          <w:tcPr>
            <w:tcW w:w="2268" w:type="dxa"/>
            <w:tcBorders>
              <w:top w:val="single" w:sz="2" w:space="0" w:color="auto"/>
              <w:bottom w:val="single" w:sz="2" w:space="0" w:color="auto"/>
            </w:tcBorders>
            <w:shd w:val="clear" w:color="auto" w:fill="auto"/>
            <w:noWrap/>
            <w:vAlign w:val="center"/>
            <w:hideMark/>
          </w:tcPr>
          <w:p w:rsidR="00D07C4A" w:rsidRPr="00F53878" w:rsidRDefault="00D07C4A" w:rsidP="002218E2">
            <w:pPr>
              <w:spacing w:after="0"/>
              <w:ind w:firstLine="0"/>
              <w:jc w:val="right"/>
              <w:rPr>
                <w:rFonts w:ascii="Arial Narrow" w:hAnsi="Arial Narrow"/>
                <w:color w:val="000000"/>
              </w:rPr>
            </w:pPr>
            <w:r>
              <w:rPr>
                <w:rFonts w:ascii="Arial Narrow" w:hAnsi="Arial Narrow"/>
                <w:color w:val="000000"/>
              </w:rPr>
              <w:t>2,5 eta 3,3 bitarte</w:t>
            </w:r>
          </w:p>
        </w:tc>
        <w:tc>
          <w:tcPr>
            <w:tcW w:w="1976" w:type="dxa"/>
            <w:tcBorders>
              <w:top w:val="single" w:sz="2" w:space="0" w:color="auto"/>
              <w:bottom w:val="single" w:sz="2" w:space="0" w:color="auto"/>
            </w:tcBorders>
            <w:shd w:val="clear" w:color="auto" w:fill="auto"/>
            <w:noWrap/>
            <w:vAlign w:val="center"/>
            <w:hideMark/>
          </w:tcPr>
          <w:p w:rsidR="00D07C4A" w:rsidRPr="00F53878" w:rsidRDefault="00D07C4A" w:rsidP="002218E2">
            <w:pPr>
              <w:spacing w:after="0"/>
              <w:ind w:firstLine="0"/>
              <w:jc w:val="right"/>
              <w:rPr>
                <w:rFonts w:ascii="Arial Narrow" w:hAnsi="Arial Narrow"/>
                <w:color w:val="000000"/>
              </w:rPr>
            </w:pPr>
            <w:r>
              <w:rPr>
                <w:rFonts w:ascii="Arial Narrow" w:hAnsi="Arial Narrow"/>
                <w:color w:val="000000"/>
              </w:rPr>
              <w:t>2,1 eta 3,6 bitarte</w:t>
            </w:r>
          </w:p>
        </w:tc>
      </w:tr>
      <w:tr w:rsidR="00D07C4A" w:rsidRPr="00F900D2" w:rsidTr="002218E2">
        <w:trPr>
          <w:trHeight w:val="284"/>
          <w:jc w:val="center"/>
        </w:trPr>
        <w:tc>
          <w:tcPr>
            <w:tcW w:w="4483" w:type="dxa"/>
            <w:tcBorders>
              <w:top w:val="single" w:sz="2" w:space="0" w:color="auto"/>
              <w:bottom w:val="single" w:sz="4" w:space="0" w:color="auto"/>
            </w:tcBorders>
            <w:shd w:val="clear" w:color="auto" w:fill="auto"/>
            <w:noWrap/>
            <w:vAlign w:val="center"/>
            <w:hideMark/>
          </w:tcPr>
          <w:p w:rsidR="00D07C4A" w:rsidRPr="00F53878" w:rsidRDefault="00D07C4A" w:rsidP="002218E2">
            <w:pPr>
              <w:spacing w:after="0"/>
              <w:ind w:firstLine="0"/>
              <w:jc w:val="left"/>
              <w:rPr>
                <w:rFonts w:ascii="Arial Narrow" w:hAnsi="Arial Narrow"/>
                <w:color w:val="000000"/>
              </w:rPr>
            </w:pPr>
            <w:r>
              <w:rPr>
                <w:rFonts w:ascii="Arial Narrow" w:hAnsi="Arial Narrow"/>
                <w:color w:val="000000"/>
              </w:rPr>
              <w:t>Zerga-tasa</w:t>
            </w:r>
          </w:p>
        </w:tc>
        <w:tc>
          <w:tcPr>
            <w:tcW w:w="2268" w:type="dxa"/>
            <w:tcBorders>
              <w:top w:val="single" w:sz="2" w:space="0" w:color="auto"/>
              <w:bottom w:val="single" w:sz="4" w:space="0" w:color="auto"/>
            </w:tcBorders>
            <w:shd w:val="clear" w:color="auto" w:fill="auto"/>
            <w:noWrap/>
            <w:vAlign w:val="center"/>
            <w:hideMark/>
          </w:tcPr>
          <w:p w:rsidR="00D07C4A" w:rsidRPr="00F53878" w:rsidRDefault="00D07C4A" w:rsidP="002218E2">
            <w:pPr>
              <w:spacing w:after="0"/>
              <w:ind w:firstLine="0"/>
              <w:jc w:val="right"/>
              <w:rPr>
                <w:rFonts w:ascii="Arial Narrow" w:hAnsi="Arial Narrow"/>
                <w:color w:val="000000"/>
              </w:rPr>
            </w:pPr>
            <w:r>
              <w:rPr>
                <w:rFonts w:ascii="Arial Narrow" w:hAnsi="Arial Narrow"/>
                <w:color w:val="000000"/>
              </w:rPr>
              <w:t>13</w:t>
            </w:r>
          </w:p>
        </w:tc>
        <w:tc>
          <w:tcPr>
            <w:tcW w:w="1976" w:type="dxa"/>
            <w:tcBorders>
              <w:top w:val="single" w:sz="2" w:space="0" w:color="auto"/>
              <w:bottom w:val="single" w:sz="4" w:space="0" w:color="auto"/>
            </w:tcBorders>
            <w:shd w:val="clear" w:color="auto" w:fill="auto"/>
            <w:noWrap/>
            <w:vAlign w:val="center"/>
            <w:hideMark/>
          </w:tcPr>
          <w:p w:rsidR="00D07C4A" w:rsidRPr="00F53878" w:rsidRDefault="00D07C4A" w:rsidP="002218E2">
            <w:pPr>
              <w:spacing w:after="0"/>
              <w:ind w:firstLine="0"/>
              <w:jc w:val="right"/>
              <w:rPr>
                <w:rFonts w:ascii="Arial Narrow" w:hAnsi="Arial Narrow"/>
                <w:color w:val="000000"/>
              </w:rPr>
            </w:pPr>
            <w:r>
              <w:rPr>
                <w:rFonts w:ascii="Arial Narrow" w:hAnsi="Arial Narrow"/>
                <w:color w:val="000000"/>
              </w:rPr>
              <w:t>8 eta 20 bitarte</w:t>
            </w:r>
          </w:p>
        </w:tc>
      </w:tr>
    </w:tbl>
    <w:p w:rsidR="00D07C4A" w:rsidRPr="007D6C5A" w:rsidRDefault="00D07C4A" w:rsidP="00D07C4A">
      <w:pPr>
        <w:spacing w:after="0"/>
        <w:ind w:firstLine="0"/>
      </w:pPr>
    </w:p>
    <w:p w:rsidR="00D07C4A" w:rsidRDefault="00D07C4A" w:rsidP="00D07C4A">
      <w:pPr>
        <w:pStyle w:val="texto"/>
        <w:tabs>
          <w:tab w:val="clear" w:pos="2835"/>
          <w:tab w:val="clear" w:pos="3969"/>
          <w:tab w:val="clear" w:pos="5103"/>
          <w:tab w:val="clear" w:pos="6237"/>
          <w:tab w:val="clear" w:pos="7371"/>
        </w:tabs>
        <w:rPr>
          <w:spacing w:val="-3"/>
        </w:rPr>
      </w:pPr>
      <w:r>
        <w:t>Tasa horiek 2015eko tasen antzekoak dira.</w:t>
      </w:r>
    </w:p>
    <w:p w:rsidR="00D07C4A" w:rsidRDefault="00D07C4A" w:rsidP="00D07C4A">
      <w:pPr>
        <w:pStyle w:val="texto"/>
        <w:tabs>
          <w:tab w:val="clear" w:pos="2835"/>
          <w:tab w:val="clear" w:pos="3969"/>
          <w:tab w:val="clear" w:pos="5103"/>
          <w:tab w:val="clear" w:pos="6237"/>
          <w:tab w:val="clear" w:pos="7371"/>
        </w:tabs>
      </w:pPr>
      <w:r>
        <w:t>Balorazio ponentziaren azken gaurkotzea 2011ko azaroan egin zen.</w:t>
      </w:r>
    </w:p>
    <w:p w:rsidR="00D07C4A" w:rsidRDefault="00D07C4A" w:rsidP="00D07C4A">
      <w:pPr>
        <w:pStyle w:val="texto"/>
        <w:tabs>
          <w:tab w:val="clear" w:pos="2835"/>
          <w:tab w:val="clear" w:pos="3969"/>
          <w:tab w:val="clear" w:pos="5103"/>
          <w:tab w:val="clear" w:pos="6237"/>
          <w:tab w:val="clear" w:pos="7371"/>
        </w:tabs>
      </w:pPr>
      <w:r>
        <w:t xml:space="preserve">2017an ez da lurren balio-gehikuntzaren gaineko zerga kudeatzen ari, haren legezkotasunari buruz dagoen zalantza dela-eta </w:t>
      </w:r>
      <w:proofErr w:type="spellStart"/>
      <w:r>
        <w:t>eta</w:t>
      </w:r>
      <w:proofErr w:type="spellEnd"/>
      <w:r>
        <w:t xml:space="preserve"> haren araupetzean aldaketak egingo direlakoan.</w:t>
      </w:r>
    </w:p>
    <w:p w:rsidR="00FD1712" w:rsidRDefault="00FD1712">
      <w:pPr>
        <w:spacing w:after="0"/>
        <w:ind w:firstLine="0"/>
        <w:jc w:val="left"/>
        <w:rPr>
          <w:spacing w:val="-3"/>
          <w:sz w:val="26"/>
          <w:szCs w:val="24"/>
        </w:rPr>
      </w:pPr>
      <w:r>
        <w:br w:type="page"/>
      </w:r>
    </w:p>
    <w:p w:rsidR="00D07C4A" w:rsidRDefault="00D07C4A" w:rsidP="00D07C4A">
      <w:pPr>
        <w:pStyle w:val="texto"/>
        <w:numPr>
          <w:ilvl w:val="0"/>
          <w:numId w:val="34"/>
        </w:numPr>
        <w:tabs>
          <w:tab w:val="clear" w:pos="2835"/>
          <w:tab w:val="clear" w:pos="3969"/>
          <w:tab w:val="clear" w:pos="5103"/>
          <w:tab w:val="clear" w:pos="6237"/>
          <w:tab w:val="clear" w:pos="7371"/>
        </w:tabs>
        <w:rPr>
          <w:spacing w:val="-3"/>
        </w:rPr>
      </w:pPr>
      <w:r>
        <w:lastRenderedPageBreak/>
        <w:t>Tasak, prezio publikoak eta beste diru-sarrera batzuk</w:t>
      </w:r>
    </w:p>
    <w:p w:rsidR="00D07C4A" w:rsidRPr="00D414EE" w:rsidRDefault="008C4653" w:rsidP="00D07C4A">
      <w:pPr>
        <w:pStyle w:val="texto"/>
        <w:tabs>
          <w:tab w:val="clear" w:pos="2835"/>
          <w:tab w:val="clear" w:pos="3969"/>
          <w:tab w:val="clear" w:pos="5103"/>
          <w:tab w:val="clear" w:pos="6237"/>
          <w:tab w:val="clear" w:pos="7371"/>
        </w:tabs>
        <w:spacing w:after="240"/>
      </w:pPr>
      <w:r>
        <w:t xml:space="preserve">Ondoren 2016ko eta 2015eko tasen, prezioen eta beste diru-sarrera batzuen bitartezko diru-sarreren alderaketa bat erakusten dugu. </w:t>
      </w:r>
    </w:p>
    <w:tbl>
      <w:tblPr>
        <w:tblW w:w="8779" w:type="dxa"/>
        <w:tblInd w:w="70" w:type="dxa"/>
        <w:tblCellMar>
          <w:left w:w="70" w:type="dxa"/>
          <w:right w:w="70" w:type="dxa"/>
        </w:tblCellMar>
        <w:tblLook w:val="04A0" w:firstRow="1" w:lastRow="0" w:firstColumn="1" w:lastColumn="0" w:noHBand="0" w:noVBand="1"/>
      </w:tblPr>
      <w:tblGrid>
        <w:gridCol w:w="4924"/>
        <w:gridCol w:w="1455"/>
        <w:gridCol w:w="1200"/>
        <w:gridCol w:w="1200"/>
      </w:tblGrid>
      <w:tr w:rsidR="00D07C4A" w:rsidRPr="00D72ABC" w:rsidTr="00D44675">
        <w:trPr>
          <w:trHeight w:val="170"/>
        </w:trPr>
        <w:tc>
          <w:tcPr>
            <w:tcW w:w="4924" w:type="dxa"/>
            <w:vMerge w:val="restart"/>
            <w:tcBorders>
              <w:top w:val="single" w:sz="4" w:space="0" w:color="auto"/>
              <w:left w:val="nil"/>
              <w:bottom w:val="single" w:sz="2" w:space="0" w:color="auto"/>
              <w:right w:val="nil"/>
            </w:tcBorders>
            <w:shd w:val="clear" w:color="000000" w:fill="FABF8F"/>
            <w:vAlign w:val="center"/>
            <w:hideMark/>
          </w:tcPr>
          <w:p w:rsidR="00D07C4A" w:rsidRPr="00D72ABC" w:rsidRDefault="00D07C4A" w:rsidP="002218E2">
            <w:pPr>
              <w:spacing w:after="0"/>
              <w:ind w:firstLine="0"/>
              <w:jc w:val="left"/>
              <w:rPr>
                <w:rFonts w:ascii="Calibri" w:hAnsi="Calibri"/>
                <w:color w:val="000000"/>
                <w:sz w:val="22"/>
                <w:szCs w:val="22"/>
              </w:rPr>
            </w:pPr>
            <w:r>
              <w:rPr>
                <w:rFonts w:ascii="Arial" w:hAnsi="Arial"/>
                <w:color w:val="000000"/>
                <w:sz w:val="18"/>
                <w:szCs w:val="18"/>
              </w:rPr>
              <w:t>Tasak, prezio publikoak eta beste diru-sarrera batzuk</w:t>
            </w:r>
          </w:p>
        </w:tc>
        <w:tc>
          <w:tcPr>
            <w:tcW w:w="2655" w:type="dxa"/>
            <w:gridSpan w:val="2"/>
            <w:tcBorders>
              <w:top w:val="single" w:sz="4" w:space="0" w:color="auto"/>
              <w:left w:val="nil"/>
              <w:bottom w:val="single" w:sz="2" w:space="0" w:color="auto"/>
              <w:right w:val="nil"/>
            </w:tcBorders>
            <w:shd w:val="clear" w:color="000000" w:fill="FABF8F"/>
            <w:vAlign w:val="center"/>
            <w:hideMark/>
          </w:tcPr>
          <w:p w:rsidR="00D07C4A" w:rsidRPr="00D72ABC" w:rsidRDefault="00D07C4A" w:rsidP="002218E2">
            <w:pPr>
              <w:spacing w:after="0"/>
              <w:ind w:firstLine="0"/>
              <w:jc w:val="right"/>
              <w:rPr>
                <w:rFonts w:ascii="Arial" w:hAnsi="Arial" w:cs="Arial"/>
                <w:color w:val="000000"/>
                <w:sz w:val="18"/>
                <w:szCs w:val="18"/>
              </w:rPr>
            </w:pPr>
            <w:r>
              <w:rPr>
                <w:rFonts w:ascii="Arial" w:hAnsi="Arial"/>
                <w:color w:val="000000"/>
                <w:sz w:val="18"/>
                <w:szCs w:val="18"/>
              </w:rPr>
              <w:t>Aitortutako eskubideak</w:t>
            </w:r>
          </w:p>
        </w:tc>
        <w:tc>
          <w:tcPr>
            <w:tcW w:w="1200" w:type="dxa"/>
            <w:vMerge w:val="restart"/>
            <w:tcBorders>
              <w:top w:val="single" w:sz="4" w:space="0" w:color="auto"/>
              <w:left w:val="nil"/>
              <w:right w:val="nil"/>
            </w:tcBorders>
            <w:shd w:val="clear" w:color="000000" w:fill="FABF8F"/>
            <w:vAlign w:val="center"/>
            <w:hideMark/>
          </w:tcPr>
          <w:p w:rsidR="00D07C4A" w:rsidRPr="00D72ABC" w:rsidRDefault="00D07C4A" w:rsidP="002218E2">
            <w:pPr>
              <w:spacing w:after="0"/>
              <w:ind w:firstLine="0"/>
              <w:jc w:val="right"/>
              <w:rPr>
                <w:rFonts w:ascii="Arial" w:hAnsi="Arial" w:cs="Arial"/>
                <w:color w:val="000000"/>
                <w:sz w:val="18"/>
                <w:szCs w:val="18"/>
              </w:rPr>
            </w:pPr>
            <w:r>
              <w:rPr>
                <w:rFonts w:ascii="Arial" w:hAnsi="Arial"/>
                <w:color w:val="000000"/>
                <w:sz w:val="18"/>
                <w:szCs w:val="18"/>
              </w:rPr>
              <w:t>Ehunekoa</w:t>
            </w:r>
          </w:p>
          <w:p w:rsidR="00D07C4A" w:rsidRPr="00D72ABC" w:rsidRDefault="00D07C4A" w:rsidP="002218E2">
            <w:pPr>
              <w:spacing w:after="0"/>
              <w:ind w:firstLine="0"/>
              <w:jc w:val="right"/>
              <w:rPr>
                <w:rFonts w:ascii="Arial" w:hAnsi="Arial" w:cs="Arial"/>
                <w:color w:val="000000"/>
                <w:sz w:val="18"/>
                <w:szCs w:val="18"/>
              </w:rPr>
            </w:pPr>
            <w:r>
              <w:rPr>
                <w:rFonts w:ascii="Arial" w:hAnsi="Arial"/>
                <w:color w:val="000000"/>
                <w:sz w:val="18"/>
                <w:szCs w:val="18"/>
              </w:rPr>
              <w:t>Aldea</w:t>
            </w:r>
          </w:p>
        </w:tc>
      </w:tr>
      <w:tr w:rsidR="00D07C4A" w:rsidRPr="00D72ABC" w:rsidTr="00D44675">
        <w:trPr>
          <w:trHeight w:val="170"/>
        </w:trPr>
        <w:tc>
          <w:tcPr>
            <w:tcW w:w="4924" w:type="dxa"/>
            <w:vMerge/>
            <w:tcBorders>
              <w:top w:val="single" w:sz="2" w:space="0" w:color="auto"/>
              <w:left w:val="nil"/>
              <w:bottom w:val="single" w:sz="4" w:space="0" w:color="auto"/>
              <w:right w:val="nil"/>
            </w:tcBorders>
            <w:shd w:val="clear" w:color="000000" w:fill="FABF8F"/>
            <w:vAlign w:val="center"/>
            <w:hideMark/>
          </w:tcPr>
          <w:p w:rsidR="00D07C4A" w:rsidRPr="00D72ABC" w:rsidRDefault="00D07C4A" w:rsidP="002218E2">
            <w:pPr>
              <w:spacing w:after="0"/>
              <w:ind w:firstLine="0"/>
              <w:jc w:val="left"/>
              <w:rPr>
                <w:rFonts w:ascii="Arial" w:hAnsi="Arial" w:cs="Arial"/>
                <w:color w:val="000000"/>
                <w:sz w:val="18"/>
                <w:szCs w:val="18"/>
                <w:lang w:val="es-ES" w:eastAsia="es-ES"/>
              </w:rPr>
            </w:pPr>
          </w:p>
        </w:tc>
        <w:tc>
          <w:tcPr>
            <w:tcW w:w="1455" w:type="dxa"/>
            <w:tcBorders>
              <w:top w:val="single" w:sz="2" w:space="0" w:color="auto"/>
              <w:left w:val="nil"/>
              <w:bottom w:val="single" w:sz="4" w:space="0" w:color="auto"/>
              <w:right w:val="nil"/>
            </w:tcBorders>
            <w:shd w:val="clear" w:color="000000" w:fill="FABF8F"/>
            <w:vAlign w:val="center"/>
            <w:hideMark/>
          </w:tcPr>
          <w:p w:rsidR="00D07C4A" w:rsidRPr="00D72ABC" w:rsidRDefault="00D07C4A" w:rsidP="002218E2">
            <w:pPr>
              <w:spacing w:after="0"/>
              <w:ind w:firstLine="0"/>
              <w:jc w:val="right"/>
              <w:rPr>
                <w:rFonts w:ascii="Arial" w:hAnsi="Arial" w:cs="Arial"/>
                <w:color w:val="000000"/>
                <w:sz w:val="18"/>
                <w:szCs w:val="18"/>
              </w:rPr>
            </w:pPr>
            <w:r>
              <w:rPr>
                <w:rFonts w:ascii="Arial" w:hAnsi="Arial"/>
                <w:color w:val="000000"/>
                <w:sz w:val="18"/>
                <w:szCs w:val="18"/>
              </w:rPr>
              <w:t>2015</w:t>
            </w:r>
          </w:p>
        </w:tc>
        <w:tc>
          <w:tcPr>
            <w:tcW w:w="1200" w:type="dxa"/>
            <w:tcBorders>
              <w:top w:val="single" w:sz="2" w:space="0" w:color="auto"/>
              <w:left w:val="nil"/>
              <w:bottom w:val="single" w:sz="4" w:space="0" w:color="auto"/>
              <w:right w:val="nil"/>
            </w:tcBorders>
            <w:shd w:val="clear" w:color="000000" w:fill="FABF8F"/>
            <w:vAlign w:val="center"/>
            <w:hideMark/>
          </w:tcPr>
          <w:p w:rsidR="00D07C4A" w:rsidRPr="00D72ABC" w:rsidRDefault="00D07C4A" w:rsidP="002218E2">
            <w:pPr>
              <w:spacing w:after="0"/>
              <w:ind w:firstLine="0"/>
              <w:jc w:val="right"/>
              <w:rPr>
                <w:rFonts w:ascii="Arial" w:hAnsi="Arial" w:cs="Arial"/>
                <w:color w:val="000000"/>
                <w:sz w:val="18"/>
                <w:szCs w:val="18"/>
              </w:rPr>
            </w:pPr>
            <w:r>
              <w:rPr>
                <w:rFonts w:ascii="Arial" w:hAnsi="Arial"/>
                <w:color w:val="000000"/>
                <w:sz w:val="18"/>
                <w:szCs w:val="18"/>
              </w:rPr>
              <w:t>2016</w:t>
            </w:r>
          </w:p>
        </w:tc>
        <w:tc>
          <w:tcPr>
            <w:tcW w:w="1200" w:type="dxa"/>
            <w:vMerge/>
            <w:tcBorders>
              <w:left w:val="nil"/>
              <w:bottom w:val="single" w:sz="4" w:space="0" w:color="auto"/>
              <w:right w:val="nil"/>
            </w:tcBorders>
            <w:shd w:val="clear" w:color="000000" w:fill="FABF8F"/>
            <w:vAlign w:val="center"/>
            <w:hideMark/>
          </w:tcPr>
          <w:p w:rsidR="00D07C4A" w:rsidRPr="00D72ABC" w:rsidRDefault="00D07C4A" w:rsidP="002218E2">
            <w:pPr>
              <w:spacing w:after="0"/>
              <w:ind w:firstLine="0"/>
              <w:jc w:val="right"/>
              <w:rPr>
                <w:rFonts w:ascii="Arial" w:hAnsi="Arial" w:cs="Arial"/>
                <w:color w:val="000000"/>
                <w:sz w:val="18"/>
                <w:szCs w:val="18"/>
                <w:lang w:val="es-ES" w:eastAsia="es-ES"/>
              </w:rPr>
            </w:pPr>
          </w:p>
        </w:tc>
      </w:tr>
      <w:tr w:rsidR="00D07C4A" w:rsidRPr="00D72ABC" w:rsidTr="00D44675">
        <w:trPr>
          <w:trHeight w:val="255"/>
        </w:trPr>
        <w:tc>
          <w:tcPr>
            <w:tcW w:w="4924" w:type="dxa"/>
            <w:tcBorders>
              <w:top w:val="single" w:sz="4"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left"/>
              <w:rPr>
                <w:rFonts w:ascii="Arial Narrow" w:hAnsi="Arial Narrow"/>
                <w:color w:val="000000"/>
              </w:rPr>
            </w:pPr>
            <w:r>
              <w:rPr>
                <w:rFonts w:ascii="Arial Narrow" w:hAnsi="Arial Narrow"/>
                <w:color w:val="000000"/>
              </w:rPr>
              <w:t>Haurtzaindegiko kuotak</w:t>
            </w:r>
          </w:p>
        </w:tc>
        <w:tc>
          <w:tcPr>
            <w:tcW w:w="1455" w:type="dxa"/>
            <w:tcBorders>
              <w:top w:val="single" w:sz="4"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155.658</w:t>
            </w:r>
          </w:p>
        </w:tc>
        <w:tc>
          <w:tcPr>
            <w:tcW w:w="1200" w:type="dxa"/>
            <w:tcBorders>
              <w:top w:val="single" w:sz="4"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140.499</w:t>
            </w:r>
          </w:p>
        </w:tc>
        <w:tc>
          <w:tcPr>
            <w:tcW w:w="1200" w:type="dxa"/>
            <w:tcBorders>
              <w:top w:val="single" w:sz="4"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-10</w:t>
            </w:r>
          </w:p>
        </w:tc>
      </w:tr>
      <w:tr w:rsidR="00D07C4A" w:rsidRPr="00D72ABC" w:rsidTr="00D44675">
        <w:trPr>
          <w:trHeight w:val="255"/>
        </w:trPr>
        <w:tc>
          <w:tcPr>
            <w:tcW w:w="4924"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left"/>
              <w:rPr>
                <w:rFonts w:ascii="Arial Narrow" w:hAnsi="Arial Narrow"/>
                <w:color w:val="000000"/>
              </w:rPr>
            </w:pPr>
            <w:r>
              <w:rPr>
                <w:rFonts w:ascii="Arial Narrow" w:hAnsi="Arial Narrow"/>
                <w:color w:val="000000"/>
              </w:rPr>
              <w:t>Enpresa elektrikoen eta telefonikoen kanona</w:t>
            </w:r>
          </w:p>
        </w:tc>
        <w:tc>
          <w:tcPr>
            <w:tcW w:w="1455"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100.767</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96.272</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-4</w:t>
            </w:r>
          </w:p>
        </w:tc>
      </w:tr>
      <w:tr w:rsidR="00D07C4A" w:rsidRPr="00D72ABC" w:rsidTr="00D44675">
        <w:trPr>
          <w:trHeight w:val="255"/>
        </w:trPr>
        <w:tc>
          <w:tcPr>
            <w:tcW w:w="4924"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left"/>
              <w:rPr>
                <w:rFonts w:ascii="Arial Narrow" w:hAnsi="Arial Narrow"/>
                <w:color w:val="000000"/>
              </w:rPr>
            </w:pPr>
            <w:r>
              <w:rPr>
                <w:rFonts w:ascii="Arial Narrow" w:hAnsi="Arial Narrow"/>
                <w:color w:val="000000"/>
              </w:rPr>
              <w:t>Aparkalekuetako pasabideak</w:t>
            </w:r>
          </w:p>
        </w:tc>
        <w:tc>
          <w:tcPr>
            <w:tcW w:w="1455"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65.353</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65.763</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9A14B5" w:rsidRDefault="009A14B5" w:rsidP="002218E2">
            <w:pPr>
              <w:spacing w:after="0"/>
              <w:ind w:firstLine="0"/>
              <w:jc w:val="right"/>
              <w:rPr>
                <w:rFonts w:ascii="Arial Narrow" w:hAnsi="Arial Narrow"/>
                <w:color w:val="000000"/>
              </w:rPr>
            </w:pPr>
            <w:r>
              <w:rPr>
                <w:rFonts w:ascii="Arial Narrow" w:hAnsi="Arial Narrow"/>
                <w:color w:val="000000"/>
              </w:rPr>
              <w:t>1</w:t>
            </w:r>
          </w:p>
        </w:tc>
      </w:tr>
      <w:tr w:rsidR="00D07C4A" w:rsidRPr="00D72ABC" w:rsidTr="00D44675">
        <w:trPr>
          <w:trHeight w:val="255"/>
        </w:trPr>
        <w:tc>
          <w:tcPr>
            <w:tcW w:w="4924"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left"/>
              <w:rPr>
                <w:rFonts w:ascii="Arial Narrow" w:hAnsi="Arial Narrow"/>
                <w:color w:val="000000"/>
              </w:rPr>
            </w:pPr>
            <w:r>
              <w:rPr>
                <w:rFonts w:ascii="Arial Narrow" w:hAnsi="Arial Narrow"/>
                <w:color w:val="000000"/>
              </w:rPr>
              <w:t>Gasbideen tasak</w:t>
            </w:r>
          </w:p>
        </w:tc>
        <w:tc>
          <w:tcPr>
            <w:tcW w:w="1455"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43.630</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39.329</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-10</w:t>
            </w:r>
          </w:p>
        </w:tc>
      </w:tr>
      <w:tr w:rsidR="00D07C4A" w:rsidRPr="00D72ABC" w:rsidTr="00D44675">
        <w:trPr>
          <w:trHeight w:val="255"/>
        </w:trPr>
        <w:tc>
          <w:tcPr>
            <w:tcW w:w="4924"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left"/>
              <w:rPr>
                <w:rFonts w:ascii="Arial Narrow" w:hAnsi="Arial Narrow"/>
                <w:color w:val="000000"/>
              </w:rPr>
            </w:pPr>
            <w:r>
              <w:rPr>
                <w:rFonts w:ascii="Arial Narrow" w:hAnsi="Arial Narrow"/>
                <w:color w:val="000000"/>
              </w:rPr>
              <w:t>Isunak</w:t>
            </w:r>
          </w:p>
        </w:tc>
        <w:tc>
          <w:tcPr>
            <w:tcW w:w="1455"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29.716</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27.619</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-7</w:t>
            </w:r>
          </w:p>
        </w:tc>
      </w:tr>
      <w:tr w:rsidR="00D07C4A" w:rsidRPr="00D72ABC" w:rsidTr="00D44675">
        <w:trPr>
          <w:trHeight w:val="255"/>
        </w:trPr>
        <w:tc>
          <w:tcPr>
            <w:tcW w:w="4924"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left"/>
              <w:rPr>
                <w:rFonts w:ascii="Arial Narrow" w:hAnsi="Arial Narrow"/>
                <w:color w:val="000000"/>
              </w:rPr>
            </w:pPr>
            <w:r>
              <w:rPr>
                <w:rFonts w:ascii="Arial Narrow" w:hAnsi="Arial Narrow"/>
                <w:color w:val="000000"/>
              </w:rPr>
              <w:t>Eguneko jantokietako diru-sarrerak</w:t>
            </w:r>
          </w:p>
        </w:tc>
        <w:tc>
          <w:tcPr>
            <w:tcW w:w="1455"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23.002</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26.602</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16</w:t>
            </w:r>
          </w:p>
        </w:tc>
      </w:tr>
      <w:tr w:rsidR="00D07C4A" w:rsidRPr="00D72ABC" w:rsidTr="00D44675">
        <w:trPr>
          <w:trHeight w:val="255"/>
        </w:trPr>
        <w:tc>
          <w:tcPr>
            <w:tcW w:w="4924"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left"/>
              <w:rPr>
                <w:rFonts w:ascii="Arial Narrow" w:hAnsi="Arial Narrow"/>
                <w:color w:val="000000"/>
              </w:rPr>
            </w:pPr>
            <w:r>
              <w:rPr>
                <w:rFonts w:ascii="Arial Narrow" w:hAnsi="Arial Narrow"/>
                <w:color w:val="000000"/>
              </w:rPr>
              <w:t>Kulturaren sustapena eta zabalkundea</w:t>
            </w:r>
          </w:p>
        </w:tc>
        <w:tc>
          <w:tcPr>
            <w:tcW w:w="1455"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19.680</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23.890</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21</w:t>
            </w:r>
          </w:p>
        </w:tc>
      </w:tr>
      <w:tr w:rsidR="00D07C4A" w:rsidRPr="00D72ABC" w:rsidTr="00D44675">
        <w:trPr>
          <w:trHeight w:val="255"/>
        </w:trPr>
        <w:tc>
          <w:tcPr>
            <w:tcW w:w="4924"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left"/>
              <w:rPr>
                <w:rFonts w:ascii="Arial Narrow" w:hAnsi="Arial Narrow"/>
                <w:color w:val="000000"/>
              </w:rPr>
            </w:pPr>
            <w:r>
              <w:rPr>
                <w:rFonts w:ascii="Arial Narrow" w:hAnsi="Arial Narrow"/>
                <w:color w:val="000000"/>
              </w:rPr>
              <w:t>Bide publikoaren okupazioa</w:t>
            </w:r>
          </w:p>
        </w:tc>
        <w:tc>
          <w:tcPr>
            <w:tcW w:w="1455"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17.402</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22.560</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9A14B5" w:rsidRDefault="009A14B5" w:rsidP="002218E2">
            <w:pPr>
              <w:spacing w:after="0"/>
              <w:ind w:firstLine="0"/>
              <w:jc w:val="right"/>
              <w:rPr>
                <w:rFonts w:ascii="Arial Narrow" w:hAnsi="Arial Narrow"/>
                <w:color w:val="000000"/>
              </w:rPr>
            </w:pPr>
            <w:r>
              <w:rPr>
                <w:rFonts w:ascii="Arial Narrow" w:hAnsi="Arial Narrow"/>
                <w:color w:val="000000"/>
              </w:rPr>
              <w:t>30</w:t>
            </w:r>
          </w:p>
        </w:tc>
      </w:tr>
      <w:tr w:rsidR="00D07C4A" w:rsidRPr="00D72ABC" w:rsidTr="00D44675">
        <w:trPr>
          <w:trHeight w:val="255"/>
        </w:trPr>
        <w:tc>
          <w:tcPr>
            <w:tcW w:w="4924"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left"/>
              <w:rPr>
                <w:rFonts w:ascii="Arial Narrow" w:hAnsi="Arial Narrow"/>
                <w:color w:val="000000"/>
              </w:rPr>
            </w:pPr>
            <w:r>
              <w:rPr>
                <w:rFonts w:ascii="Arial Narrow" w:hAnsi="Arial Narrow"/>
                <w:color w:val="000000"/>
              </w:rPr>
              <w:t>Bestelako diru-sarrerak eta itzulketak</w:t>
            </w:r>
          </w:p>
        </w:tc>
        <w:tc>
          <w:tcPr>
            <w:tcW w:w="1455"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7.414</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19.643</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165</w:t>
            </w:r>
          </w:p>
        </w:tc>
      </w:tr>
      <w:tr w:rsidR="00D07C4A" w:rsidRPr="00D72ABC" w:rsidTr="00D44675">
        <w:trPr>
          <w:trHeight w:val="255"/>
        </w:trPr>
        <w:tc>
          <w:tcPr>
            <w:tcW w:w="4924"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left"/>
              <w:rPr>
                <w:rFonts w:ascii="Arial Narrow" w:hAnsi="Arial Narrow"/>
                <w:color w:val="000000"/>
              </w:rPr>
            </w:pPr>
            <w:r>
              <w:rPr>
                <w:rFonts w:ascii="Arial Narrow" w:hAnsi="Arial Narrow"/>
                <w:color w:val="000000"/>
              </w:rPr>
              <w:t>Hirigintzaren arloko kudeaketaren sarrerak</w:t>
            </w:r>
          </w:p>
        </w:tc>
        <w:tc>
          <w:tcPr>
            <w:tcW w:w="1455"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15.197</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0</w:t>
            </w:r>
          </w:p>
        </w:tc>
        <w:tc>
          <w:tcPr>
            <w:tcW w:w="1200" w:type="dxa"/>
            <w:tcBorders>
              <w:top w:val="single" w:sz="2" w:space="0" w:color="auto"/>
              <w:left w:val="nil"/>
              <w:bottom w:val="single" w:sz="2"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-100</w:t>
            </w:r>
          </w:p>
        </w:tc>
      </w:tr>
      <w:tr w:rsidR="00D07C4A" w:rsidRPr="00D72ABC" w:rsidTr="00D44675">
        <w:trPr>
          <w:trHeight w:val="255"/>
        </w:trPr>
        <w:tc>
          <w:tcPr>
            <w:tcW w:w="4924" w:type="dxa"/>
            <w:tcBorders>
              <w:top w:val="single" w:sz="2" w:space="0" w:color="auto"/>
              <w:left w:val="nil"/>
              <w:bottom w:val="single" w:sz="4" w:space="0" w:color="auto"/>
              <w:right w:val="nil"/>
            </w:tcBorders>
            <w:shd w:val="clear" w:color="000000" w:fill="FFFFFF"/>
            <w:vAlign w:val="center"/>
            <w:hideMark/>
          </w:tcPr>
          <w:p w:rsidR="00D07C4A" w:rsidRPr="009A14B5" w:rsidRDefault="00D07C4A" w:rsidP="002218E2">
            <w:pPr>
              <w:spacing w:after="0"/>
              <w:ind w:firstLine="0"/>
              <w:jc w:val="left"/>
              <w:rPr>
                <w:rFonts w:ascii="Arial Narrow" w:hAnsi="Arial Narrow"/>
                <w:color w:val="000000"/>
              </w:rPr>
            </w:pPr>
            <w:r>
              <w:rPr>
                <w:rFonts w:ascii="Arial Narrow" w:hAnsi="Arial Narrow"/>
                <w:color w:val="000000"/>
              </w:rPr>
              <w:t>Besterik</w:t>
            </w:r>
          </w:p>
        </w:tc>
        <w:tc>
          <w:tcPr>
            <w:tcW w:w="1455" w:type="dxa"/>
            <w:tcBorders>
              <w:top w:val="single" w:sz="2" w:space="0" w:color="auto"/>
              <w:left w:val="nil"/>
              <w:bottom w:val="single" w:sz="4"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93.486</w:t>
            </w:r>
          </w:p>
        </w:tc>
        <w:tc>
          <w:tcPr>
            <w:tcW w:w="1200" w:type="dxa"/>
            <w:tcBorders>
              <w:top w:val="single" w:sz="2" w:space="0" w:color="auto"/>
              <w:left w:val="nil"/>
              <w:bottom w:val="single" w:sz="4"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89.062</w:t>
            </w:r>
          </w:p>
        </w:tc>
        <w:tc>
          <w:tcPr>
            <w:tcW w:w="1200" w:type="dxa"/>
            <w:tcBorders>
              <w:top w:val="single" w:sz="2" w:space="0" w:color="auto"/>
              <w:left w:val="nil"/>
              <w:bottom w:val="single" w:sz="4" w:space="0" w:color="auto"/>
              <w:right w:val="nil"/>
            </w:tcBorders>
            <w:shd w:val="clear" w:color="000000" w:fill="FFFFFF"/>
            <w:vAlign w:val="center"/>
            <w:hideMark/>
          </w:tcPr>
          <w:p w:rsidR="00D07C4A" w:rsidRPr="009A14B5" w:rsidRDefault="00D07C4A" w:rsidP="002218E2">
            <w:pPr>
              <w:spacing w:after="0"/>
              <w:ind w:firstLine="0"/>
              <w:jc w:val="right"/>
              <w:rPr>
                <w:rFonts w:ascii="Arial Narrow" w:hAnsi="Arial Narrow"/>
                <w:color w:val="000000"/>
              </w:rPr>
            </w:pPr>
            <w:r>
              <w:rPr>
                <w:rFonts w:ascii="Arial Narrow" w:hAnsi="Arial Narrow"/>
                <w:color w:val="000000"/>
              </w:rPr>
              <w:t>-5</w:t>
            </w:r>
          </w:p>
        </w:tc>
      </w:tr>
      <w:tr w:rsidR="00D07C4A" w:rsidRPr="00D414EE" w:rsidTr="00D44675">
        <w:trPr>
          <w:trHeight w:val="255"/>
        </w:trPr>
        <w:tc>
          <w:tcPr>
            <w:tcW w:w="4924"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D414EE" w:rsidRDefault="00D07C4A" w:rsidP="002218E2">
            <w:pPr>
              <w:spacing w:after="0"/>
              <w:ind w:firstLine="0"/>
              <w:jc w:val="left"/>
              <w:rPr>
                <w:rFonts w:ascii="Arial" w:hAnsi="Arial" w:cs="Arial"/>
                <w:bCs/>
                <w:color w:val="000000"/>
                <w:sz w:val="18"/>
                <w:szCs w:val="18"/>
              </w:rPr>
            </w:pPr>
            <w:r>
              <w:rPr>
                <w:rFonts w:ascii="Arial" w:hAnsi="Arial"/>
                <w:bCs/>
                <w:color w:val="000000"/>
                <w:sz w:val="18"/>
                <w:szCs w:val="18"/>
              </w:rPr>
              <w:t>3. kapitulua, guztira</w:t>
            </w:r>
          </w:p>
        </w:tc>
        <w:tc>
          <w:tcPr>
            <w:tcW w:w="1455"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D414EE" w:rsidRDefault="00B04B29" w:rsidP="002218E2">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D07C4A">
              <w:rPr>
                <w:rFonts w:ascii="Arial" w:hAnsi="Arial" w:cs="Arial"/>
                <w:bCs/>
                <w:color w:val="000000"/>
                <w:sz w:val="18"/>
                <w:szCs w:val="18"/>
              </w:rPr>
              <w:instrText xml:space="preserve"> =SUM(b3:b13) </w:instrText>
            </w:r>
            <w:r>
              <w:rPr>
                <w:rFonts w:ascii="Arial" w:hAnsi="Arial" w:cs="Arial"/>
                <w:bCs/>
                <w:color w:val="000000"/>
                <w:sz w:val="18"/>
                <w:szCs w:val="18"/>
              </w:rPr>
              <w:fldChar w:fldCharType="separate"/>
            </w:r>
            <w:r w:rsidR="00B656D9">
              <w:rPr>
                <w:rFonts w:ascii="Arial" w:hAnsi="Arial" w:cs="Arial"/>
                <w:bCs/>
                <w:noProof/>
                <w:color w:val="000000"/>
                <w:sz w:val="18"/>
                <w:szCs w:val="18"/>
              </w:rPr>
              <w:t>571.305</w:t>
            </w:r>
            <w:r>
              <w:rPr>
                <w:rFonts w:ascii="Arial" w:hAnsi="Arial" w:cs="Arial"/>
                <w:bCs/>
                <w:color w:val="000000"/>
                <w:sz w:val="18"/>
                <w:szCs w:val="18"/>
              </w:rPr>
              <w:fldChar w:fldCharType="end"/>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D414EE" w:rsidRDefault="00B04B29" w:rsidP="002218E2">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D07C4A">
              <w:rPr>
                <w:rFonts w:ascii="Arial" w:hAnsi="Arial" w:cs="Arial"/>
                <w:bCs/>
                <w:color w:val="000000"/>
                <w:sz w:val="18"/>
                <w:szCs w:val="18"/>
              </w:rPr>
              <w:instrText xml:space="preserve"> =SUM(c3:c13) </w:instrText>
            </w:r>
            <w:r>
              <w:rPr>
                <w:rFonts w:ascii="Arial" w:hAnsi="Arial" w:cs="Arial"/>
                <w:bCs/>
                <w:color w:val="000000"/>
                <w:sz w:val="18"/>
                <w:szCs w:val="18"/>
              </w:rPr>
              <w:fldChar w:fldCharType="separate"/>
            </w:r>
            <w:r w:rsidR="00B656D9">
              <w:rPr>
                <w:rFonts w:ascii="Arial" w:hAnsi="Arial" w:cs="Arial"/>
                <w:bCs/>
                <w:noProof/>
                <w:color w:val="000000"/>
                <w:sz w:val="18"/>
                <w:szCs w:val="18"/>
              </w:rPr>
              <w:t>551.239</w:t>
            </w:r>
            <w:r>
              <w:rPr>
                <w:rFonts w:ascii="Arial" w:hAnsi="Arial" w:cs="Arial"/>
                <w:bCs/>
                <w:color w:val="000000"/>
                <w:sz w:val="18"/>
                <w:szCs w:val="18"/>
              </w:rPr>
              <w:fldChar w:fldCharType="end"/>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D414EE" w:rsidRDefault="00D07C4A" w:rsidP="002218E2">
            <w:pPr>
              <w:spacing w:after="0"/>
              <w:ind w:firstLine="0"/>
              <w:jc w:val="right"/>
              <w:rPr>
                <w:rFonts w:ascii="Arial" w:hAnsi="Arial" w:cs="Arial"/>
                <w:color w:val="000000"/>
                <w:sz w:val="18"/>
                <w:szCs w:val="18"/>
              </w:rPr>
            </w:pPr>
            <w:r>
              <w:rPr>
                <w:rFonts w:ascii="Arial" w:hAnsi="Arial"/>
                <w:color w:val="000000"/>
                <w:sz w:val="18"/>
                <w:szCs w:val="18"/>
              </w:rPr>
              <w:t>-4</w:t>
            </w:r>
          </w:p>
        </w:tc>
      </w:tr>
    </w:tbl>
    <w:p w:rsidR="00997F07" w:rsidRPr="00D44675" w:rsidRDefault="00D07C4A" w:rsidP="00D07C4A">
      <w:pPr>
        <w:pStyle w:val="texto"/>
        <w:tabs>
          <w:tab w:val="clear" w:pos="2835"/>
          <w:tab w:val="clear" w:pos="3969"/>
          <w:tab w:val="clear" w:pos="5103"/>
          <w:tab w:val="clear" w:pos="6237"/>
          <w:tab w:val="clear" w:pos="7371"/>
        </w:tabs>
        <w:rPr>
          <w:spacing w:val="2"/>
        </w:rPr>
      </w:pPr>
      <w:r>
        <w:t>Kapituluaren aldaketa, 2015eko ekitaldiaren aldean, nagusiki azaltzen da haurtzaindegiko erabiltzaileen kopuruak behera egin duelako 2016ko laugarren hiruhilekoan, eta 2015ean 15.197 euroko diru-sarrera bat aitortu delako, a</w:t>
      </w:r>
      <w:r>
        <w:t>u</w:t>
      </w:r>
      <w:r>
        <w:t>rreko urteetako hirigintza-proiektuak eta obretarako proiektuk direla eta.</w:t>
      </w:r>
    </w:p>
    <w:p w:rsidR="00D07C4A" w:rsidRPr="00A06489" w:rsidRDefault="00D07C4A" w:rsidP="00D07C4A">
      <w:pPr>
        <w:pStyle w:val="texto"/>
        <w:numPr>
          <w:ilvl w:val="0"/>
          <w:numId w:val="34"/>
        </w:numPr>
        <w:tabs>
          <w:tab w:val="clear" w:pos="2835"/>
          <w:tab w:val="clear" w:pos="3969"/>
          <w:tab w:val="clear" w:pos="5103"/>
          <w:tab w:val="clear" w:pos="6237"/>
          <w:tab w:val="clear" w:pos="7371"/>
        </w:tabs>
        <w:spacing w:after="240"/>
      </w:pPr>
      <w:r>
        <w:t>Ondarearen bidezko diru-sarrerak eta herri-lurren aprobetxamendua.</w:t>
      </w:r>
    </w:p>
    <w:p w:rsidR="007565A8" w:rsidRPr="00D414EE" w:rsidRDefault="008C4653" w:rsidP="00697C46">
      <w:pPr>
        <w:pStyle w:val="texto"/>
        <w:tabs>
          <w:tab w:val="clear" w:pos="2835"/>
          <w:tab w:val="clear" w:pos="3969"/>
          <w:tab w:val="clear" w:pos="5103"/>
          <w:tab w:val="clear" w:pos="6237"/>
          <w:tab w:val="clear" w:pos="7371"/>
        </w:tabs>
        <w:spacing w:after="240"/>
      </w:pPr>
      <w:r>
        <w:t>Hurrengo taulan, 2016an kapitulu honetan 2015arekiko izan den bilakaera erakusten dugu:</w:t>
      </w:r>
    </w:p>
    <w:tbl>
      <w:tblPr>
        <w:tblW w:w="8859" w:type="dxa"/>
        <w:tblCellMar>
          <w:left w:w="70" w:type="dxa"/>
          <w:right w:w="70" w:type="dxa"/>
        </w:tblCellMar>
        <w:tblLook w:val="04A0" w:firstRow="1" w:lastRow="0" w:firstColumn="1" w:lastColumn="0" w:noHBand="0" w:noVBand="1"/>
      </w:tblPr>
      <w:tblGrid>
        <w:gridCol w:w="5278"/>
        <w:gridCol w:w="888"/>
        <w:gridCol w:w="1417"/>
        <w:gridCol w:w="1276"/>
      </w:tblGrid>
      <w:tr w:rsidR="00D07C4A" w:rsidRPr="00D72ABC" w:rsidTr="00AA0FF4">
        <w:trPr>
          <w:trHeight w:val="113"/>
        </w:trPr>
        <w:tc>
          <w:tcPr>
            <w:tcW w:w="5278" w:type="dxa"/>
            <w:vMerge w:val="restart"/>
            <w:tcBorders>
              <w:top w:val="single" w:sz="4" w:space="0" w:color="auto"/>
              <w:left w:val="nil"/>
              <w:right w:val="nil"/>
            </w:tcBorders>
            <w:shd w:val="clear" w:color="000000" w:fill="FABF8F"/>
            <w:vAlign w:val="center"/>
          </w:tcPr>
          <w:p w:rsidR="00D07C4A" w:rsidRPr="00D72ABC" w:rsidRDefault="00D07C4A" w:rsidP="002218E2">
            <w:pPr>
              <w:spacing w:after="0"/>
              <w:jc w:val="left"/>
              <w:rPr>
                <w:rFonts w:ascii="Arial" w:hAnsi="Arial" w:cs="Arial"/>
                <w:color w:val="000000"/>
                <w:sz w:val="18"/>
                <w:szCs w:val="18"/>
              </w:rPr>
            </w:pPr>
            <w:r>
              <w:rPr>
                <w:rFonts w:ascii="Arial" w:hAnsi="Arial"/>
                <w:color w:val="000000"/>
                <w:sz w:val="18"/>
                <w:szCs w:val="18"/>
              </w:rPr>
              <w:t>Ondare bidezko diru-sarrerak</w:t>
            </w:r>
          </w:p>
        </w:tc>
        <w:tc>
          <w:tcPr>
            <w:tcW w:w="2305" w:type="dxa"/>
            <w:gridSpan w:val="2"/>
            <w:tcBorders>
              <w:top w:val="single" w:sz="4" w:space="0" w:color="auto"/>
              <w:left w:val="nil"/>
              <w:bottom w:val="single" w:sz="4" w:space="0" w:color="auto"/>
              <w:right w:val="nil"/>
            </w:tcBorders>
            <w:shd w:val="clear" w:color="000000" w:fill="FABF8F"/>
            <w:vAlign w:val="center"/>
          </w:tcPr>
          <w:p w:rsidR="00D07C4A" w:rsidRPr="00D72ABC" w:rsidRDefault="00D07C4A" w:rsidP="002218E2">
            <w:pPr>
              <w:spacing w:after="0"/>
              <w:ind w:firstLine="0"/>
              <w:jc w:val="right"/>
              <w:rPr>
                <w:rFonts w:ascii="Arial" w:hAnsi="Arial" w:cs="Arial"/>
                <w:color w:val="000000"/>
                <w:sz w:val="18"/>
                <w:szCs w:val="18"/>
              </w:rPr>
            </w:pPr>
            <w:r>
              <w:rPr>
                <w:rFonts w:ascii="Arial" w:hAnsi="Arial"/>
                <w:color w:val="000000"/>
                <w:sz w:val="18"/>
                <w:szCs w:val="18"/>
              </w:rPr>
              <w:t>Aitortutako eskubideak</w:t>
            </w:r>
          </w:p>
        </w:tc>
        <w:tc>
          <w:tcPr>
            <w:tcW w:w="1276" w:type="dxa"/>
            <w:vMerge w:val="restart"/>
            <w:tcBorders>
              <w:top w:val="single" w:sz="4" w:space="0" w:color="auto"/>
              <w:left w:val="nil"/>
              <w:right w:val="nil"/>
            </w:tcBorders>
            <w:shd w:val="clear" w:color="000000" w:fill="FABF8F"/>
            <w:vAlign w:val="center"/>
          </w:tcPr>
          <w:p w:rsidR="00D07C4A" w:rsidRPr="00D72ABC" w:rsidRDefault="00D07C4A" w:rsidP="002218E2">
            <w:pPr>
              <w:spacing w:after="0"/>
              <w:ind w:firstLine="0"/>
              <w:jc w:val="right"/>
              <w:rPr>
                <w:rFonts w:ascii="Arial" w:hAnsi="Arial" w:cs="Arial"/>
                <w:color w:val="000000"/>
                <w:sz w:val="18"/>
                <w:szCs w:val="18"/>
              </w:rPr>
            </w:pPr>
            <w:r>
              <w:rPr>
                <w:rFonts w:ascii="Arial" w:hAnsi="Arial"/>
                <w:color w:val="000000"/>
                <w:sz w:val="18"/>
                <w:szCs w:val="18"/>
              </w:rPr>
              <w:t>Aldearen ehunekoa</w:t>
            </w:r>
          </w:p>
        </w:tc>
      </w:tr>
      <w:tr w:rsidR="00D07C4A" w:rsidRPr="00D72ABC" w:rsidTr="00AA0FF4">
        <w:trPr>
          <w:trHeight w:val="113"/>
        </w:trPr>
        <w:tc>
          <w:tcPr>
            <w:tcW w:w="5278" w:type="dxa"/>
            <w:vMerge/>
            <w:tcBorders>
              <w:left w:val="nil"/>
              <w:bottom w:val="single" w:sz="4" w:space="0" w:color="auto"/>
              <w:right w:val="nil"/>
            </w:tcBorders>
            <w:shd w:val="clear" w:color="000000" w:fill="FABF8F"/>
            <w:vAlign w:val="center"/>
            <w:hideMark/>
          </w:tcPr>
          <w:p w:rsidR="00D07C4A" w:rsidRPr="00D72ABC" w:rsidRDefault="00D07C4A" w:rsidP="002218E2">
            <w:pPr>
              <w:spacing w:after="0"/>
              <w:ind w:firstLine="0"/>
              <w:jc w:val="left"/>
              <w:rPr>
                <w:rFonts w:ascii="Arial" w:hAnsi="Arial" w:cs="Arial"/>
                <w:color w:val="000000"/>
                <w:sz w:val="18"/>
                <w:szCs w:val="18"/>
                <w:lang w:val="es-ES" w:eastAsia="es-ES"/>
              </w:rPr>
            </w:pPr>
          </w:p>
        </w:tc>
        <w:tc>
          <w:tcPr>
            <w:tcW w:w="888" w:type="dxa"/>
            <w:tcBorders>
              <w:top w:val="single" w:sz="4" w:space="0" w:color="auto"/>
              <w:left w:val="nil"/>
              <w:bottom w:val="single" w:sz="4" w:space="0" w:color="auto"/>
              <w:right w:val="nil"/>
            </w:tcBorders>
            <w:shd w:val="clear" w:color="000000" w:fill="FABF8F"/>
            <w:vAlign w:val="center"/>
            <w:hideMark/>
          </w:tcPr>
          <w:p w:rsidR="00D07C4A" w:rsidRPr="00D72ABC" w:rsidRDefault="00D07C4A" w:rsidP="002218E2">
            <w:pPr>
              <w:spacing w:after="0"/>
              <w:ind w:firstLine="0"/>
              <w:jc w:val="right"/>
              <w:rPr>
                <w:rFonts w:ascii="Arial" w:hAnsi="Arial" w:cs="Arial"/>
                <w:color w:val="000000"/>
                <w:sz w:val="18"/>
                <w:szCs w:val="18"/>
              </w:rPr>
            </w:pPr>
            <w:r>
              <w:rPr>
                <w:rFonts w:ascii="Arial" w:hAnsi="Arial"/>
                <w:color w:val="000000"/>
                <w:sz w:val="18"/>
                <w:szCs w:val="18"/>
              </w:rPr>
              <w:t>2015</w:t>
            </w:r>
          </w:p>
        </w:tc>
        <w:tc>
          <w:tcPr>
            <w:tcW w:w="1417" w:type="dxa"/>
            <w:tcBorders>
              <w:top w:val="single" w:sz="4" w:space="0" w:color="auto"/>
              <w:left w:val="nil"/>
              <w:bottom w:val="single" w:sz="4" w:space="0" w:color="auto"/>
              <w:right w:val="nil"/>
            </w:tcBorders>
            <w:shd w:val="clear" w:color="000000" w:fill="FABF8F"/>
            <w:vAlign w:val="center"/>
            <w:hideMark/>
          </w:tcPr>
          <w:p w:rsidR="00D07C4A" w:rsidRPr="00D72ABC" w:rsidRDefault="00D07C4A" w:rsidP="002218E2">
            <w:pPr>
              <w:spacing w:after="0"/>
              <w:ind w:firstLine="0"/>
              <w:jc w:val="right"/>
              <w:rPr>
                <w:rFonts w:ascii="Arial" w:hAnsi="Arial" w:cs="Arial"/>
                <w:color w:val="000000"/>
                <w:sz w:val="18"/>
                <w:szCs w:val="18"/>
              </w:rPr>
            </w:pPr>
            <w:r>
              <w:rPr>
                <w:rFonts w:ascii="Arial" w:hAnsi="Arial"/>
                <w:color w:val="000000"/>
                <w:sz w:val="18"/>
                <w:szCs w:val="18"/>
              </w:rPr>
              <w:t>2016</w:t>
            </w:r>
          </w:p>
        </w:tc>
        <w:tc>
          <w:tcPr>
            <w:tcW w:w="1276" w:type="dxa"/>
            <w:vMerge/>
            <w:tcBorders>
              <w:left w:val="nil"/>
              <w:bottom w:val="single" w:sz="4" w:space="0" w:color="auto"/>
              <w:right w:val="nil"/>
            </w:tcBorders>
            <w:shd w:val="clear" w:color="000000" w:fill="FABF8F"/>
            <w:vAlign w:val="center"/>
            <w:hideMark/>
          </w:tcPr>
          <w:p w:rsidR="00D07C4A" w:rsidRPr="00D72ABC" w:rsidRDefault="00D07C4A" w:rsidP="002218E2">
            <w:pPr>
              <w:spacing w:after="0"/>
              <w:ind w:firstLine="0"/>
              <w:jc w:val="right"/>
              <w:rPr>
                <w:rFonts w:ascii="Arial" w:hAnsi="Arial" w:cs="Arial"/>
                <w:color w:val="000000"/>
                <w:sz w:val="18"/>
                <w:szCs w:val="18"/>
                <w:lang w:val="es-ES" w:eastAsia="es-ES"/>
              </w:rPr>
            </w:pPr>
          </w:p>
        </w:tc>
      </w:tr>
      <w:tr w:rsidR="00D07C4A" w:rsidRPr="00D72ABC" w:rsidTr="00AA0FF4">
        <w:trPr>
          <w:trHeight w:val="255"/>
        </w:trPr>
        <w:tc>
          <w:tcPr>
            <w:tcW w:w="5278" w:type="dxa"/>
            <w:tcBorders>
              <w:top w:val="single" w:sz="4" w:space="0" w:color="auto"/>
              <w:left w:val="nil"/>
              <w:bottom w:val="single" w:sz="2" w:space="0" w:color="auto"/>
              <w:right w:val="nil"/>
            </w:tcBorders>
            <w:shd w:val="clear" w:color="000000" w:fill="FFFFFF"/>
            <w:vAlign w:val="center"/>
            <w:hideMark/>
          </w:tcPr>
          <w:p w:rsidR="00D07C4A" w:rsidRPr="00D72ABC" w:rsidRDefault="00D07C4A" w:rsidP="002218E2">
            <w:pPr>
              <w:spacing w:after="0"/>
              <w:ind w:firstLine="0"/>
              <w:jc w:val="left"/>
              <w:rPr>
                <w:rFonts w:ascii="Arial Narrow" w:hAnsi="Arial Narrow"/>
                <w:color w:val="000000"/>
              </w:rPr>
            </w:pPr>
            <w:r>
              <w:rPr>
                <w:rFonts w:ascii="Arial Narrow" w:hAnsi="Arial Narrow"/>
                <w:color w:val="000000"/>
              </w:rPr>
              <w:t xml:space="preserve">Lur-zatien </w:t>
            </w:r>
            <w:proofErr w:type="spellStart"/>
            <w:r>
              <w:rPr>
                <w:rFonts w:ascii="Arial Narrow" w:hAnsi="Arial Narrow"/>
                <w:color w:val="000000"/>
              </w:rPr>
              <w:t>banaketa/errentamendua</w:t>
            </w:r>
            <w:proofErr w:type="spellEnd"/>
          </w:p>
        </w:tc>
        <w:tc>
          <w:tcPr>
            <w:tcW w:w="888" w:type="dxa"/>
            <w:tcBorders>
              <w:top w:val="single" w:sz="4" w:space="0" w:color="auto"/>
              <w:left w:val="nil"/>
              <w:bottom w:val="single" w:sz="2" w:space="0" w:color="auto"/>
              <w:right w:val="nil"/>
            </w:tcBorders>
            <w:shd w:val="clear" w:color="000000" w:fill="FFFFFF"/>
            <w:vAlign w:val="center"/>
            <w:hideMark/>
          </w:tcPr>
          <w:p w:rsidR="00D07C4A" w:rsidRPr="00D72ABC"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30.079</w:t>
            </w:r>
          </w:p>
        </w:tc>
        <w:tc>
          <w:tcPr>
            <w:tcW w:w="1417" w:type="dxa"/>
            <w:tcBorders>
              <w:top w:val="single" w:sz="4" w:space="0" w:color="auto"/>
              <w:left w:val="nil"/>
              <w:bottom w:val="single" w:sz="2" w:space="0" w:color="auto"/>
              <w:right w:val="nil"/>
            </w:tcBorders>
            <w:shd w:val="clear" w:color="000000" w:fill="FFFFFF"/>
            <w:vAlign w:val="center"/>
            <w:hideMark/>
          </w:tcPr>
          <w:p w:rsidR="00D07C4A" w:rsidRPr="00D72ABC"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30.653</w:t>
            </w:r>
          </w:p>
        </w:tc>
        <w:tc>
          <w:tcPr>
            <w:tcW w:w="1276" w:type="dxa"/>
            <w:tcBorders>
              <w:top w:val="single" w:sz="4" w:space="0" w:color="auto"/>
              <w:left w:val="nil"/>
              <w:bottom w:val="single" w:sz="2" w:space="0" w:color="auto"/>
              <w:right w:val="nil"/>
            </w:tcBorders>
            <w:shd w:val="clear" w:color="000000" w:fill="FFFFFF"/>
            <w:vAlign w:val="center"/>
            <w:hideMark/>
          </w:tcPr>
          <w:p w:rsidR="00D07C4A" w:rsidRPr="00D72ABC" w:rsidRDefault="009A14B5" w:rsidP="002218E2">
            <w:pPr>
              <w:spacing w:after="0"/>
              <w:ind w:firstLine="0"/>
              <w:jc w:val="right"/>
              <w:rPr>
                <w:rFonts w:ascii="Arial Narrow" w:hAnsi="Arial Narrow"/>
                <w:color w:val="000000"/>
              </w:rPr>
            </w:pPr>
            <w:r>
              <w:rPr>
                <w:rFonts w:ascii="Arial Narrow" w:hAnsi="Arial Narrow"/>
                <w:color w:val="000000"/>
              </w:rPr>
              <w:t>2</w:t>
            </w:r>
          </w:p>
        </w:tc>
      </w:tr>
      <w:tr w:rsidR="00D07C4A" w:rsidRPr="00D72ABC" w:rsidTr="00AA0FF4">
        <w:trPr>
          <w:trHeight w:val="255"/>
        </w:trPr>
        <w:tc>
          <w:tcPr>
            <w:tcW w:w="5278" w:type="dxa"/>
            <w:tcBorders>
              <w:top w:val="single" w:sz="2" w:space="0" w:color="auto"/>
              <w:left w:val="nil"/>
              <w:bottom w:val="single" w:sz="2" w:space="0" w:color="auto"/>
              <w:right w:val="nil"/>
            </w:tcBorders>
            <w:shd w:val="clear" w:color="000000" w:fill="FFFFFF"/>
            <w:vAlign w:val="center"/>
            <w:hideMark/>
          </w:tcPr>
          <w:p w:rsidR="00D07C4A" w:rsidRPr="00D72ABC" w:rsidRDefault="00D07C4A" w:rsidP="002218E2">
            <w:pPr>
              <w:spacing w:after="0"/>
              <w:ind w:firstLine="0"/>
              <w:jc w:val="left"/>
              <w:rPr>
                <w:rFonts w:ascii="Arial Narrow" w:hAnsi="Arial Narrow"/>
                <w:color w:val="000000"/>
              </w:rPr>
            </w:pPr>
            <w:r>
              <w:rPr>
                <w:rFonts w:ascii="Arial Narrow" w:hAnsi="Arial Narrow"/>
                <w:color w:val="000000"/>
              </w:rPr>
              <w:t>Udal hilerriko errentamenduak</w:t>
            </w:r>
          </w:p>
        </w:tc>
        <w:tc>
          <w:tcPr>
            <w:tcW w:w="888" w:type="dxa"/>
            <w:tcBorders>
              <w:top w:val="single" w:sz="2" w:space="0" w:color="auto"/>
              <w:left w:val="nil"/>
              <w:bottom w:val="single" w:sz="2" w:space="0" w:color="auto"/>
              <w:right w:val="nil"/>
            </w:tcBorders>
            <w:shd w:val="clear" w:color="000000" w:fill="FFFFFF"/>
            <w:vAlign w:val="center"/>
            <w:hideMark/>
          </w:tcPr>
          <w:p w:rsidR="00D07C4A" w:rsidRPr="00D72ABC"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12.000</w:t>
            </w:r>
          </w:p>
        </w:tc>
        <w:tc>
          <w:tcPr>
            <w:tcW w:w="1417" w:type="dxa"/>
            <w:tcBorders>
              <w:top w:val="single" w:sz="2" w:space="0" w:color="auto"/>
              <w:left w:val="nil"/>
              <w:bottom w:val="single" w:sz="2" w:space="0" w:color="auto"/>
              <w:right w:val="nil"/>
            </w:tcBorders>
            <w:shd w:val="clear" w:color="000000" w:fill="FFFFFF"/>
            <w:vAlign w:val="center"/>
            <w:hideMark/>
          </w:tcPr>
          <w:p w:rsidR="00D07C4A" w:rsidRPr="00D72ABC"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10.150</w:t>
            </w:r>
          </w:p>
        </w:tc>
        <w:tc>
          <w:tcPr>
            <w:tcW w:w="1276" w:type="dxa"/>
            <w:tcBorders>
              <w:top w:val="single" w:sz="2" w:space="0" w:color="auto"/>
              <w:left w:val="nil"/>
              <w:bottom w:val="single" w:sz="2" w:space="0" w:color="auto"/>
              <w:right w:val="nil"/>
            </w:tcBorders>
            <w:shd w:val="clear" w:color="000000" w:fill="FFFFFF"/>
            <w:vAlign w:val="center"/>
            <w:hideMark/>
          </w:tcPr>
          <w:p w:rsidR="00D07C4A" w:rsidRPr="00D72ABC" w:rsidRDefault="00D07C4A" w:rsidP="002218E2">
            <w:pPr>
              <w:spacing w:after="0"/>
              <w:ind w:firstLine="0"/>
              <w:jc w:val="right"/>
              <w:rPr>
                <w:rFonts w:ascii="Arial Narrow" w:hAnsi="Arial Narrow"/>
                <w:color w:val="000000"/>
              </w:rPr>
            </w:pPr>
            <w:r>
              <w:rPr>
                <w:rFonts w:ascii="Arial Narrow" w:hAnsi="Arial Narrow"/>
                <w:color w:val="000000"/>
              </w:rPr>
              <w:t>-15</w:t>
            </w:r>
          </w:p>
        </w:tc>
      </w:tr>
      <w:tr w:rsidR="00D07C4A" w:rsidRPr="00D72ABC" w:rsidTr="00AA0FF4">
        <w:trPr>
          <w:trHeight w:val="255"/>
        </w:trPr>
        <w:tc>
          <w:tcPr>
            <w:tcW w:w="5278" w:type="dxa"/>
            <w:tcBorders>
              <w:top w:val="single" w:sz="2" w:space="0" w:color="auto"/>
              <w:left w:val="nil"/>
              <w:bottom w:val="single" w:sz="2" w:space="0" w:color="auto"/>
              <w:right w:val="nil"/>
            </w:tcBorders>
            <w:shd w:val="clear" w:color="000000" w:fill="FFFFFF"/>
            <w:vAlign w:val="center"/>
            <w:hideMark/>
          </w:tcPr>
          <w:p w:rsidR="00D07C4A" w:rsidRPr="00D72ABC" w:rsidRDefault="00D07C4A" w:rsidP="00046A67">
            <w:pPr>
              <w:spacing w:after="0"/>
              <w:ind w:firstLine="0"/>
              <w:jc w:val="left"/>
              <w:rPr>
                <w:rFonts w:ascii="Arial Narrow" w:hAnsi="Arial Narrow"/>
                <w:color w:val="000000"/>
              </w:rPr>
            </w:pPr>
            <w:proofErr w:type="spellStart"/>
            <w:r>
              <w:rPr>
                <w:rFonts w:ascii="Arial Narrow" w:hAnsi="Arial Narrow"/>
                <w:color w:val="000000"/>
              </w:rPr>
              <w:t>E.S.C.aren</w:t>
            </w:r>
            <w:proofErr w:type="spellEnd"/>
            <w:r>
              <w:rPr>
                <w:rFonts w:ascii="Arial Narrow" w:hAnsi="Arial Narrow"/>
                <w:color w:val="000000"/>
              </w:rPr>
              <w:t xml:space="preserve"> tabernaren alokairua</w:t>
            </w:r>
          </w:p>
        </w:tc>
        <w:tc>
          <w:tcPr>
            <w:tcW w:w="888" w:type="dxa"/>
            <w:tcBorders>
              <w:top w:val="single" w:sz="2" w:space="0" w:color="auto"/>
              <w:left w:val="nil"/>
              <w:bottom w:val="single" w:sz="2" w:space="0" w:color="auto"/>
              <w:right w:val="nil"/>
            </w:tcBorders>
            <w:shd w:val="clear" w:color="000000" w:fill="FFFFFF"/>
            <w:vAlign w:val="center"/>
            <w:hideMark/>
          </w:tcPr>
          <w:p w:rsidR="00D07C4A" w:rsidRPr="00D72ABC"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2.160</w:t>
            </w:r>
          </w:p>
        </w:tc>
        <w:tc>
          <w:tcPr>
            <w:tcW w:w="1417" w:type="dxa"/>
            <w:tcBorders>
              <w:top w:val="single" w:sz="2" w:space="0" w:color="auto"/>
              <w:left w:val="nil"/>
              <w:bottom w:val="single" w:sz="2" w:space="0" w:color="auto"/>
              <w:right w:val="nil"/>
            </w:tcBorders>
            <w:shd w:val="clear" w:color="000000" w:fill="FFFFFF"/>
            <w:vAlign w:val="center"/>
            <w:hideMark/>
          </w:tcPr>
          <w:p w:rsidR="00D07C4A" w:rsidRPr="00D72ABC"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2.160</w:t>
            </w:r>
          </w:p>
        </w:tc>
        <w:tc>
          <w:tcPr>
            <w:tcW w:w="1276" w:type="dxa"/>
            <w:tcBorders>
              <w:top w:val="single" w:sz="2" w:space="0" w:color="auto"/>
              <w:left w:val="nil"/>
              <w:bottom w:val="single" w:sz="2" w:space="0" w:color="auto"/>
              <w:right w:val="nil"/>
            </w:tcBorders>
            <w:shd w:val="clear" w:color="000000" w:fill="FFFFFF"/>
            <w:vAlign w:val="center"/>
            <w:hideMark/>
          </w:tcPr>
          <w:p w:rsidR="00D07C4A" w:rsidRPr="00D72ABC" w:rsidRDefault="00D07C4A" w:rsidP="002218E2">
            <w:pPr>
              <w:spacing w:after="0"/>
              <w:ind w:firstLine="0"/>
              <w:jc w:val="right"/>
              <w:rPr>
                <w:rFonts w:ascii="Arial Narrow" w:hAnsi="Arial Narrow"/>
                <w:color w:val="000000"/>
              </w:rPr>
            </w:pPr>
            <w:r>
              <w:rPr>
                <w:rFonts w:ascii="Arial Narrow" w:hAnsi="Arial Narrow"/>
                <w:color w:val="000000"/>
              </w:rPr>
              <w:t>0</w:t>
            </w:r>
          </w:p>
        </w:tc>
      </w:tr>
      <w:tr w:rsidR="00D07C4A" w:rsidRPr="00D72ABC" w:rsidTr="00AA0FF4">
        <w:trPr>
          <w:trHeight w:val="255"/>
        </w:trPr>
        <w:tc>
          <w:tcPr>
            <w:tcW w:w="5278" w:type="dxa"/>
            <w:tcBorders>
              <w:top w:val="single" w:sz="2" w:space="0" w:color="auto"/>
              <w:left w:val="nil"/>
              <w:bottom w:val="single" w:sz="2" w:space="0" w:color="auto"/>
              <w:right w:val="nil"/>
            </w:tcBorders>
            <w:shd w:val="clear" w:color="000000" w:fill="FFFFFF"/>
            <w:vAlign w:val="center"/>
            <w:hideMark/>
          </w:tcPr>
          <w:p w:rsidR="00D07C4A" w:rsidRPr="00D72ABC" w:rsidRDefault="00D07C4A" w:rsidP="002218E2">
            <w:pPr>
              <w:spacing w:after="0"/>
              <w:ind w:firstLine="0"/>
              <w:jc w:val="left"/>
              <w:rPr>
                <w:rFonts w:ascii="Arial Narrow" w:hAnsi="Arial Narrow"/>
                <w:color w:val="000000"/>
              </w:rPr>
            </w:pPr>
            <w:r>
              <w:rPr>
                <w:rFonts w:ascii="Arial Narrow" w:hAnsi="Arial Narrow"/>
                <w:color w:val="000000"/>
              </w:rPr>
              <w:t>Herri-lurretan sartzearen kanona</w:t>
            </w:r>
          </w:p>
        </w:tc>
        <w:tc>
          <w:tcPr>
            <w:tcW w:w="888" w:type="dxa"/>
            <w:tcBorders>
              <w:top w:val="single" w:sz="2" w:space="0" w:color="auto"/>
              <w:left w:val="nil"/>
              <w:bottom w:val="single" w:sz="2" w:space="0" w:color="auto"/>
              <w:right w:val="nil"/>
            </w:tcBorders>
            <w:shd w:val="clear" w:color="000000" w:fill="FFFFFF"/>
            <w:vAlign w:val="center"/>
            <w:hideMark/>
          </w:tcPr>
          <w:p w:rsidR="00D07C4A" w:rsidRPr="00D72ABC"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539</w:t>
            </w:r>
          </w:p>
        </w:tc>
        <w:tc>
          <w:tcPr>
            <w:tcW w:w="1417" w:type="dxa"/>
            <w:tcBorders>
              <w:top w:val="single" w:sz="2" w:space="0" w:color="auto"/>
              <w:left w:val="nil"/>
              <w:bottom w:val="single" w:sz="2" w:space="0" w:color="auto"/>
              <w:right w:val="nil"/>
            </w:tcBorders>
            <w:shd w:val="clear" w:color="000000" w:fill="FFFFFF"/>
            <w:vAlign w:val="center"/>
            <w:hideMark/>
          </w:tcPr>
          <w:p w:rsidR="00D07C4A" w:rsidRPr="00D72ABC"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764</w:t>
            </w:r>
          </w:p>
        </w:tc>
        <w:tc>
          <w:tcPr>
            <w:tcW w:w="1276" w:type="dxa"/>
            <w:tcBorders>
              <w:top w:val="single" w:sz="2" w:space="0" w:color="auto"/>
              <w:left w:val="nil"/>
              <w:bottom w:val="single" w:sz="2" w:space="0" w:color="auto"/>
              <w:right w:val="nil"/>
            </w:tcBorders>
            <w:shd w:val="clear" w:color="000000" w:fill="FFFFFF"/>
            <w:vAlign w:val="center"/>
            <w:hideMark/>
          </w:tcPr>
          <w:p w:rsidR="00D07C4A" w:rsidRPr="00D72ABC" w:rsidRDefault="00D07C4A" w:rsidP="002218E2">
            <w:pPr>
              <w:spacing w:after="0"/>
              <w:ind w:firstLine="0"/>
              <w:jc w:val="right"/>
              <w:rPr>
                <w:rFonts w:ascii="Arial Narrow" w:hAnsi="Arial Narrow"/>
                <w:color w:val="000000"/>
              </w:rPr>
            </w:pPr>
            <w:r>
              <w:rPr>
                <w:rFonts w:ascii="Arial Narrow" w:hAnsi="Arial Narrow"/>
                <w:color w:val="000000"/>
              </w:rPr>
              <w:t>42</w:t>
            </w:r>
          </w:p>
        </w:tc>
      </w:tr>
      <w:tr w:rsidR="00D07C4A" w:rsidRPr="00D72ABC" w:rsidTr="00AA0FF4">
        <w:trPr>
          <w:trHeight w:val="255"/>
        </w:trPr>
        <w:tc>
          <w:tcPr>
            <w:tcW w:w="5278" w:type="dxa"/>
            <w:tcBorders>
              <w:top w:val="single" w:sz="2" w:space="0" w:color="auto"/>
              <w:left w:val="nil"/>
              <w:bottom w:val="single" w:sz="4" w:space="0" w:color="auto"/>
              <w:right w:val="nil"/>
            </w:tcBorders>
            <w:shd w:val="clear" w:color="000000" w:fill="FFFFFF"/>
            <w:vAlign w:val="center"/>
            <w:hideMark/>
          </w:tcPr>
          <w:p w:rsidR="00D07C4A" w:rsidRPr="00D72ABC" w:rsidRDefault="00D07C4A" w:rsidP="002218E2">
            <w:pPr>
              <w:spacing w:after="0"/>
              <w:ind w:firstLine="0"/>
              <w:jc w:val="left"/>
              <w:rPr>
                <w:rFonts w:ascii="Arial Narrow" w:hAnsi="Arial Narrow"/>
                <w:color w:val="000000"/>
              </w:rPr>
            </w:pPr>
            <w:r>
              <w:rPr>
                <w:rFonts w:ascii="Arial Narrow" w:hAnsi="Arial Narrow"/>
                <w:color w:val="000000"/>
              </w:rPr>
              <w:t>Banketxeetako kontuen korrituak</w:t>
            </w:r>
          </w:p>
        </w:tc>
        <w:tc>
          <w:tcPr>
            <w:tcW w:w="888" w:type="dxa"/>
            <w:tcBorders>
              <w:top w:val="single" w:sz="2" w:space="0" w:color="auto"/>
              <w:left w:val="nil"/>
              <w:bottom w:val="single" w:sz="4" w:space="0" w:color="auto"/>
              <w:right w:val="nil"/>
            </w:tcBorders>
            <w:shd w:val="clear" w:color="000000" w:fill="FFFFFF"/>
            <w:vAlign w:val="center"/>
            <w:hideMark/>
          </w:tcPr>
          <w:p w:rsidR="00D07C4A" w:rsidRPr="00D72ABC"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258</w:t>
            </w:r>
          </w:p>
        </w:tc>
        <w:tc>
          <w:tcPr>
            <w:tcW w:w="1417" w:type="dxa"/>
            <w:tcBorders>
              <w:top w:val="single" w:sz="2" w:space="0" w:color="auto"/>
              <w:left w:val="nil"/>
              <w:bottom w:val="single" w:sz="4" w:space="0" w:color="auto"/>
              <w:right w:val="nil"/>
            </w:tcBorders>
            <w:shd w:val="clear" w:color="000000" w:fill="FFFFFF"/>
            <w:vAlign w:val="center"/>
            <w:hideMark/>
          </w:tcPr>
          <w:p w:rsidR="00D07C4A" w:rsidRPr="00D72ABC"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209</w:t>
            </w:r>
          </w:p>
        </w:tc>
        <w:tc>
          <w:tcPr>
            <w:tcW w:w="1276" w:type="dxa"/>
            <w:tcBorders>
              <w:top w:val="single" w:sz="2" w:space="0" w:color="auto"/>
              <w:left w:val="nil"/>
              <w:bottom w:val="single" w:sz="4" w:space="0" w:color="auto"/>
              <w:right w:val="nil"/>
            </w:tcBorders>
            <w:shd w:val="clear" w:color="000000" w:fill="FFFFFF"/>
            <w:vAlign w:val="center"/>
            <w:hideMark/>
          </w:tcPr>
          <w:p w:rsidR="00D07C4A" w:rsidRPr="00D72ABC" w:rsidRDefault="00D07C4A" w:rsidP="002218E2">
            <w:pPr>
              <w:spacing w:after="0"/>
              <w:ind w:firstLine="0"/>
              <w:jc w:val="right"/>
              <w:rPr>
                <w:rFonts w:ascii="Arial Narrow" w:hAnsi="Arial Narrow"/>
                <w:color w:val="000000"/>
              </w:rPr>
            </w:pPr>
            <w:r>
              <w:rPr>
                <w:rFonts w:ascii="Arial Narrow" w:hAnsi="Arial Narrow"/>
                <w:color w:val="000000"/>
              </w:rPr>
              <w:t>-19</w:t>
            </w:r>
          </w:p>
        </w:tc>
      </w:tr>
      <w:tr w:rsidR="00D07C4A" w:rsidRPr="00D414EE" w:rsidTr="00AA0FF4">
        <w:trPr>
          <w:trHeight w:val="255"/>
        </w:trPr>
        <w:tc>
          <w:tcPr>
            <w:tcW w:w="5278"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D414EE" w:rsidRDefault="00D07C4A" w:rsidP="002218E2">
            <w:pPr>
              <w:spacing w:after="0"/>
              <w:ind w:firstLine="0"/>
              <w:jc w:val="left"/>
              <w:rPr>
                <w:rFonts w:ascii="Arial" w:hAnsi="Arial" w:cs="Arial"/>
                <w:bCs/>
                <w:color w:val="000000"/>
                <w:sz w:val="18"/>
                <w:szCs w:val="18"/>
              </w:rPr>
            </w:pPr>
            <w:r>
              <w:rPr>
                <w:rFonts w:ascii="Arial" w:hAnsi="Arial"/>
                <w:bCs/>
                <w:color w:val="000000"/>
                <w:sz w:val="18"/>
                <w:szCs w:val="18"/>
              </w:rPr>
              <w:t>5. kapitulua, guztira</w:t>
            </w:r>
          </w:p>
        </w:tc>
        <w:tc>
          <w:tcPr>
            <w:tcW w:w="888"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D414EE" w:rsidRDefault="00B04B29" w:rsidP="002218E2">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D07C4A">
              <w:rPr>
                <w:rFonts w:ascii="Arial" w:hAnsi="Arial" w:cs="Arial"/>
                <w:bCs/>
                <w:color w:val="000000"/>
                <w:sz w:val="18"/>
                <w:szCs w:val="18"/>
              </w:rPr>
              <w:instrText xml:space="preserve"> =SUM(b3:b7) </w:instrText>
            </w:r>
            <w:r>
              <w:rPr>
                <w:rFonts w:ascii="Arial" w:hAnsi="Arial" w:cs="Arial"/>
                <w:bCs/>
                <w:color w:val="000000"/>
                <w:sz w:val="18"/>
                <w:szCs w:val="18"/>
              </w:rPr>
              <w:fldChar w:fldCharType="separate"/>
            </w:r>
            <w:r w:rsidR="00B656D9">
              <w:rPr>
                <w:rFonts w:ascii="Arial" w:hAnsi="Arial" w:cs="Arial"/>
                <w:bCs/>
                <w:noProof/>
                <w:color w:val="000000"/>
                <w:sz w:val="18"/>
                <w:szCs w:val="18"/>
              </w:rPr>
              <w:t>45.036</w:t>
            </w:r>
            <w:r>
              <w:rPr>
                <w:rFonts w:ascii="Arial" w:hAnsi="Arial" w:cs="Arial"/>
                <w:bCs/>
                <w:color w:val="000000"/>
                <w:sz w:val="18"/>
                <w:szCs w:val="18"/>
              </w:rPr>
              <w:fldChar w:fldCharType="end"/>
            </w:r>
          </w:p>
        </w:tc>
        <w:tc>
          <w:tcPr>
            <w:tcW w:w="1417"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D414EE" w:rsidRDefault="00B04B29" w:rsidP="002218E2">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D07C4A">
              <w:rPr>
                <w:rFonts w:ascii="Arial" w:hAnsi="Arial" w:cs="Arial"/>
                <w:bCs/>
                <w:color w:val="000000"/>
                <w:sz w:val="18"/>
                <w:szCs w:val="18"/>
              </w:rPr>
              <w:instrText xml:space="preserve"> =SUM(c3:c7) </w:instrText>
            </w:r>
            <w:r>
              <w:rPr>
                <w:rFonts w:ascii="Arial" w:hAnsi="Arial" w:cs="Arial"/>
                <w:bCs/>
                <w:color w:val="000000"/>
                <w:sz w:val="18"/>
                <w:szCs w:val="18"/>
              </w:rPr>
              <w:fldChar w:fldCharType="separate"/>
            </w:r>
            <w:r w:rsidR="00B656D9">
              <w:rPr>
                <w:rFonts w:ascii="Arial" w:hAnsi="Arial" w:cs="Arial"/>
                <w:bCs/>
                <w:noProof/>
                <w:color w:val="000000"/>
                <w:sz w:val="18"/>
                <w:szCs w:val="18"/>
              </w:rPr>
              <w:t>43.936</w:t>
            </w:r>
            <w:r>
              <w:rPr>
                <w:rFonts w:ascii="Arial" w:hAnsi="Arial" w:cs="Arial"/>
                <w:bCs/>
                <w:color w:val="000000"/>
                <w:sz w:val="18"/>
                <w:szCs w:val="18"/>
              </w:rPr>
              <w:fldChar w:fldCharType="end"/>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D414EE" w:rsidRDefault="00D07C4A" w:rsidP="002218E2">
            <w:pPr>
              <w:spacing w:after="0"/>
              <w:ind w:firstLine="0"/>
              <w:jc w:val="right"/>
              <w:rPr>
                <w:rFonts w:ascii="Arial" w:hAnsi="Arial" w:cs="Arial"/>
                <w:color w:val="000000"/>
                <w:sz w:val="18"/>
                <w:szCs w:val="18"/>
              </w:rPr>
            </w:pPr>
            <w:r>
              <w:rPr>
                <w:rFonts w:ascii="Arial" w:hAnsi="Arial"/>
                <w:color w:val="000000"/>
                <w:sz w:val="18"/>
                <w:szCs w:val="18"/>
              </w:rPr>
              <w:t>-2</w:t>
            </w:r>
          </w:p>
        </w:tc>
      </w:tr>
    </w:tbl>
    <w:p w:rsidR="00D07C4A" w:rsidRDefault="00D07C4A" w:rsidP="00D07C4A">
      <w:pPr>
        <w:pStyle w:val="texto"/>
        <w:tabs>
          <w:tab w:val="clear" w:pos="2835"/>
          <w:tab w:val="clear" w:pos="3969"/>
          <w:tab w:val="clear" w:pos="5103"/>
          <w:tab w:val="clear" w:pos="6237"/>
          <w:tab w:val="clear" w:pos="7371"/>
        </w:tabs>
        <w:spacing w:after="0"/>
        <w:rPr>
          <w:spacing w:val="-3"/>
        </w:rPr>
      </w:pPr>
    </w:p>
    <w:p w:rsidR="008433CF" w:rsidRDefault="00D07C4A" w:rsidP="00D07C4A">
      <w:pPr>
        <w:pStyle w:val="texto"/>
        <w:tabs>
          <w:tab w:val="clear" w:pos="2835"/>
          <w:tab w:val="clear" w:pos="3969"/>
          <w:tab w:val="clear" w:pos="5103"/>
          <w:tab w:val="clear" w:pos="6237"/>
          <w:tab w:val="clear" w:pos="7371"/>
        </w:tabs>
      </w:pPr>
      <w:r>
        <w:t>Diru-sarrera hauen kontzeptu nagusia herri-lurretako lur-zatien errentame</w:t>
      </w:r>
      <w:r>
        <w:t>n</w:t>
      </w:r>
      <w:r>
        <w:t xml:space="preserve">dutik datorrena </w:t>
      </w:r>
      <w:proofErr w:type="spellStart"/>
      <w:r>
        <w:t>da</w:t>
      </w:r>
      <w:proofErr w:type="spellEnd"/>
      <w:r>
        <w:t>; horiek, izan ere, zuzenean esleitu izan zaizkie eskatu ditu</w:t>
      </w:r>
      <w:r>
        <w:t>z</w:t>
      </w:r>
      <w:r>
        <w:t>tenei. Herri-lurretako lur-zatiak arautzen dituen ordenantza 1996koa da, eta ikusten da lur-zati horiek, haien esleipen-hartzaileak eta errentamendu-epeak direla-eta kontrol falta dagoela.</w:t>
      </w:r>
    </w:p>
    <w:p w:rsidR="00D07C4A" w:rsidRPr="00046A67" w:rsidRDefault="00D07C4A" w:rsidP="00E2657B">
      <w:pPr>
        <w:pStyle w:val="texto"/>
        <w:rPr>
          <w:rFonts w:cs="Arial"/>
          <w:i/>
        </w:rPr>
      </w:pPr>
      <w:r>
        <w:rPr>
          <w:i/>
        </w:rPr>
        <w:t>Gomendatzen dugu diseinatzea eta sistematikoki aplikatzea prozedura b</w:t>
      </w:r>
      <w:r>
        <w:rPr>
          <w:i/>
        </w:rPr>
        <w:t>a</w:t>
      </w:r>
      <w:r>
        <w:rPr>
          <w:i/>
        </w:rPr>
        <w:t>tzuk herri-lurretako lur-zatien errentamendua kontrolatu ahal izateko, bai eta haiek arautzen dituen ordenantza berrikustea ere, egungo koiunturari egok</w:t>
      </w:r>
      <w:r>
        <w:rPr>
          <w:i/>
        </w:rPr>
        <w:t>i</w:t>
      </w:r>
      <w:r>
        <w:rPr>
          <w:i/>
        </w:rPr>
        <w:t>tzeko.</w:t>
      </w:r>
    </w:p>
    <w:p w:rsidR="00FD1712" w:rsidRDefault="00FD1712">
      <w:pPr>
        <w:spacing w:after="0"/>
        <w:ind w:firstLine="0"/>
        <w:jc w:val="left"/>
        <w:rPr>
          <w:spacing w:val="6"/>
          <w:sz w:val="26"/>
          <w:szCs w:val="24"/>
        </w:rPr>
      </w:pPr>
      <w:r>
        <w:lastRenderedPageBreak/>
        <w:br w:type="page"/>
      </w:r>
    </w:p>
    <w:p w:rsidR="00D07C4A" w:rsidRPr="00D414EE" w:rsidRDefault="00D07C4A" w:rsidP="00E2657B">
      <w:pPr>
        <w:pStyle w:val="texto"/>
        <w:numPr>
          <w:ilvl w:val="0"/>
          <w:numId w:val="34"/>
        </w:numPr>
        <w:tabs>
          <w:tab w:val="clear" w:pos="2835"/>
          <w:tab w:val="clear" w:pos="3969"/>
          <w:tab w:val="clear" w:pos="5103"/>
          <w:tab w:val="clear" w:pos="6237"/>
          <w:tab w:val="clear" w:pos="7371"/>
        </w:tabs>
        <w:spacing w:before="240"/>
        <w:ind w:left="641" w:hanging="357"/>
      </w:pPr>
      <w:r>
        <w:lastRenderedPageBreak/>
        <w:t>Transferentzien bidezko diru-sarrerak</w:t>
      </w:r>
    </w:p>
    <w:p w:rsidR="00D07C4A" w:rsidRPr="00D414EE" w:rsidRDefault="008C4653" w:rsidP="00D07C4A">
      <w:pPr>
        <w:pStyle w:val="texto"/>
        <w:tabs>
          <w:tab w:val="clear" w:pos="2835"/>
          <w:tab w:val="clear" w:pos="3969"/>
          <w:tab w:val="clear" w:pos="5103"/>
          <w:tab w:val="clear" w:pos="6237"/>
          <w:tab w:val="clear" w:pos="7371"/>
        </w:tabs>
        <w:spacing w:after="240"/>
      </w:pPr>
      <w:r>
        <w:t>Ondoren 2016an eta 2015ean transferentzien bidez lortutako diru-sarreren alderaketa bat erakusten dugu:</w:t>
      </w:r>
    </w:p>
    <w:tbl>
      <w:tblPr>
        <w:tblW w:w="8804" w:type="dxa"/>
        <w:tblInd w:w="55" w:type="dxa"/>
        <w:tblCellMar>
          <w:left w:w="70" w:type="dxa"/>
          <w:right w:w="70" w:type="dxa"/>
        </w:tblCellMar>
        <w:tblLook w:val="04A0" w:firstRow="1" w:lastRow="0" w:firstColumn="1" w:lastColumn="0" w:noHBand="0" w:noVBand="1"/>
      </w:tblPr>
      <w:tblGrid>
        <w:gridCol w:w="5121"/>
        <w:gridCol w:w="1190"/>
        <w:gridCol w:w="1217"/>
        <w:gridCol w:w="1276"/>
      </w:tblGrid>
      <w:tr w:rsidR="00D07C4A" w:rsidRPr="009D49C5" w:rsidTr="00AA0FF4">
        <w:trPr>
          <w:trHeight w:val="284"/>
        </w:trPr>
        <w:tc>
          <w:tcPr>
            <w:tcW w:w="5121" w:type="dxa"/>
            <w:vMerge w:val="restart"/>
            <w:tcBorders>
              <w:top w:val="single" w:sz="8" w:space="0" w:color="auto"/>
              <w:left w:val="nil"/>
              <w:right w:val="nil"/>
            </w:tcBorders>
            <w:shd w:val="clear" w:color="000000" w:fill="FABF8F"/>
            <w:vAlign w:val="center"/>
            <w:hideMark/>
          </w:tcPr>
          <w:p w:rsidR="00D07C4A" w:rsidRPr="009D49C5" w:rsidRDefault="00D07C4A" w:rsidP="002218E2">
            <w:pPr>
              <w:spacing w:after="0"/>
              <w:ind w:firstLine="0"/>
              <w:jc w:val="left"/>
              <w:rPr>
                <w:rFonts w:ascii="Calibri" w:hAnsi="Calibri"/>
                <w:color w:val="000000"/>
                <w:sz w:val="22"/>
                <w:szCs w:val="22"/>
              </w:rPr>
            </w:pPr>
            <w:r>
              <w:rPr>
                <w:rFonts w:ascii="Arial" w:hAnsi="Arial"/>
                <w:color w:val="000000"/>
                <w:sz w:val="18"/>
                <w:szCs w:val="18"/>
              </w:rPr>
              <w:t>Transferentzien bidezko diru-sarrerak</w:t>
            </w:r>
          </w:p>
        </w:tc>
        <w:tc>
          <w:tcPr>
            <w:tcW w:w="2407" w:type="dxa"/>
            <w:gridSpan w:val="2"/>
            <w:tcBorders>
              <w:top w:val="single" w:sz="8" w:space="0" w:color="auto"/>
              <w:left w:val="nil"/>
              <w:bottom w:val="single" w:sz="2" w:space="0" w:color="auto"/>
              <w:right w:val="nil"/>
            </w:tcBorders>
            <w:shd w:val="clear" w:color="000000" w:fill="FABF8F"/>
            <w:vAlign w:val="center"/>
            <w:hideMark/>
          </w:tcPr>
          <w:p w:rsidR="00D07C4A" w:rsidRPr="009D49C5" w:rsidRDefault="00D07C4A" w:rsidP="00AA0FF4">
            <w:pPr>
              <w:spacing w:after="0"/>
              <w:ind w:firstLine="0"/>
              <w:jc w:val="center"/>
              <w:rPr>
                <w:rFonts w:ascii="Arial" w:hAnsi="Arial" w:cs="Arial"/>
                <w:color w:val="000000"/>
                <w:sz w:val="18"/>
                <w:szCs w:val="18"/>
              </w:rPr>
            </w:pPr>
            <w:r>
              <w:rPr>
                <w:rFonts w:ascii="Arial" w:hAnsi="Arial"/>
                <w:color w:val="000000"/>
                <w:sz w:val="18"/>
                <w:szCs w:val="18"/>
              </w:rPr>
              <w:t>Aitortutako eskubideak</w:t>
            </w:r>
          </w:p>
        </w:tc>
        <w:tc>
          <w:tcPr>
            <w:tcW w:w="1276" w:type="dxa"/>
            <w:tcBorders>
              <w:top w:val="single" w:sz="8" w:space="0" w:color="auto"/>
              <w:left w:val="nil"/>
              <w:bottom w:val="nil"/>
              <w:right w:val="nil"/>
            </w:tcBorders>
            <w:shd w:val="clear" w:color="000000" w:fill="FABF8F"/>
            <w:vAlign w:val="center"/>
            <w:hideMark/>
          </w:tcPr>
          <w:p w:rsidR="00D07C4A" w:rsidRPr="009D49C5" w:rsidRDefault="00D07C4A" w:rsidP="00AA0FF4">
            <w:pPr>
              <w:spacing w:after="0"/>
              <w:ind w:firstLine="0"/>
              <w:jc w:val="right"/>
              <w:rPr>
                <w:rFonts w:ascii="Arial" w:hAnsi="Arial" w:cs="Arial"/>
                <w:color w:val="000000"/>
                <w:sz w:val="18"/>
                <w:szCs w:val="18"/>
              </w:rPr>
            </w:pPr>
            <w:r>
              <w:rPr>
                <w:rFonts w:ascii="Arial" w:hAnsi="Arial"/>
                <w:color w:val="000000"/>
                <w:sz w:val="18"/>
                <w:szCs w:val="18"/>
              </w:rPr>
              <w:t xml:space="preserve">Ehunekoa </w:t>
            </w:r>
          </w:p>
        </w:tc>
      </w:tr>
      <w:tr w:rsidR="00D07C4A" w:rsidRPr="009D49C5" w:rsidTr="00AA0FF4">
        <w:trPr>
          <w:trHeight w:val="284"/>
        </w:trPr>
        <w:tc>
          <w:tcPr>
            <w:tcW w:w="5121" w:type="dxa"/>
            <w:vMerge/>
            <w:tcBorders>
              <w:left w:val="nil"/>
              <w:bottom w:val="single" w:sz="8" w:space="0" w:color="auto"/>
              <w:right w:val="nil"/>
            </w:tcBorders>
            <w:shd w:val="clear" w:color="000000" w:fill="FABF8F"/>
            <w:vAlign w:val="center"/>
            <w:hideMark/>
          </w:tcPr>
          <w:p w:rsidR="00D07C4A" w:rsidRPr="009D49C5" w:rsidRDefault="00D07C4A" w:rsidP="002218E2">
            <w:pPr>
              <w:spacing w:after="0"/>
              <w:ind w:firstLine="0"/>
              <w:jc w:val="left"/>
              <w:rPr>
                <w:rFonts w:ascii="Arial" w:hAnsi="Arial" w:cs="Arial"/>
                <w:color w:val="000000"/>
                <w:sz w:val="18"/>
                <w:szCs w:val="18"/>
                <w:lang w:val="es-ES" w:eastAsia="es-ES"/>
              </w:rPr>
            </w:pPr>
          </w:p>
        </w:tc>
        <w:tc>
          <w:tcPr>
            <w:tcW w:w="1190" w:type="dxa"/>
            <w:tcBorders>
              <w:top w:val="single" w:sz="2" w:space="0" w:color="auto"/>
              <w:left w:val="nil"/>
              <w:bottom w:val="single" w:sz="8" w:space="0" w:color="auto"/>
              <w:right w:val="nil"/>
            </w:tcBorders>
            <w:shd w:val="clear" w:color="000000" w:fill="FABF8F"/>
            <w:vAlign w:val="center"/>
            <w:hideMark/>
          </w:tcPr>
          <w:p w:rsidR="00D07C4A" w:rsidRPr="009D49C5" w:rsidRDefault="00D07C4A" w:rsidP="002218E2">
            <w:pPr>
              <w:spacing w:after="0"/>
              <w:ind w:firstLine="0"/>
              <w:jc w:val="right"/>
              <w:rPr>
                <w:rFonts w:ascii="Arial" w:hAnsi="Arial" w:cs="Arial"/>
                <w:color w:val="000000"/>
                <w:sz w:val="18"/>
                <w:szCs w:val="18"/>
              </w:rPr>
            </w:pPr>
            <w:r>
              <w:rPr>
                <w:rFonts w:ascii="Arial" w:hAnsi="Arial"/>
                <w:color w:val="000000"/>
                <w:sz w:val="18"/>
                <w:szCs w:val="18"/>
              </w:rPr>
              <w:t>2015</w:t>
            </w:r>
          </w:p>
        </w:tc>
        <w:tc>
          <w:tcPr>
            <w:tcW w:w="1217" w:type="dxa"/>
            <w:tcBorders>
              <w:top w:val="single" w:sz="2" w:space="0" w:color="auto"/>
              <w:left w:val="nil"/>
              <w:bottom w:val="single" w:sz="8" w:space="0" w:color="auto"/>
              <w:right w:val="nil"/>
            </w:tcBorders>
            <w:shd w:val="clear" w:color="000000" w:fill="FABF8F"/>
            <w:vAlign w:val="center"/>
            <w:hideMark/>
          </w:tcPr>
          <w:p w:rsidR="00D07C4A" w:rsidRPr="009D49C5" w:rsidRDefault="00D07C4A" w:rsidP="002218E2">
            <w:pPr>
              <w:spacing w:after="0"/>
              <w:ind w:firstLine="0"/>
              <w:jc w:val="right"/>
              <w:rPr>
                <w:rFonts w:ascii="Arial" w:hAnsi="Arial" w:cs="Arial"/>
                <w:color w:val="000000"/>
                <w:sz w:val="18"/>
                <w:szCs w:val="18"/>
              </w:rPr>
            </w:pPr>
            <w:r>
              <w:rPr>
                <w:rFonts w:ascii="Arial" w:hAnsi="Arial"/>
                <w:color w:val="000000"/>
                <w:sz w:val="18"/>
                <w:szCs w:val="18"/>
              </w:rPr>
              <w:t>2016</w:t>
            </w:r>
          </w:p>
        </w:tc>
        <w:tc>
          <w:tcPr>
            <w:tcW w:w="1276" w:type="dxa"/>
            <w:tcBorders>
              <w:top w:val="nil"/>
              <w:left w:val="nil"/>
              <w:bottom w:val="single" w:sz="8" w:space="0" w:color="auto"/>
              <w:right w:val="nil"/>
            </w:tcBorders>
            <w:shd w:val="clear" w:color="000000" w:fill="FABF8F"/>
            <w:vAlign w:val="center"/>
            <w:hideMark/>
          </w:tcPr>
          <w:p w:rsidR="00D07C4A" w:rsidRPr="009D49C5" w:rsidRDefault="00D07C4A" w:rsidP="00AA0FF4">
            <w:pPr>
              <w:spacing w:after="0"/>
              <w:ind w:firstLine="0"/>
              <w:jc w:val="right"/>
              <w:rPr>
                <w:rFonts w:ascii="Arial" w:hAnsi="Arial" w:cs="Arial"/>
                <w:color w:val="000000"/>
                <w:sz w:val="18"/>
                <w:szCs w:val="18"/>
              </w:rPr>
            </w:pPr>
            <w:r>
              <w:rPr>
                <w:rFonts w:ascii="Arial" w:hAnsi="Arial"/>
                <w:color w:val="000000"/>
                <w:sz w:val="18"/>
                <w:szCs w:val="18"/>
              </w:rPr>
              <w:t>Aldea</w:t>
            </w:r>
          </w:p>
        </w:tc>
      </w:tr>
      <w:tr w:rsidR="00D07C4A" w:rsidRPr="009D49C5" w:rsidTr="00AA0FF4">
        <w:trPr>
          <w:trHeight w:val="284"/>
        </w:trPr>
        <w:tc>
          <w:tcPr>
            <w:tcW w:w="5121" w:type="dxa"/>
            <w:tcBorders>
              <w:top w:val="nil"/>
              <w:left w:val="nil"/>
              <w:bottom w:val="single" w:sz="2" w:space="0" w:color="auto"/>
              <w:right w:val="nil"/>
            </w:tcBorders>
            <w:shd w:val="clear" w:color="000000" w:fill="FFFFFF"/>
            <w:vAlign w:val="center"/>
            <w:hideMark/>
          </w:tcPr>
          <w:p w:rsidR="00D07C4A" w:rsidRPr="009D49C5" w:rsidRDefault="00D07C4A" w:rsidP="00882871">
            <w:pPr>
              <w:spacing w:after="0"/>
              <w:ind w:firstLine="0"/>
              <w:jc w:val="left"/>
              <w:rPr>
                <w:rFonts w:ascii="Arial Narrow" w:hAnsi="Arial Narrow"/>
                <w:color w:val="000000"/>
              </w:rPr>
            </w:pPr>
            <w:r>
              <w:rPr>
                <w:rFonts w:ascii="Arial Narrow" w:hAnsi="Arial Narrow"/>
                <w:color w:val="000000"/>
              </w:rPr>
              <w:t>Toki ogasunetan parte hartzeko funtsa</w:t>
            </w:r>
          </w:p>
        </w:tc>
        <w:tc>
          <w:tcPr>
            <w:tcW w:w="1190" w:type="dxa"/>
            <w:tcBorders>
              <w:top w:val="nil"/>
              <w:left w:val="nil"/>
              <w:bottom w:val="single" w:sz="2" w:space="0" w:color="auto"/>
              <w:right w:val="nil"/>
            </w:tcBorders>
            <w:shd w:val="clear" w:color="000000" w:fill="FFFFFF"/>
            <w:vAlign w:val="center"/>
            <w:hideMark/>
          </w:tcPr>
          <w:p w:rsidR="00D07C4A" w:rsidRPr="009D49C5"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1.501.237</w:t>
            </w:r>
          </w:p>
        </w:tc>
        <w:tc>
          <w:tcPr>
            <w:tcW w:w="1217" w:type="dxa"/>
            <w:tcBorders>
              <w:top w:val="nil"/>
              <w:left w:val="nil"/>
              <w:bottom w:val="single" w:sz="2" w:space="0" w:color="auto"/>
              <w:right w:val="nil"/>
            </w:tcBorders>
            <w:shd w:val="clear" w:color="000000" w:fill="FFFFFF"/>
            <w:vAlign w:val="center"/>
            <w:hideMark/>
          </w:tcPr>
          <w:p w:rsidR="00D07C4A" w:rsidRPr="009D49C5"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1.529.760</w:t>
            </w:r>
          </w:p>
        </w:tc>
        <w:tc>
          <w:tcPr>
            <w:tcW w:w="1276" w:type="dxa"/>
            <w:tcBorders>
              <w:top w:val="nil"/>
              <w:left w:val="nil"/>
              <w:bottom w:val="single" w:sz="2" w:space="0" w:color="auto"/>
              <w:right w:val="nil"/>
            </w:tcBorders>
            <w:shd w:val="clear" w:color="000000" w:fill="FFFFFF"/>
            <w:vAlign w:val="center"/>
            <w:hideMark/>
          </w:tcPr>
          <w:p w:rsidR="00D07C4A" w:rsidRPr="009D49C5" w:rsidRDefault="00A66BA5" w:rsidP="00AA0FF4">
            <w:pPr>
              <w:spacing w:after="0"/>
              <w:ind w:firstLine="0"/>
              <w:jc w:val="right"/>
              <w:rPr>
                <w:rFonts w:ascii="Arial Narrow" w:hAnsi="Arial Narrow"/>
                <w:color w:val="000000"/>
              </w:rPr>
            </w:pPr>
            <w:r>
              <w:rPr>
                <w:rFonts w:ascii="Arial Narrow" w:hAnsi="Arial Narrow"/>
                <w:color w:val="000000"/>
              </w:rPr>
              <w:t>2</w:t>
            </w:r>
          </w:p>
        </w:tc>
      </w:tr>
      <w:tr w:rsidR="00D07C4A" w:rsidRPr="009D49C5" w:rsidTr="00AA0FF4">
        <w:trPr>
          <w:trHeight w:val="284"/>
        </w:trPr>
        <w:tc>
          <w:tcPr>
            <w:tcW w:w="5121"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2218E2">
            <w:pPr>
              <w:spacing w:after="0"/>
              <w:ind w:firstLine="0"/>
              <w:jc w:val="left"/>
              <w:rPr>
                <w:rFonts w:ascii="Arial Narrow" w:hAnsi="Arial Narrow"/>
                <w:color w:val="000000"/>
              </w:rPr>
            </w:pPr>
            <w:r>
              <w:rPr>
                <w:rFonts w:ascii="Arial Narrow" w:hAnsi="Arial Narrow"/>
                <w:color w:val="000000"/>
              </w:rPr>
              <w:t>Haur eskolak</w:t>
            </w:r>
          </w:p>
        </w:tc>
        <w:tc>
          <w:tcPr>
            <w:tcW w:w="1190"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311.428</w:t>
            </w:r>
          </w:p>
        </w:tc>
        <w:tc>
          <w:tcPr>
            <w:tcW w:w="1217"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313.618</w:t>
            </w:r>
          </w:p>
        </w:tc>
        <w:tc>
          <w:tcPr>
            <w:tcW w:w="1276" w:type="dxa"/>
            <w:tcBorders>
              <w:top w:val="single" w:sz="2" w:space="0" w:color="auto"/>
              <w:left w:val="nil"/>
              <w:bottom w:val="single" w:sz="2" w:space="0" w:color="auto"/>
              <w:right w:val="nil"/>
            </w:tcBorders>
            <w:shd w:val="clear" w:color="000000" w:fill="FFFFFF"/>
            <w:vAlign w:val="center"/>
            <w:hideMark/>
          </w:tcPr>
          <w:p w:rsidR="00D07C4A" w:rsidRPr="009D49C5" w:rsidRDefault="00A66BA5" w:rsidP="00AA0FF4">
            <w:pPr>
              <w:spacing w:after="0"/>
              <w:ind w:firstLine="0"/>
              <w:jc w:val="right"/>
              <w:rPr>
                <w:rFonts w:ascii="Arial Narrow" w:hAnsi="Arial Narrow"/>
                <w:color w:val="000000"/>
              </w:rPr>
            </w:pPr>
            <w:r>
              <w:rPr>
                <w:rFonts w:ascii="Arial Narrow" w:hAnsi="Arial Narrow"/>
                <w:color w:val="000000"/>
              </w:rPr>
              <w:t>1</w:t>
            </w:r>
          </w:p>
        </w:tc>
      </w:tr>
      <w:tr w:rsidR="00D07C4A" w:rsidRPr="009D49C5" w:rsidTr="00AA0FF4">
        <w:trPr>
          <w:trHeight w:val="284"/>
        </w:trPr>
        <w:tc>
          <w:tcPr>
            <w:tcW w:w="5121"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2218E2">
            <w:pPr>
              <w:spacing w:after="0"/>
              <w:ind w:firstLine="0"/>
              <w:jc w:val="left"/>
              <w:rPr>
                <w:rFonts w:ascii="Arial Narrow" w:hAnsi="Arial Narrow"/>
                <w:color w:val="000000"/>
              </w:rPr>
            </w:pPr>
            <w:r>
              <w:rPr>
                <w:rFonts w:ascii="Arial Narrow" w:hAnsi="Arial Narrow"/>
                <w:color w:val="000000"/>
              </w:rPr>
              <w:t xml:space="preserve">Funtzionarioen </w:t>
            </w:r>
            <w:proofErr w:type="spellStart"/>
            <w:r>
              <w:rPr>
                <w:rFonts w:ascii="Arial Narrow" w:hAnsi="Arial Narrow"/>
                <w:color w:val="000000"/>
              </w:rPr>
              <w:t>montepioak</w:t>
            </w:r>
            <w:proofErr w:type="spellEnd"/>
          </w:p>
        </w:tc>
        <w:tc>
          <w:tcPr>
            <w:tcW w:w="1190"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168.923</w:t>
            </w:r>
          </w:p>
        </w:tc>
        <w:tc>
          <w:tcPr>
            <w:tcW w:w="1217"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156.859</w:t>
            </w:r>
          </w:p>
        </w:tc>
        <w:tc>
          <w:tcPr>
            <w:tcW w:w="1276"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AA0FF4">
            <w:pPr>
              <w:spacing w:after="0"/>
              <w:ind w:firstLine="0"/>
              <w:jc w:val="right"/>
              <w:rPr>
                <w:rFonts w:ascii="Arial Narrow" w:hAnsi="Arial Narrow"/>
                <w:color w:val="000000"/>
              </w:rPr>
            </w:pPr>
            <w:r>
              <w:rPr>
                <w:rFonts w:ascii="Arial Narrow" w:hAnsi="Arial Narrow"/>
                <w:color w:val="000000"/>
              </w:rPr>
              <w:t>-7</w:t>
            </w:r>
          </w:p>
        </w:tc>
      </w:tr>
      <w:tr w:rsidR="00D07C4A" w:rsidRPr="009D49C5" w:rsidTr="00AA0FF4">
        <w:trPr>
          <w:trHeight w:val="284"/>
        </w:trPr>
        <w:tc>
          <w:tcPr>
            <w:tcW w:w="5121"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2218E2">
            <w:pPr>
              <w:spacing w:after="0"/>
              <w:ind w:firstLine="0"/>
              <w:jc w:val="left"/>
              <w:rPr>
                <w:rFonts w:ascii="Arial Narrow" w:hAnsi="Arial Narrow"/>
                <w:color w:val="000000"/>
              </w:rPr>
            </w:pPr>
            <w:r>
              <w:rPr>
                <w:rFonts w:ascii="Arial Narrow" w:hAnsi="Arial Narrow"/>
                <w:color w:val="000000"/>
              </w:rPr>
              <w:t>Udalbatzako kideen ordainsariak:</w:t>
            </w:r>
          </w:p>
        </w:tc>
        <w:tc>
          <w:tcPr>
            <w:tcW w:w="1190"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52.768</w:t>
            </w:r>
          </w:p>
        </w:tc>
        <w:tc>
          <w:tcPr>
            <w:tcW w:w="1217"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53.771</w:t>
            </w:r>
          </w:p>
        </w:tc>
        <w:tc>
          <w:tcPr>
            <w:tcW w:w="1276" w:type="dxa"/>
            <w:tcBorders>
              <w:top w:val="single" w:sz="2" w:space="0" w:color="auto"/>
              <w:left w:val="nil"/>
              <w:bottom w:val="single" w:sz="2" w:space="0" w:color="auto"/>
              <w:right w:val="nil"/>
            </w:tcBorders>
            <w:shd w:val="clear" w:color="000000" w:fill="FFFFFF"/>
            <w:vAlign w:val="center"/>
            <w:hideMark/>
          </w:tcPr>
          <w:p w:rsidR="00D07C4A" w:rsidRPr="009D49C5" w:rsidRDefault="00A66BA5" w:rsidP="00AA0FF4">
            <w:pPr>
              <w:spacing w:after="0"/>
              <w:ind w:firstLine="0"/>
              <w:jc w:val="right"/>
              <w:rPr>
                <w:rFonts w:ascii="Arial Narrow" w:hAnsi="Arial Narrow"/>
                <w:color w:val="000000"/>
              </w:rPr>
            </w:pPr>
            <w:r>
              <w:rPr>
                <w:rFonts w:ascii="Arial Narrow" w:hAnsi="Arial Narrow"/>
                <w:color w:val="000000"/>
              </w:rPr>
              <w:t>2</w:t>
            </w:r>
          </w:p>
        </w:tc>
      </w:tr>
      <w:tr w:rsidR="00D07C4A" w:rsidRPr="009D49C5" w:rsidTr="00AA0FF4">
        <w:trPr>
          <w:trHeight w:val="284"/>
        </w:trPr>
        <w:tc>
          <w:tcPr>
            <w:tcW w:w="5121"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2218E2">
            <w:pPr>
              <w:spacing w:after="0"/>
              <w:ind w:firstLine="0"/>
              <w:jc w:val="left"/>
              <w:rPr>
                <w:rFonts w:ascii="Arial Narrow" w:hAnsi="Arial Narrow"/>
                <w:color w:val="000000"/>
              </w:rPr>
            </w:pPr>
            <w:r>
              <w:rPr>
                <w:rFonts w:ascii="Arial Narrow" w:hAnsi="Arial Narrow"/>
                <w:color w:val="000000"/>
              </w:rPr>
              <w:t>Kultura eta arte jarduerak</w:t>
            </w:r>
          </w:p>
        </w:tc>
        <w:tc>
          <w:tcPr>
            <w:tcW w:w="1190"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19.032</w:t>
            </w:r>
          </w:p>
        </w:tc>
        <w:tc>
          <w:tcPr>
            <w:tcW w:w="1217"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26.541</w:t>
            </w:r>
          </w:p>
        </w:tc>
        <w:tc>
          <w:tcPr>
            <w:tcW w:w="1276"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AA0FF4">
            <w:pPr>
              <w:spacing w:after="0"/>
              <w:ind w:firstLine="0"/>
              <w:jc w:val="right"/>
              <w:rPr>
                <w:rFonts w:ascii="Arial Narrow" w:hAnsi="Arial Narrow"/>
                <w:color w:val="000000"/>
              </w:rPr>
            </w:pPr>
            <w:r>
              <w:rPr>
                <w:rFonts w:ascii="Arial Narrow" w:hAnsi="Arial Narrow"/>
                <w:color w:val="000000"/>
              </w:rPr>
              <w:t>39</w:t>
            </w:r>
          </w:p>
        </w:tc>
      </w:tr>
      <w:tr w:rsidR="00D07C4A" w:rsidRPr="009D49C5" w:rsidTr="00AA0FF4">
        <w:trPr>
          <w:trHeight w:val="284"/>
        </w:trPr>
        <w:tc>
          <w:tcPr>
            <w:tcW w:w="5121" w:type="dxa"/>
            <w:tcBorders>
              <w:top w:val="single" w:sz="2" w:space="0" w:color="auto"/>
              <w:left w:val="nil"/>
              <w:bottom w:val="single" w:sz="2" w:space="0" w:color="auto"/>
              <w:right w:val="nil"/>
            </w:tcBorders>
            <w:shd w:val="clear" w:color="000000" w:fill="FFFFFF"/>
            <w:vAlign w:val="center"/>
            <w:hideMark/>
          </w:tcPr>
          <w:p w:rsidR="00D07C4A" w:rsidRDefault="00D07C4A" w:rsidP="002218E2">
            <w:pPr>
              <w:spacing w:after="0"/>
              <w:ind w:firstLine="0"/>
              <w:jc w:val="left"/>
              <w:rPr>
                <w:rFonts w:ascii="Arial Narrow" w:hAnsi="Arial Narrow"/>
                <w:color w:val="000000"/>
              </w:rPr>
            </w:pPr>
            <w:r>
              <w:rPr>
                <w:rFonts w:ascii="Arial Narrow" w:hAnsi="Arial Narrow"/>
                <w:color w:val="000000"/>
              </w:rPr>
              <w:t>Gaztediarentzako programa garatzea</w:t>
            </w:r>
          </w:p>
        </w:tc>
        <w:tc>
          <w:tcPr>
            <w:tcW w:w="1190"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217"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2218E2">
            <w:pPr>
              <w:spacing w:after="0"/>
              <w:ind w:firstLine="0"/>
              <w:jc w:val="right"/>
              <w:rPr>
                <w:rFonts w:ascii="Arial Narrow" w:hAnsi="Arial Narrow"/>
                <w:color w:val="000000"/>
                <w:sz w:val="18"/>
                <w:szCs w:val="18"/>
              </w:rPr>
            </w:pPr>
            <w:r>
              <w:rPr>
                <w:rFonts w:ascii="Arial Narrow" w:hAnsi="Arial Narrow"/>
                <w:color w:val="000000"/>
                <w:sz w:val="18"/>
                <w:szCs w:val="18"/>
              </w:rPr>
              <w:t>12.623</w:t>
            </w:r>
          </w:p>
        </w:tc>
        <w:tc>
          <w:tcPr>
            <w:tcW w:w="1276" w:type="dxa"/>
            <w:tcBorders>
              <w:top w:val="single" w:sz="2" w:space="0" w:color="auto"/>
              <w:left w:val="nil"/>
              <w:bottom w:val="single" w:sz="2" w:space="0" w:color="auto"/>
              <w:right w:val="nil"/>
            </w:tcBorders>
            <w:shd w:val="clear" w:color="000000" w:fill="FFFFFF"/>
            <w:vAlign w:val="center"/>
            <w:hideMark/>
          </w:tcPr>
          <w:p w:rsidR="00D07C4A" w:rsidRPr="009D49C5" w:rsidRDefault="00882871" w:rsidP="00AA0FF4">
            <w:pPr>
              <w:spacing w:after="0"/>
              <w:ind w:firstLine="0"/>
              <w:jc w:val="right"/>
              <w:rPr>
                <w:rFonts w:ascii="Arial Narrow" w:hAnsi="Arial Narrow"/>
                <w:color w:val="000000"/>
              </w:rPr>
            </w:pPr>
            <w:r>
              <w:rPr>
                <w:rFonts w:ascii="Arial Narrow" w:hAnsi="Arial Narrow"/>
                <w:color w:val="000000"/>
              </w:rPr>
              <w:t>-</w:t>
            </w:r>
          </w:p>
        </w:tc>
      </w:tr>
      <w:tr w:rsidR="00D07C4A" w:rsidRPr="009D49C5" w:rsidTr="00AA0FF4">
        <w:trPr>
          <w:trHeight w:val="284"/>
        </w:trPr>
        <w:tc>
          <w:tcPr>
            <w:tcW w:w="5121"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2218E2">
            <w:pPr>
              <w:spacing w:after="0"/>
              <w:ind w:firstLine="0"/>
              <w:jc w:val="left"/>
              <w:rPr>
                <w:rFonts w:ascii="Arial Narrow" w:hAnsi="Arial Narrow"/>
                <w:color w:val="000000"/>
              </w:rPr>
            </w:pPr>
            <w:r>
              <w:rPr>
                <w:rFonts w:ascii="Arial Narrow" w:hAnsi="Arial Narrow"/>
                <w:color w:val="000000"/>
              </w:rPr>
              <w:t>Beste diru-laguntza batzuk</w:t>
            </w:r>
          </w:p>
        </w:tc>
        <w:tc>
          <w:tcPr>
            <w:tcW w:w="1190"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A66BA5">
            <w:pPr>
              <w:spacing w:after="0"/>
              <w:ind w:firstLine="0"/>
              <w:jc w:val="right"/>
              <w:rPr>
                <w:rFonts w:ascii="Arial Narrow" w:hAnsi="Arial Narrow"/>
                <w:color w:val="000000"/>
                <w:sz w:val="18"/>
                <w:szCs w:val="18"/>
              </w:rPr>
            </w:pPr>
            <w:r>
              <w:rPr>
                <w:rFonts w:ascii="Arial Narrow" w:hAnsi="Arial Narrow"/>
                <w:color w:val="000000"/>
                <w:sz w:val="18"/>
                <w:szCs w:val="18"/>
              </w:rPr>
              <w:t>12.923</w:t>
            </w:r>
          </w:p>
        </w:tc>
        <w:tc>
          <w:tcPr>
            <w:tcW w:w="1217"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A66BA5">
            <w:pPr>
              <w:spacing w:after="0"/>
              <w:ind w:firstLine="0"/>
              <w:jc w:val="right"/>
              <w:rPr>
                <w:rFonts w:ascii="Arial Narrow" w:hAnsi="Arial Narrow"/>
                <w:color w:val="000000"/>
                <w:sz w:val="18"/>
                <w:szCs w:val="18"/>
              </w:rPr>
            </w:pPr>
            <w:r>
              <w:rPr>
                <w:rFonts w:ascii="Arial Narrow" w:hAnsi="Arial Narrow"/>
                <w:color w:val="000000"/>
                <w:sz w:val="18"/>
                <w:szCs w:val="18"/>
              </w:rPr>
              <w:t>11.161</w:t>
            </w:r>
          </w:p>
        </w:tc>
        <w:tc>
          <w:tcPr>
            <w:tcW w:w="1276" w:type="dxa"/>
            <w:tcBorders>
              <w:top w:val="single" w:sz="2" w:space="0" w:color="auto"/>
              <w:left w:val="nil"/>
              <w:bottom w:val="single" w:sz="2" w:space="0" w:color="auto"/>
              <w:right w:val="nil"/>
            </w:tcBorders>
            <w:shd w:val="clear" w:color="000000" w:fill="FFFFFF"/>
            <w:vAlign w:val="center"/>
            <w:hideMark/>
          </w:tcPr>
          <w:p w:rsidR="00D07C4A" w:rsidRPr="009D49C5" w:rsidRDefault="00D07C4A" w:rsidP="00AA0FF4">
            <w:pPr>
              <w:spacing w:after="0"/>
              <w:ind w:firstLine="0"/>
              <w:jc w:val="right"/>
              <w:rPr>
                <w:rFonts w:ascii="Arial Narrow" w:hAnsi="Arial Narrow"/>
                <w:color w:val="000000"/>
              </w:rPr>
            </w:pPr>
            <w:r>
              <w:rPr>
                <w:rFonts w:ascii="Arial Narrow" w:hAnsi="Arial Narrow"/>
                <w:color w:val="000000"/>
              </w:rPr>
              <w:t>-14</w:t>
            </w:r>
          </w:p>
        </w:tc>
      </w:tr>
      <w:tr w:rsidR="00D07C4A" w:rsidRPr="00D414EE" w:rsidTr="00AA0FF4">
        <w:trPr>
          <w:trHeight w:val="284"/>
        </w:trPr>
        <w:tc>
          <w:tcPr>
            <w:tcW w:w="5121" w:type="dxa"/>
            <w:tcBorders>
              <w:top w:val="single" w:sz="2" w:space="0" w:color="auto"/>
              <w:left w:val="nil"/>
              <w:bottom w:val="single" w:sz="2" w:space="0" w:color="auto"/>
              <w:right w:val="nil"/>
            </w:tcBorders>
            <w:shd w:val="clear" w:color="000000" w:fill="FFFFFF"/>
            <w:vAlign w:val="center"/>
            <w:hideMark/>
          </w:tcPr>
          <w:p w:rsidR="00D07C4A" w:rsidRPr="00236C4D" w:rsidRDefault="00D07C4A" w:rsidP="002218E2">
            <w:pPr>
              <w:spacing w:after="0"/>
              <w:ind w:firstLine="0"/>
              <w:jc w:val="left"/>
              <w:rPr>
                <w:rFonts w:ascii="Arial Narrow" w:hAnsi="Arial Narrow"/>
                <w:bCs/>
                <w:i/>
                <w:color w:val="000000"/>
              </w:rPr>
            </w:pPr>
            <w:r>
              <w:rPr>
                <w:rFonts w:ascii="Arial Narrow" w:hAnsi="Arial Narrow"/>
                <w:bCs/>
                <w:i/>
                <w:color w:val="000000"/>
              </w:rPr>
              <w:t xml:space="preserve">         Nafarroako Gobernuarenak, atal honetan, guztira</w:t>
            </w:r>
          </w:p>
        </w:tc>
        <w:tc>
          <w:tcPr>
            <w:tcW w:w="1190" w:type="dxa"/>
            <w:tcBorders>
              <w:top w:val="single" w:sz="2" w:space="0" w:color="auto"/>
              <w:left w:val="nil"/>
              <w:bottom w:val="single" w:sz="2" w:space="0" w:color="auto"/>
              <w:right w:val="nil"/>
            </w:tcBorders>
            <w:shd w:val="clear" w:color="000000" w:fill="FFFFFF"/>
            <w:vAlign w:val="center"/>
            <w:hideMark/>
          </w:tcPr>
          <w:p w:rsidR="00D07C4A" w:rsidRPr="00236C4D" w:rsidRDefault="00B04B29" w:rsidP="002218E2">
            <w:pPr>
              <w:spacing w:after="0"/>
              <w:ind w:firstLine="0"/>
              <w:jc w:val="right"/>
              <w:rPr>
                <w:rFonts w:ascii="Arial Narrow" w:hAnsi="Arial Narrow"/>
                <w:bCs/>
                <w:i/>
                <w:color w:val="000000"/>
              </w:rPr>
            </w:pPr>
            <w:r>
              <w:rPr>
                <w:rFonts w:ascii="Arial Narrow" w:hAnsi="Arial Narrow"/>
                <w:bCs/>
                <w:i/>
                <w:color w:val="000000"/>
              </w:rPr>
              <w:fldChar w:fldCharType="begin"/>
            </w:r>
            <w:r w:rsidR="00D07C4A">
              <w:rPr>
                <w:rFonts w:ascii="Arial Narrow" w:hAnsi="Arial Narrow"/>
                <w:bCs/>
                <w:i/>
                <w:color w:val="000000"/>
              </w:rPr>
              <w:instrText xml:space="preserve"> =SUM(b3:b9) </w:instrText>
            </w:r>
            <w:r>
              <w:rPr>
                <w:rFonts w:ascii="Arial Narrow" w:hAnsi="Arial Narrow"/>
                <w:bCs/>
                <w:i/>
                <w:color w:val="000000"/>
              </w:rPr>
              <w:fldChar w:fldCharType="separate"/>
            </w:r>
            <w:r w:rsidR="00B656D9">
              <w:rPr>
                <w:rFonts w:ascii="Arial Narrow" w:hAnsi="Arial Narrow"/>
                <w:bCs/>
                <w:i/>
                <w:noProof/>
                <w:color w:val="000000"/>
              </w:rPr>
              <w:t>2.066.311</w:t>
            </w:r>
            <w:r>
              <w:rPr>
                <w:rFonts w:ascii="Arial Narrow" w:hAnsi="Arial Narrow"/>
                <w:bCs/>
                <w:i/>
                <w:color w:val="000000"/>
              </w:rPr>
              <w:fldChar w:fldCharType="end"/>
            </w:r>
          </w:p>
        </w:tc>
        <w:tc>
          <w:tcPr>
            <w:tcW w:w="1217" w:type="dxa"/>
            <w:tcBorders>
              <w:top w:val="single" w:sz="2" w:space="0" w:color="auto"/>
              <w:left w:val="nil"/>
              <w:bottom w:val="single" w:sz="2" w:space="0" w:color="auto"/>
              <w:right w:val="nil"/>
            </w:tcBorders>
            <w:shd w:val="clear" w:color="000000" w:fill="FFFFFF"/>
            <w:vAlign w:val="center"/>
            <w:hideMark/>
          </w:tcPr>
          <w:p w:rsidR="00D07C4A" w:rsidRPr="00236C4D" w:rsidRDefault="00B04B29" w:rsidP="002218E2">
            <w:pPr>
              <w:spacing w:after="0"/>
              <w:ind w:firstLine="0"/>
              <w:jc w:val="right"/>
              <w:rPr>
                <w:rFonts w:ascii="Arial Narrow" w:hAnsi="Arial Narrow"/>
                <w:bCs/>
                <w:i/>
                <w:color w:val="000000"/>
              </w:rPr>
            </w:pPr>
            <w:r>
              <w:rPr>
                <w:rFonts w:ascii="Arial Narrow" w:hAnsi="Arial Narrow"/>
                <w:bCs/>
                <w:i/>
                <w:color w:val="000000"/>
              </w:rPr>
              <w:fldChar w:fldCharType="begin"/>
            </w:r>
            <w:r w:rsidR="00D07C4A">
              <w:rPr>
                <w:rFonts w:ascii="Arial Narrow" w:hAnsi="Arial Narrow"/>
                <w:bCs/>
                <w:i/>
                <w:color w:val="000000"/>
              </w:rPr>
              <w:instrText xml:space="preserve"> =SUM(c3:c9) </w:instrText>
            </w:r>
            <w:r>
              <w:rPr>
                <w:rFonts w:ascii="Arial Narrow" w:hAnsi="Arial Narrow"/>
                <w:bCs/>
                <w:i/>
                <w:color w:val="000000"/>
              </w:rPr>
              <w:fldChar w:fldCharType="separate"/>
            </w:r>
            <w:r w:rsidR="00B656D9">
              <w:rPr>
                <w:rFonts w:ascii="Arial Narrow" w:hAnsi="Arial Narrow"/>
                <w:bCs/>
                <w:i/>
                <w:noProof/>
                <w:color w:val="000000"/>
              </w:rPr>
              <w:t>2.104.333</w:t>
            </w:r>
            <w:r>
              <w:rPr>
                <w:rFonts w:ascii="Arial Narrow" w:hAnsi="Arial Narrow"/>
                <w:bCs/>
                <w:i/>
                <w:color w:val="000000"/>
              </w:rPr>
              <w:fldChar w:fldCharType="end"/>
            </w:r>
          </w:p>
        </w:tc>
        <w:tc>
          <w:tcPr>
            <w:tcW w:w="1276" w:type="dxa"/>
            <w:tcBorders>
              <w:top w:val="single" w:sz="2" w:space="0" w:color="auto"/>
              <w:left w:val="nil"/>
              <w:bottom w:val="single" w:sz="2" w:space="0" w:color="auto"/>
              <w:right w:val="nil"/>
            </w:tcBorders>
            <w:shd w:val="clear" w:color="000000" w:fill="FFFFFF"/>
            <w:vAlign w:val="center"/>
            <w:hideMark/>
          </w:tcPr>
          <w:p w:rsidR="00D07C4A" w:rsidRPr="00236C4D" w:rsidRDefault="00A66BA5" w:rsidP="00AA0FF4">
            <w:pPr>
              <w:spacing w:after="0"/>
              <w:ind w:firstLine="0"/>
              <w:jc w:val="right"/>
              <w:rPr>
                <w:rFonts w:ascii="Arial Narrow" w:hAnsi="Arial Narrow"/>
                <w:i/>
                <w:color w:val="000000"/>
              </w:rPr>
            </w:pPr>
            <w:r>
              <w:rPr>
                <w:rFonts w:ascii="Arial Narrow" w:hAnsi="Arial Narrow"/>
                <w:i/>
                <w:color w:val="000000"/>
              </w:rPr>
              <w:t>2</w:t>
            </w:r>
          </w:p>
        </w:tc>
      </w:tr>
      <w:tr w:rsidR="00924558" w:rsidRPr="00D414EE" w:rsidTr="00AA0FF4">
        <w:trPr>
          <w:trHeight w:val="284"/>
        </w:trPr>
        <w:tc>
          <w:tcPr>
            <w:tcW w:w="5121" w:type="dxa"/>
            <w:tcBorders>
              <w:top w:val="single" w:sz="2" w:space="0" w:color="auto"/>
              <w:left w:val="nil"/>
              <w:bottom w:val="single" w:sz="2" w:space="0" w:color="auto"/>
              <w:right w:val="nil"/>
            </w:tcBorders>
            <w:shd w:val="clear" w:color="000000" w:fill="FFFFFF"/>
            <w:vAlign w:val="center"/>
            <w:hideMark/>
          </w:tcPr>
          <w:p w:rsidR="00924558" w:rsidRPr="00236C4D" w:rsidRDefault="00EB42FB" w:rsidP="00EB42FB">
            <w:pPr>
              <w:spacing w:after="0"/>
              <w:ind w:firstLine="0"/>
              <w:jc w:val="left"/>
              <w:rPr>
                <w:rFonts w:ascii="Arial Narrow" w:hAnsi="Arial Narrow"/>
                <w:bCs/>
                <w:color w:val="000000"/>
              </w:rPr>
            </w:pPr>
            <w:r>
              <w:rPr>
                <w:rFonts w:ascii="Arial Narrow" w:hAnsi="Arial Narrow"/>
                <w:bCs/>
                <w:color w:val="000000"/>
              </w:rPr>
              <w:t>Laneratzea eta gizarteratzea (Nafarroako Enplegu Zerbitzua)</w:t>
            </w:r>
          </w:p>
        </w:tc>
        <w:tc>
          <w:tcPr>
            <w:tcW w:w="1190" w:type="dxa"/>
            <w:tcBorders>
              <w:top w:val="single" w:sz="2" w:space="0" w:color="auto"/>
              <w:left w:val="nil"/>
              <w:bottom w:val="single" w:sz="2" w:space="0" w:color="auto"/>
              <w:right w:val="nil"/>
            </w:tcBorders>
            <w:shd w:val="clear" w:color="000000" w:fill="FFFFFF"/>
            <w:vAlign w:val="center"/>
            <w:hideMark/>
          </w:tcPr>
          <w:p w:rsidR="00924558" w:rsidRDefault="00EB42FB" w:rsidP="00A66BA5">
            <w:pPr>
              <w:spacing w:after="0"/>
              <w:ind w:firstLine="0"/>
              <w:jc w:val="right"/>
              <w:rPr>
                <w:rFonts w:ascii="Arial Narrow" w:hAnsi="Arial Narrow"/>
                <w:bCs/>
                <w:color w:val="000000"/>
              </w:rPr>
            </w:pPr>
            <w:r>
              <w:rPr>
                <w:rFonts w:ascii="Arial Narrow" w:hAnsi="Arial Narrow"/>
                <w:bCs/>
                <w:color w:val="000000"/>
              </w:rPr>
              <w:t>41.139</w:t>
            </w:r>
          </w:p>
        </w:tc>
        <w:tc>
          <w:tcPr>
            <w:tcW w:w="1217" w:type="dxa"/>
            <w:tcBorders>
              <w:top w:val="single" w:sz="2" w:space="0" w:color="auto"/>
              <w:left w:val="nil"/>
              <w:bottom w:val="single" w:sz="2" w:space="0" w:color="auto"/>
              <w:right w:val="nil"/>
            </w:tcBorders>
            <w:shd w:val="clear" w:color="000000" w:fill="FFFFFF"/>
            <w:vAlign w:val="center"/>
            <w:hideMark/>
          </w:tcPr>
          <w:p w:rsidR="00924558" w:rsidRDefault="00EB42FB" w:rsidP="00A66BA5">
            <w:pPr>
              <w:spacing w:after="0"/>
              <w:ind w:firstLine="0"/>
              <w:jc w:val="right"/>
              <w:rPr>
                <w:rFonts w:ascii="Arial Narrow" w:hAnsi="Arial Narrow"/>
                <w:bCs/>
                <w:color w:val="000000"/>
              </w:rPr>
            </w:pPr>
            <w:r>
              <w:rPr>
                <w:rFonts w:ascii="Arial Narrow" w:hAnsi="Arial Narrow"/>
                <w:bCs/>
                <w:color w:val="000000"/>
              </w:rPr>
              <w:t>9.597</w:t>
            </w:r>
          </w:p>
        </w:tc>
        <w:tc>
          <w:tcPr>
            <w:tcW w:w="1276" w:type="dxa"/>
            <w:tcBorders>
              <w:top w:val="single" w:sz="2" w:space="0" w:color="auto"/>
              <w:left w:val="nil"/>
              <w:bottom w:val="single" w:sz="2" w:space="0" w:color="auto"/>
              <w:right w:val="nil"/>
            </w:tcBorders>
            <w:shd w:val="clear" w:color="000000" w:fill="FFFFFF"/>
            <w:vAlign w:val="center"/>
            <w:hideMark/>
          </w:tcPr>
          <w:p w:rsidR="00924558" w:rsidRDefault="00EB42FB" w:rsidP="00AA0FF4">
            <w:pPr>
              <w:spacing w:after="0"/>
              <w:ind w:firstLine="0"/>
              <w:jc w:val="right"/>
              <w:rPr>
                <w:rFonts w:ascii="Arial Narrow" w:hAnsi="Arial Narrow"/>
                <w:color w:val="000000"/>
              </w:rPr>
            </w:pPr>
            <w:r>
              <w:rPr>
                <w:rFonts w:ascii="Arial Narrow" w:hAnsi="Arial Narrow"/>
                <w:color w:val="000000"/>
              </w:rPr>
              <w:t>-77</w:t>
            </w:r>
          </w:p>
        </w:tc>
      </w:tr>
      <w:tr w:rsidR="00EB42FB" w:rsidRPr="00D414EE" w:rsidTr="00AA0FF4">
        <w:trPr>
          <w:trHeight w:val="284"/>
        </w:trPr>
        <w:tc>
          <w:tcPr>
            <w:tcW w:w="5121" w:type="dxa"/>
            <w:tcBorders>
              <w:top w:val="single" w:sz="2" w:space="0" w:color="auto"/>
              <w:left w:val="nil"/>
              <w:bottom w:val="single" w:sz="2" w:space="0" w:color="auto"/>
              <w:right w:val="nil"/>
            </w:tcBorders>
            <w:shd w:val="clear" w:color="000000" w:fill="FFFFFF"/>
            <w:vAlign w:val="center"/>
            <w:hideMark/>
          </w:tcPr>
          <w:p w:rsidR="00EB42FB" w:rsidRDefault="00EB42FB" w:rsidP="00EB42FB">
            <w:pPr>
              <w:spacing w:after="0"/>
              <w:ind w:firstLine="0"/>
              <w:jc w:val="left"/>
              <w:rPr>
                <w:rFonts w:ascii="Arial Narrow" w:hAnsi="Arial Narrow"/>
                <w:bCs/>
                <w:color w:val="000000"/>
              </w:rPr>
            </w:pPr>
            <w:r>
              <w:rPr>
                <w:rFonts w:ascii="Arial Narrow" w:hAnsi="Arial Narrow"/>
                <w:bCs/>
                <w:color w:val="000000"/>
              </w:rPr>
              <w:t xml:space="preserve">Pilotalekurako lankidetza-hitzarmena (EGA </w:t>
            </w:r>
            <w:proofErr w:type="spellStart"/>
            <w:r>
              <w:rPr>
                <w:rFonts w:ascii="Arial Narrow" w:hAnsi="Arial Narrow"/>
                <w:bCs/>
                <w:color w:val="000000"/>
              </w:rPr>
              <w:t>BHIa</w:t>
            </w:r>
            <w:proofErr w:type="spellEnd"/>
            <w:r>
              <w:rPr>
                <w:rFonts w:ascii="Arial Narrow" w:hAnsi="Arial Narrow"/>
                <w:bCs/>
                <w:color w:val="000000"/>
              </w:rPr>
              <w:t>)</w:t>
            </w:r>
          </w:p>
        </w:tc>
        <w:tc>
          <w:tcPr>
            <w:tcW w:w="1190" w:type="dxa"/>
            <w:tcBorders>
              <w:top w:val="single" w:sz="2" w:space="0" w:color="auto"/>
              <w:left w:val="nil"/>
              <w:bottom w:val="single" w:sz="2" w:space="0" w:color="auto"/>
              <w:right w:val="nil"/>
            </w:tcBorders>
            <w:shd w:val="clear" w:color="000000" w:fill="FFFFFF"/>
            <w:vAlign w:val="center"/>
            <w:hideMark/>
          </w:tcPr>
          <w:p w:rsidR="00EB42FB" w:rsidRDefault="00EB42FB" w:rsidP="00A66BA5">
            <w:pPr>
              <w:spacing w:after="0"/>
              <w:ind w:firstLine="0"/>
              <w:jc w:val="right"/>
              <w:rPr>
                <w:rFonts w:ascii="Arial Narrow" w:hAnsi="Arial Narrow"/>
                <w:bCs/>
                <w:color w:val="000000"/>
              </w:rPr>
            </w:pPr>
            <w:r>
              <w:rPr>
                <w:rFonts w:ascii="Arial Narrow" w:hAnsi="Arial Narrow"/>
                <w:bCs/>
                <w:color w:val="000000"/>
              </w:rPr>
              <w:t>24.914</w:t>
            </w:r>
          </w:p>
        </w:tc>
        <w:tc>
          <w:tcPr>
            <w:tcW w:w="1217" w:type="dxa"/>
            <w:tcBorders>
              <w:top w:val="single" w:sz="2" w:space="0" w:color="auto"/>
              <w:left w:val="nil"/>
              <w:bottom w:val="single" w:sz="2" w:space="0" w:color="auto"/>
              <w:right w:val="nil"/>
            </w:tcBorders>
            <w:shd w:val="clear" w:color="000000" w:fill="FFFFFF"/>
            <w:vAlign w:val="center"/>
            <w:hideMark/>
          </w:tcPr>
          <w:p w:rsidR="00EB42FB" w:rsidRDefault="00EB42FB" w:rsidP="00A66BA5">
            <w:pPr>
              <w:spacing w:after="0"/>
              <w:ind w:firstLine="0"/>
              <w:jc w:val="right"/>
              <w:rPr>
                <w:rFonts w:ascii="Arial Narrow" w:hAnsi="Arial Narrow"/>
                <w:bCs/>
                <w:color w:val="000000"/>
              </w:rPr>
            </w:pPr>
            <w:r>
              <w:rPr>
                <w:rFonts w:ascii="Arial Narrow" w:hAnsi="Arial Narrow"/>
                <w:bCs/>
                <w:color w:val="000000"/>
              </w:rPr>
              <w:t>24.914</w:t>
            </w:r>
          </w:p>
        </w:tc>
        <w:tc>
          <w:tcPr>
            <w:tcW w:w="1276" w:type="dxa"/>
            <w:tcBorders>
              <w:top w:val="single" w:sz="2" w:space="0" w:color="auto"/>
              <w:left w:val="nil"/>
              <w:bottom w:val="single" w:sz="2" w:space="0" w:color="auto"/>
              <w:right w:val="nil"/>
            </w:tcBorders>
            <w:shd w:val="clear" w:color="000000" w:fill="FFFFFF"/>
            <w:vAlign w:val="center"/>
            <w:hideMark/>
          </w:tcPr>
          <w:p w:rsidR="00EB42FB" w:rsidRDefault="00EB42FB" w:rsidP="00AA0FF4">
            <w:pPr>
              <w:spacing w:after="0"/>
              <w:ind w:firstLine="0"/>
              <w:jc w:val="right"/>
              <w:rPr>
                <w:rFonts w:ascii="Arial Narrow" w:hAnsi="Arial Narrow"/>
                <w:color w:val="000000"/>
              </w:rPr>
            </w:pPr>
            <w:r>
              <w:rPr>
                <w:rFonts w:ascii="Arial Narrow" w:hAnsi="Arial Narrow"/>
                <w:color w:val="000000"/>
              </w:rPr>
              <w:t>0</w:t>
            </w:r>
          </w:p>
        </w:tc>
      </w:tr>
      <w:tr w:rsidR="00924558" w:rsidRPr="00D414EE" w:rsidTr="00AA0FF4">
        <w:trPr>
          <w:trHeight w:val="284"/>
        </w:trPr>
        <w:tc>
          <w:tcPr>
            <w:tcW w:w="5121" w:type="dxa"/>
            <w:tcBorders>
              <w:top w:val="single" w:sz="2" w:space="0" w:color="auto"/>
              <w:left w:val="nil"/>
              <w:bottom w:val="single" w:sz="2" w:space="0" w:color="auto"/>
              <w:right w:val="nil"/>
            </w:tcBorders>
            <w:shd w:val="clear" w:color="000000" w:fill="FFFFFF"/>
            <w:vAlign w:val="center"/>
            <w:hideMark/>
          </w:tcPr>
          <w:p w:rsidR="00924558" w:rsidRPr="00236C4D" w:rsidRDefault="00924558" w:rsidP="00924558">
            <w:pPr>
              <w:spacing w:after="0"/>
              <w:ind w:firstLine="0"/>
              <w:jc w:val="left"/>
              <w:rPr>
                <w:rFonts w:ascii="Arial Narrow" w:hAnsi="Arial Narrow"/>
                <w:bCs/>
                <w:color w:val="000000"/>
              </w:rPr>
            </w:pPr>
            <w:r>
              <w:rPr>
                <w:rFonts w:ascii="Arial Narrow" w:hAnsi="Arial Narrow"/>
                <w:bCs/>
                <w:color w:val="000000"/>
              </w:rPr>
              <w:t>Beste toki entitate batzuk (nabe baten errentamendua)</w:t>
            </w:r>
          </w:p>
        </w:tc>
        <w:tc>
          <w:tcPr>
            <w:tcW w:w="1190" w:type="dxa"/>
            <w:tcBorders>
              <w:top w:val="single" w:sz="2" w:space="0" w:color="auto"/>
              <w:left w:val="nil"/>
              <w:bottom w:val="single" w:sz="2" w:space="0" w:color="auto"/>
              <w:right w:val="nil"/>
            </w:tcBorders>
            <w:shd w:val="clear" w:color="000000" w:fill="FFFFFF"/>
            <w:vAlign w:val="center"/>
            <w:hideMark/>
          </w:tcPr>
          <w:p w:rsidR="00924558" w:rsidRDefault="00EB42FB" w:rsidP="00A66BA5">
            <w:pPr>
              <w:spacing w:after="0"/>
              <w:ind w:firstLine="0"/>
              <w:jc w:val="right"/>
              <w:rPr>
                <w:rFonts w:ascii="Arial Narrow" w:hAnsi="Arial Narrow"/>
                <w:bCs/>
                <w:color w:val="000000"/>
              </w:rPr>
            </w:pPr>
            <w:r>
              <w:rPr>
                <w:rFonts w:ascii="Arial Narrow" w:hAnsi="Arial Narrow"/>
                <w:bCs/>
                <w:color w:val="000000"/>
              </w:rPr>
              <w:t>4.052</w:t>
            </w:r>
          </w:p>
        </w:tc>
        <w:tc>
          <w:tcPr>
            <w:tcW w:w="1217" w:type="dxa"/>
            <w:tcBorders>
              <w:top w:val="single" w:sz="2" w:space="0" w:color="auto"/>
              <w:left w:val="nil"/>
              <w:bottom w:val="single" w:sz="2" w:space="0" w:color="auto"/>
              <w:right w:val="nil"/>
            </w:tcBorders>
            <w:shd w:val="clear" w:color="000000" w:fill="FFFFFF"/>
            <w:vAlign w:val="center"/>
            <w:hideMark/>
          </w:tcPr>
          <w:p w:rsidR="00924558" w:rsidRDefault="00EB42FB" w:rsidP="00A66BA5">
            <w:pPr>
              <w:spacing w:after="0"/>
              <w:ind w:firstLine="0"/>
              <w:jc w:val="right"/>
              <w:rPr>
                <w:rFonts w:ascii="Arial Narrow" w:hAnsi="Arial Narrow"/>
                <w:bCs/>
                <w:color w:val="000000"/>
              </w:rPr>
            </w:pPr>
            <w:r>
              <w:rPr>
                <w:rFonts w:ascii="Arial Narrow" w:hAnsi="Arial Narrow"/>
                <w:bCs/>
                <w:color w:val="000000"/>
              </w:rPr>
              <w:t>4.048</w:t>
            </w:r>
          </w:p>
        </w:tc>
        <w:tc>
          <w:tcPr>
            <w:tcW w:w="1276" w:type="dxa"/>
            <w:tcBorders>
              <w:top w:val="single" w:sz="2" w:space="0" w:color="auto"/>
              <w:left w:val="nil"/>
              <w:bottom w:val="single" w:sz="2" w:space="0" w:color="auto"/>
              <w:right w:val="nil"/>
            </w:tcBorders>
            <w:shd w:val="clear" w:color="000000" w:fill="FFFFFF"/>
            <w:vAlign w:val="center"/>
            <w:hideMark/>
          </w:tcPr>
          <w:p w:rsidR="00924558" w:rsidRDefault="00EB42FB" w:rsidP="00AA0FF4">
            <w:pPr>
              <w:spacing w:after="0"/>
              <w:ind w:firstLine="0"/>
              <w:jc w:val="right"/>
              <w:rPr>
                <w:rFonts w:ascii="Arial Narrow" w:hAnsi="Arial Narrow"/>
                <w:color w:val="000000"/>
              </w:rPr>
            </w:pPr>
            <w:r>
              <w:rPr>
                <w:rFonts w:ascii="Arial Narrow" w:hAnsi="Arial Narrow"/>
                <w:color w:val="000000"/>
              </w:rPr>
              <w:t>0</w:t>
            </w:r>
          </w:p>
        </w:tc>
      </w:tr>
      <w:tr w:rsidR="00924558" w:rsidRPr="00D414EE" w:rsidTr="00AA0FF4">
        <w:trPr>
          <w:trHeight w:val="284"/>
        </w:trPr>
        <w:tc>
          <w:tcPr>
            <w:tcW w:w="5121" w:type="dxa"/>
            <w:tcBorders>
              <w:top w:val="single" w:sz="2" w:space="0" w:color="auto"/>
              <w:left w:val="nil"/>
              <w:bottom w:val="single" w:sz="2" w:space="0" w:color="auto"/>
              <w:right w:val="nil"/>
            </w:tcBorders>
            <w:shd w:val="clear" w:color="000000" w:fill="FFFFFF"/>
            <w:vAlign w:val="center"/>
            <w:hideMark/>
          </w:tcPr>
          <w:p w:rsidR="00924558" w:rsidRPr="00924558" w:rsidRDefault="00924558" w:rsidP="00924558">
            <w:pPr>
              <w:spacing w:after="0"/>
              <w:ind w:firstLine="0"/>
              <w:jc w:val="left"/>
              <w:rPr>
                <w:rFonts w:ascii="Arial Narrow" w:hAnsi="Arial Narrow"/>
                <w:bCs/>
                <w:color w:val="000000"/>
              </w:rPr>
            </w:pPr>
            <w:r>
              <w:rPr>
                <w:rFonts w:ascii="Arial Narrow" w:hAnsi="Arial Narrow"/>
                <w:bCs/>
                <w:color w:val="000000"/>
              </w:rPr>
              <w:t>Aseguru-enpresetatik berreskuratutako ezbeharrak</w:t>
            </w:r>
          </w:p>
        </w:tc>
        <w:tc>
          <w:tcPr>
            <w:tcW w:w="1190" w:type="dxa"/>
            <w:tcBorders>
              <w:top w:val="single" w:sz="2" w:space="0" w:color="auto"/>
              <w:left w:val="nil"/>
              <w:bottom w:val="single" w:sz="2" w:space="0" w:color="auto"/>
              <w:right w:val="nil"/>
            </w:tcBorders>
            <w:shd w:val="clear" w:color="000000" w:fill="FFFFFF"/>
            <w:vAlign w:val="center"/>
            <w:hideMark/>
          </w:tcPr>
          <w:p w:rsidR="00924558" w:rsidRDefault="00EB42FB" w:rsidP="00A66BA5">
            <w:pPr>
              <w:spacing w:after="0"/>
              <w:ind w:firstLine="0"/>
              <w:jc w:val="right"/>
              <w:rPr>
                <w:rFonts w:ascii="Arial Narrow" w:hAnsi="Arial Narrow"/>
                <w:bCs/>
                <w:color w:val="000000"/>
              </w:rPr>
            </w:pPr>
            <w:r>
              <w:rPr>
                <w:rFonts w:ascii="Arial Narrow" w:hAnsi="Arial Narrow"/>
                <w:bCs/>
                <w:color w:val="000000"/>
              </w:rPr>
              <w:t>28.027</w:t>
            </w:r>
          </w:p>
        </w:tc>
        <w:tc>
          <w:tcPr>
            <w:tcW w:w="1217" w:type="dxa"/>
            <w:tcBorders>
              <w:top w:val="single" w:sz="2" w:space="0" w:color="auto"/>
              <w:left w:val="nil"/>
              <w:bottom w:val="single" w:sz="2" w:space="0" w:color="auto"/>
              <w:right w:val="nil"/>
            </w:tcBorders>
            <w:shd w:val="clear" w:color="000000" w:fill="FFFFFF"/>
            <w:vAlign w:val="center"/>
            <w:hideMark/>
          </w:tcPr>
          <w:p w:rsidR="00924558" w:rsidRDefault="00EB42FB" w:rsidP="00A66BA5">
            <w:pPr>
              <w:spacing w:after="0"/>
              <w:ind w:firstLine="0"/>
              <w:jc w:val="right"/>
              <w:rPr>
                <w:rFonts w:ascii="Arial Narrow" w:hAnsi="Arial Narrow"/>
                <w:bCs/>
                <w:color w:val="000000"/>
              </w:rPr>
            </w:pPr>
            <w:r>
              <w:rPr>
                <w:rFonts w:ascii="Arial Narrow" w:hAnsi="Arial Narrow"/>
                <w:bCs/>
                <w:color w:val="000000"/>
              </w:rPr>
              <w:t>7.500</w:t>
            </w:r>
          </w:p>
        </w:tc>
        <w:tc>
          <w:tcPr>
            <w:tcW w:w="1276" w:type="dxa"/>
            <w:tcBorders>
              <w:top w:val="single" w:sz="2" w:space="0" w:color="auto"/>
              <w:left w:val="nil"/>
              <w:bottom w:val="single" w:sz="2" w:space="0" w:color="auto"/>
              <w:right w:val="nil"/>
            </w:tcBorders>
            <w:shd w:val="clear" w:color="000000" w:fill="FFFFFF"/>
            <w:vAlign w:val="center"/>
            <w:hideMark/>
          </w:tcPr>
          <w:p w:rsidR="00924558" w:rsidRDefault="00EB42FB" w:rsidP="00AA0FF4">
            <w:pPr>
              <w:spacing w:after="0"/>
              <w:ind w:firstLine="0"/>
              <w:jc w:val="right"/>
              <w:rPr>
                <w:rFonts w:ascii="Arial Narrow" w:hAnsi="Arial Narrow"/>
                <w:color w:val="000000"/>
              </w:rPr>
            </w:pPr>
            <w:r>
              <w:rPr>
                <w:rFonts w:ascii="Arial Narrow" w:hAnsi="Arial Narrow"/>
                <w:color w:val="000000"/>
              </w:rPr>
              <w:t>-73</w:t>
            </w:r>
          </w:p>
        </w:tc>
      </w:tr>
      <w:tr w:rsidR="00924558" w:rsidRPr="00D414EE" w:rsidTr="00AA0FF4">
        <w:trPr>
          <w:trHeight w:val="284"/>
        </w:trPr>
        <w:tc>
          <w:tcPr>
            <w:tcW w:w="5121" w:type="dxa"/>
            <w:tcBorders>
              <w:top w:val="single" w:sz="2" w:space="0" w:color="auto"/>
              <w:left w:val="nil"/>
              <w:bottom w:val="single" w:sz="4" w:space="0" w:color="auto"/>
              <w:right w:val="nil"/>
            </w:tcBorders>
            <w:shd w:val="clear" w:color="000000" w:fill="FFFFFF"/>
            <w:vAlign w:val="center"/>
            <w:hideMark/>
          </w:tcPr>
          <w:p w:rsidR="00924558" w:rsidRPr="00924558" w:rsidRDefault="00924558" w:rsidP="00924558">
            <w:pPr>
              <w:spacing w:after="0"/>
              <w:ind w:firstLine="0"/>
              <w:jc w:val="left"/>
              <w:rPr>
                <w:rFonts w:ascii="Arial Narrow" w:hAnsi="Arial Narrow"/>
                <w:bCs/>
                <w:i/>
                <w:color w:val="000000"/>
              </w:rPr>
            </w:pPr>
            <w:r>
              <w:rPr>
                <w:rFonts w:ascii="Arial Narrow" w:hAnsi="Arial Narrow"/>
                <w:bCs/>
                <w:i/>
                <w:color w:val="000000"/>
              </w:rPr>
              <w:t xml:space="preserve">          Honaino, guztira - Beste hainbat diru-laguntza</w:t>
            </w:r>
          </w:p>
        </w:tc>
        <w:tc>
          <w:tcPr>
            <w:tcW w:w="1190" w:type="dxa"/>
            <w:tcBorders>
              <w:top w:val="single" w:sz="2" w:space="0" w:color="auto"/>
              <w:left w:val="nil"/>
              <w:bottom w:val="single" w:sz="4" w:space="0" w:color="auto"/>
              <w:right w:val="nil"/>
            </w:tcBorders>
            <w:shd w:val="clear" w:color="000000" w:fill="FFFFFF"/>
            <w:vAlign w:val="center"/>
            <w:hideMark/>
          </w:tcPr>
          <w:p w:rsidR="00924558" w:rsidRPr="00924558" w:rsidRDefault="00924558" w:rsidP="00A66BA5">
            <w:pPr>
              <w:spacing w:after="0"/>
              <w:ind w:firstLine="0"/>
              <w:jc w:val="right"/>
              <w:rPr>
                <w:rFonts w:ascii="Arial Narrow" w:hAnsi="Arial Narrow"/>
                <w:bCs/>
                <w:i/>
                <w:color w:val="000000"/>
              </w:rPr>
            </w:pPr>
            <w:r>
              <w:rPr>
                <w:rFonts w:ascii="Arial Narrow" w:hAnsi="Arial Narrow"/>
                <w:bCs/>
                <w:i/>
                <w:color w:val="000000"/>
              </w:rPr>
              <w:t>98.132</w:t>
            </w:r>
          </w:p>
        </w:tc>
        <w:tc>
          <w:tcPr>
            <w:tcW w:w="1217" w:type="dxa"/>
            <w:tcBorders>
              <w:top w:val="single" w:sz="2" w:space="0" w:color="auto"/>
              <w:left w:val="nil"/>
              <w:bottom w:val="single" w:sz="4" w:space="0" w:color="auto"/>
              <w:right w:val="nil"/>
            </w:tcBorders>
            <w:shd w:val="clear" w:color="000000" w:fill="FFFFFF"/>
            <w:vAlign w:val="center"/>
            <w:hideMark/>
          </w:tcPr>
          <w:p w:rsidR="00924558" w:rsidRPr="00924558" w:rsidRDefault="00924558" w:rsidP="00A66BA5">
            <w:pPr>
              <w:spacing w:after="0"/>
              <w:ind w:firstLine="0"/>
              <w:jc w:val="right"/>
              <w:rPr>
                <w:rFonts w:ascii="Arial Narrow" w:hAnsi="Arial Narrow"/>
                <w:bCs/>
                <w:i/>
                <w:color w:val="000000"/>
              </w:rPr>
            </w:pPr>
            <w:r>
              <w:rPr>
                <w:rFonts w:ascii="Arial Narrow" w:hAnsi="Arial Narrow"/>
                <w:bCs/>
                <w:i/>
                <w:color w:val="000000"/>
              </w:rPr>
              <w:t>46.059</w:t>
            </w:r>
          </w:p>
        </w:tc>
        <w:tc>
          <w:tcPr>
            <w:tcW w:w="1276" w:type="dxa"/>
            <w:tcBorders>
              <w:top w:val="single" w:sz="2" w:space="0" w:color="auto"/>
              <w:left w:val="nil"/>
              <w:bottom w:val="single" w:sz="4" w:space="0" w:color="auto"/>
              <w:right w:val="nil"/>
            </w:tcBorders>
            <w:shd w:val="clear" w:color="000000" w:fill="FFFFFF"/>
            <w:vAlign w:val="center"/>
            <w:hideMark/>
          </w:tcPr>
          <w:p w:rsidR="00924558" w:rsidRPr="00924558" w:rsidRDefault="00924558" w:rsidP="00AA0FF4">
            <w:pPr>
              <w:spacing w:after="0"/>
              <w:ind w:firstLine="0"/>
              <w:jc w:val="right"/>
              <w:rPr>
                <w:rFonts w:ascii="Arial Narrow" w:hAnsi="Arial Narrow"/>
                <w:i/>
                <w:color w:val="000000"/>
              </w:rPr>
            </w:pPr>
            <w:r>
              <w:rPr>
                <w:rFonts w:ascii="Arial Narrow" w:hAnsi="Arial Narrow"/>
                <w:i/>
                <w:color w:val="000000"/>
              </w:rPr>
              <w:t>-53</w:t>
            </w:r>
          </w:p>
        </w:tc>
      </w:tr>
      <w:tr w:rsidR="00924558" w:rsidRPr="00D414EE" w:rsidTr="00AA0FF4">
        <w:trPr>
          <w:trHeight w:val="284"/>
        </w:trPr>
        <w:tc>
          <w:tcPr>
            <w:tcW w:w="5121" w:type="dxa"/>
            <w:tcBorders>
              <w:top w:val="single" w:sz="4" w:space="0" w:color="auto"/>
              <w:left w:val="nil"/>
              <w:bottom w:val="single" w:sz="4" w:space="0" w:color="auto"/>
              <w:right w:val="nil"/>
            </w:tcBorders>
            <w:shd w:val="clear" w:color="auto" w:fill="FABF8F" w:themeFill="accent6" w:themeFillTint="99"/>
            <w:vAlign w:val="center"/>
            <w:hideMark/>
          </w:tcPr>
          <w:p w:rsidR="00924558" w:rsidRPr="00D414EE" w:rsidRDefault="00924558" w:rsidP="002218E2">
            <w:pPr>
              <w:spacing w:after="0"/>
              <w:ind w:firstLine="0"/>
              <w:jc w:val="left"/>
              <w:rPr>
                <w:rFonts w:ascii="Arial" w:hAnsi="Arial" w:cs="Arial"/>
                <w:bCs/>
                <w:color w:val="000000"/>
                <w:sz w:val="18"/>
                <w:szCs w:val="18"/>
              </w:rPr>
            </w:pPr>
            <w:r>
              <w:rPr>
                <w:rFonts w:ascii="Arial" w:hAnsi="Arial"/>
                <w:bCs/>
                <w:color w:val="000000"/>
                <w:sz w:val="18"/>
                <w:szCs w:val="18"/>
              </w:rPr>
              <w:t>4. kapitulua, transferentzia arruntak, guztira</w:t>
            </w:r>
          </w:p>
        </w:tc>
        <w:tc>
          <w:tcPr>
            <w:tcW w:w="1190" w:type="dxa"/>
            <w:tcBorders>
              <w:top w:val="single" w:sz="4" w:space="0" w:color="auto"/>
              <w:left w:val="nil"/>
              <w:bottom w:val="single" w:sz="4" w:space="0" w:color="auto"/>
              <w:right w:val="nil"/>
            </w:tcBorders>
            <w:shd w:val="clear" w:color="auto" w:fill="FABF8F" w:themeFill="accent6" w:themeFillTint="99"/>
            <w:vAlign w:val="center"/>
            <w:hideMark/>
          </w:tcPr>
          <w:p w:rsidR="00924558" w:rsidRPr="00D414EE" w:rsidRDefault="00B04B29" w:rsidP="002218E2">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924558">
              <w:rPr>
                <w:rFonts w:ascii="Arial" w:hAnsi="Arial" w:cs="Arial"/>
                <w:bCs/>
                <w:color w:val="000000"/>
                <w:sz w:val="18"/>
                <w:szCs w:val="18"/>
              </w:rPr>
              <w:instrText xml:space="preserve"> =b10+b11 </w:instrText>
            </w:r>
            <w:r>
              <w:rPr>
                <w:rFonts w:ascii="Arial" w:hAnsi="Arial" w:cs="Arial"/>
                <w:bCs/>
                <w:color w:val="000000"/>
                <w:sz w:val="18"/>
                <w:szCs w:val="18"/>
              </w:rPr>
              <w:fldChar w:fldCharType="separate"/>
            </w:r>
            <w:r w:rsidR="00B656D9">
              <w:rPr>
                <w:rFonts w:ascii="Arial" w:hAnsi="Arial" w:cs="Arial"/>
                <w:bCs/>
                <w:noProof/>
                <w:color w:val="000000"/>
                <w:sz w:val="18"/>
                <w:szCs w:val="18"/>
              </w:rPr>
              <w:t>2.107.450</w:t>
            </w:r>
            <w:r>
              <w:rPr>
                <w:rFonts w:ascii="Arial" w:hAnsi="Arial" w:cs="Arial"/>
                <w:bCs/>
                <w:color w:val="000000"/>
                <w:sz w:val="18"/>
                <w:szCs w:val="18"/>
              </w:rPr>
              <w:fldChar w:fldCharType="end"/>
            </w:r>
          </w:p>
        </w:tc>
        <w:tc>
          <w:tcPr>
            <w:tcW w:w="1217" w:type="dxa"/>
            <w:tcBorders>
              <w:top w:val="single" w:sz="4" w:space="0" w:color="auto"/>
              <w:left w:val="nil"/>
              <w:bottom w:val="single" w:sz="4" w:space="0" w:color="auto"/>
              <w:right w:val="nil"/>
            </w:tcBorders>
            <w:shd w:val="clear" w:color="auto" w:fill="FABF8F" w:themeFill="accent6" w:themeFillTint="99"/>
            <w:vAlign w:val="center"/>
            <w:hideMark/>
          </w:tcPr>
          <w:p w:rsidR="00924558" w:rsidRPr="00D414EE" w:rsidRDefault="00B04B29" w:rsidP="002218E2">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924558">
              <w:rPr>
                <w:rFonts w:ascii="Arial" w:hAnsi="Arial" w:cs="Arial"/>
                <w:bCs/>
                <w:color w:val="000000"/>
                <w:sz w:val="18"/>
                <w:szCs w:val="18"/>
              </w:rPr>
              <w:instrText xml:space="preserve"> =c10+c11 </w:instrText>
            </w:r>
            <w:r>
              <w:rPr>
                <w:rFonts w:ascii="Arial" w:hAnsi="Arial" w:cs="Arial"/>
                <w:bCs/>
                <w:color w:val="000000"/>
                <w:sz w:val="18"/>
                <w:szCs w:val="18"/>
              </w:rPr>
              <w:fldChar w:fldCharType="separate"/>
            </w:r>
            <w:r w:rsidR="00B656D9">
              <w:rPr>
                <w:rFonts w:ascii="Arial" w:hAnsi="Arial" w:cs="Arial"/>
                <w:bCs/>
                <w:noProof/>
                <w:color w:val="000000"/>
                <w:sz w:val="18"/>
                <w:szCs w:val="18"/>
              </w:rPr>
              <w:t>2.113.930</w:t>
            </w:r>
            <w:r>
              <w:rPr>
                <w:rFonts w:ascii="Arial" w:hAnsi="Arial" w:cs="Arial"/>
                <w:bCs/>
                <w:color w:val="000000"/>
                <w:sz w:val="18"/>
                <w:szCs w:val="18"/>
              </w:rPr>
              <w:fldChar w:fldCharType="end"/>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924558" w:rsidRPr="00D414EE" w:rsidRDefault="00882871" w:rsidP="00AA0FF4">
            <w:pPr>
              <w:spacing w:after="0"/>
              <w:ind w:firstLine="0"/>
              <w:jc w:val="right"/>
              <w:rPr>
                <w:rFonts w:ascii="Arial" w:hAnsi="Arial" w:cs="Arial"/>
                <w:color w:val="000000"/>
                <w:sz w:val="18"/>
                <w:szCs w:val="18"/>
              </w:rPr>
            </w:pPr>
            <w:r>
              <w:rPr>
                <w:rFonts w:ascii="Arial" w:hAnsi="Arial"/>
                <w:color w:val="000000"/>
                <w:sz w:val="18"/>
                <w:szCs w:val="18"/>
              </w:rPr>
              <w:t>-1</w:t>
            </w:r>
          </w:p>
        </w:tc>
      </w:tr>
      <w:tr w:rsidR="00924558" w:rsidRPr="00D414EE" w:rsidTr="00AA0FF4">
        <w:trPr>
          <w:trHeight w:val="284"/>
        </w:trPr>
        <w:tc>
          <w:tcPr>
            <w:tcW w:w="5121" w:type="dxa"/>
            <w:tcBorders>
              <w:top w:val="single" w:sz="4" w:space="0" w:color="auto"/>
              <w:left w:val="nil"/>
              <w:bottom w:val="single" w:sz="2" w:space="0" w:color="auto"/>
              <w:right w:val="nil"/>
            </w:tcBorders>
            <w:shd w:val="clear" w:color="auto" w:fill="FFFFFF" w:themeFill="background1"/>
            <w:vAlign w:val="center"/>
            <w:hideMark/>
          </w:tcPr>
          <w:p w:rsidR="00924558" w:rsidRPr="008E5C5E" w:rsidRDefault="00924558" w:rsidP="002218E2">
            <w:pPr>
              <w:spacing w:after="0"/>
              <w:ind w:firstLine="0"/>
              <w:jc w:val="left"/>
              <w:rPr>
                <w:rFonts w:ascii="Arial Narrow" w:hAnsi="Arial Narrow"/>
                <w:bCs/>
                <w:color w:val="000000"/>
              </w:rPr>
            </w:pPr>
            <w:r>
              <w:rPr>
                <w:rFonts w:ascii="Arial Narrow" w:hAnsi="Arial Narrow"/>
                <w:bCs/>
                <w:color w:val="000000"/>
              </w:rPr>
              <w:t>Nafarroako Gobernua</w:t>
            </w:r>
          </w:p>
        </w:tc>
        <w:tc>
          <w:tcPr>
            <w:tcW w:w="1190" w:type="dxa"/>
            <w:tcBorders>
              <w:top w:val="single" w:sz="4" w:space="0" w:color="auto"/>
              <w:left w:val="nil"/>
              <w:bottom w:val="single" w:sz="2" w:space="0" w:color="auto"/>
              <w:right w:val="nil"/>
            </w:tcBorders>
            <w:shd w:val="clear" w:color="auto" w:fill="FFFFFF" w:themeFill="background1"/>
            <w:vAlign w:val="center"/>
            <w:hideMark/>
          </w:tcPr>
          <w:p w:rsidR="00924558" w:rsidRPr="008E5C5E" w:rsidRDefault="00924558" w:rsidP="002218E2">
            <w:pPr>
              <w:spacing w:after="0"/>
              <w:ind w:firstLine="0"/>
              <w:jc w:val="right"/>
              <w:rPr>
                <w:rFonts w:ascii="Arial Narrow" w:hAnsi="Arial Narrow"/>
                <w:bCs/>
                <w:color w:val="000000"/>
              </w:rPr>
            </w:pPr>
            <w:r>
              <w:rPr>
                <w:rFonts w:ascii="Arial Narrow" w:hAnsi="Arial Narrow"/>
                <w:bCs/>
                <w:color w:val="000000"/>
              </w:rPr>
              <w:t>74.766</w:t>
            </w:r>
          </w:p>
        </w:tc>
        <w:tc>
          <w:tcPr>
            <w:tcW w:w="1217" w:type="dxa"/>
            <w:tcBorders>
              <w:top w:val="single" w:sz="4" w:space="0" w:color="auto"/>
              <w:left w:val="nil"/>
              <w:bottom w:val="single" w:sz="2" w:space="0" w:color="auto"/>
              <w:right w:val="nil"/>
            </w:tcBorders>
            <w:shd w:val="clear" w:color="auto" w:fill="FFFFFF" w:themeFill="background1"/>
            <w:vAlign w:val="center"/>
            <w:hideMark/>
          </w:tcPr>
          <w:p w:rsidR="00924558" w:rsidRPr="008E5C5E" w:rsidRDefault="00924558" w:rsidP="002218E2">
            <w:pPr>
              <w:spacing w:after="0"/>
              <w:ind w:firstLine="0"/>
              <w:jc w:val="right"/>
              <w:rPr>
                <w:rFonts w:ascii="Arial Narrow" w:hAnsi="Arial Narrow"/>
                <w:bCs/>
                <w:color w:val="000000"/>
              </w:rPr>
            </w:pPr>
            <w:r>
              <w:rPr>
                <w:rFonts w:ascii="Arial Narrow" w:hAnsi="Arial Narrow"/>
                <w:bCs/>
                <w:color w:val="000000"/>
              </w:rPr>
              <w:t>16.975</w:t>
            </w:r>
          </w:p>
        </w:tc>
        <w:tc>
          <w:tcPr>
            <w:tcW w:w="1276" w:type="dxa"/>
            <w:tcBorders>
              <w:top w:val="single" w:sz="4" w:space="0" w:color="auto"/>
              <w:left w:val="nil"/>
              <w:bottom w:val="single" w:sz="2" w:space="0" w:color="auto"/>
              <w:right w:val="nil"/>
            </w:tcBorders>
            <w:shd w:val="clear" w:color="auto" w:fill="FFFFFF" w:themeFill="background1"/>
            <w:vAlign w:val="center"/>
            <w:hideMark/>
          </w:tcPr>
          <w:p w:rsidR="00924558" w:rsidRPr="008E5C5E" w:rsidRDefault="00924558" w:rsidP="00AA0FF4">
            <w:pPr>
              <w:spacing w:after="0"/>
              <w:ind w:firstLine="0"/>
              <w:jc w:val="right"/>
              <w:rPr>
                <w:rFonts w:ascii="Arial Narrow" w:hAnsi="Arial Narrow"/>
                <w:color w:val="000000"/>
              </w:rPr>
            </w:pPr>
            <w:r>
              <w:rPr>
                <w:rFonts w:ascii="Arial Narrow" w:hAnsi="Arial Narrow"/>
                <w:color w:val="000000"/>
              </w:rPr>
              <w:t>-77</w:t>
            </w:r>
          </w:p>
        </w:tc>
      </w:tr>
      <w:tr w:rsidR="00924558" w:rsidRPr="00D414EE" w:rsidTr="00AA0FF4">
        <w:trPr>
          <w:trHeight w:val="284"/>
        </w:trPr>
        <w:tc>
          <w:tcPr>
            <w:tcW w:w="5121" w:type="dxa"/>
            <w:tcBorders>
              <w:top w:val="single" w:sz="2" w:space="0" w:color="auto"/>
              <w:left w:val="nil"/>
              <w:bottom w:val="single" w:sz="4" w:space="0" w:color="auto"/>
              <w:right w:val="nil"/>
            </w:tcBorders>
            <w:shd w:val="clear" w:color="auto" w:fill="auto"/>
            <w:vAlign w:val="center"/>
          </w:tcPr>
          <w:p w:rsidR="00924558" w:rsidRPr="002E6EA3" w:rsidRDefault="00924558" w:rsidP="00924558">
            <w:pPr>
              <w:spacing w:after="0"/>
              <w:ind w:firstLine="0"/>
              <w:jc w:val="left"/>
              <w:rPr>
                <w:rFonts w:ascii="Arial Narrow" w:hAnsi="Arial Narrow"/>
                <w:color w:val="000000"/>
              </w:rPr>
            </w:pPr>
            <w:r>
              <w:rPr>
                <w:rFonts w:ascii="Arial Narrow" w:hAnsi="Arial Narrow"/>
                <w:color w:val="000000"/>
              </w:rPr>
              <w:t>Hirigintza-aprobetxamenduak</w:t>
            </w:r>
          </w:p>
        </w:tc>
        <w:tc>
          <w:tcPr>
            <w:tcW w:w="1190" w:type="dxa"/>
            <w:tcBorders>
              <w:top w:val="single" w:sz="2" w:space="0" w:color="auto"/>
              <w:left w:val="nil"/>
              <w:bottom w:val="single" w:sz="4" w:space="0" w:color="auto"/>
              <w:right w:val="nil"/>
            </w:tcBorders>
            <w:shd w:val="clear" w:color="auto" w:fill="auto"/>
            <w:vAlign w:val="center"/>
          </w:tcPr>
          <w:p w:rsidR="00924558" w:rsidRPr="002E6EA3" w:rsidRDefault="00924558" w:rsidP="002218E2">
            <w:pPr>
              <w:spacing w:after="0"/>
              <w:ind w:firstLine="0"/>
              <w:jc w:val="right"/>
              <w:rPr>
                <w:rFonts w:ascii="Arial Narrow" w:hAnsi="Arial Narrow"/>
                <w:color w:val="000000"/>
                <w:sz w:val="18"/>
                <w:szCs w:val="18"/>
              </w:rPr>
            </w:pPr>
            <w:r>
              <w:rPr>
                <w:rFonts w:ascii="Arial Narrow" w:hAnsi="Arial Narrow"/>
                <w:color w:val="000000"/>
                <w:sz w:val="18"/>
                <w:szCs w:val="18"/>
              </w:rPr>
              <w:t>12.183</w:t>
            </w:r>
          </w:p>
        </w:tc>
        <w:tc>
          <w:tcPr>
            <w:tcW w:w="1217" w:type="dxa"/>
            <w:tcBorders>
              <w:top w:val="single" w:sz="2" w:space="0" w:color="auto"/>
              <w:left w:val="nil"/>
              <w:bottom w:val="single" w:sz="4" w:space="0" w:color="auto"/>
              <w:right w:val="nil"/>
            </w:tcBorders>
            <w:shd w:val="clear" w:color="auto" w:fill="auto"/>
            <w:vAlign w:val="center"/>
          </w:tcPr>
          <w:p w:rsidR="00924558" w:rsidRPr="002E6EA3" w:rsidRDefault="00924558" w:rsidP="002218E2">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276" w:type="dxa"/>
            <w:tcBorders>
              <w:top w:val="single" w:sz="2" w:space="0" w:color="auto"/>
              <w:left w:val="nil"/>
              <w:bottom w:val="single" w:sz="4" w:space="0" w:color="auto"/>
              <w:right w:val="nil"/>
            </w:tcBorders>
            <w:shd w:val="clear" w:color="auto" w:fill="auto"/>
            <w:vAlign w:val="center"/>
          </w:tcPr>
          <w:p w:rsidR="00924558" w:rsidRPr="002E6EA3" w:rsidRDefault="00924558" w:rsidP="00AA0FF4">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924558" w:rsidRPr="00D414EE" w:rsidTr="00AA0FF4">
        <w:trPr>
          <w:trHeight w:val="284"/>
        </w:trPr>
        <w:tc>
          <w:tcPr>
            <w:tcW w:w="5121" w:type="dxa"/>
            <w:tcBorders>
              <w:top w:val="single" w:sz="4" w:space="0" w:color="auto"/>
              <w:left w:val="nil"/>
              <w:bottom w:val="single" w:sz="4" w:space="0" w:color="auto"/>
              <w:right w:val="nil"/>
            </w:tcBorders>
            <w:shd w:val="clear" w:color="auto" w:fill="FABF8F" w:themeFill="accent6" w:themeFillTint="99"/>
            <w:vAlign w:val="center"/>
          </w:tcPr>
          <w:p w:rsidR="00924558" w:rsidRPr="002E6EA3" w:rsidRDefault="00924558" w:rsidP="002218E2">
            <w:pPr>
              <w:spacing w:after="0"/>
              <w:ind w:firstLine="0"/>
              <w:jc w:val="left"/>
              <w:rPr>
                <w:rFonts w:ascii="Arial Narrow" w:hAnsi="Arial Narrow"/>
                <w:color w:val="000000"/>
              </w:rPr>
            </w:pPr>
            <w:r>
              <w:rPr>
                <w:rFonts w:ascii="Arial" w:hAnsi="Arial"/>
                <w:bCs/>
                <w:color w:val="000000"/>
                <w:sz w:val="18"/>
                <w:szCs w:val="18"/>
              </w:rPr>
              <w:t>7 kapitulua, kapital-transferentziak, guztira</w:t>
            </w:r>
          </w:p>
        </w:tc>
        <w:tc>
          <w:tcPr>
            <w:tcW w:w="1190" w:type="dxa"/>
            <w:tcBorders>
              <w:top w:val="single" w:sz="4" w:space="0" w:color="auto"/>
              <w:left w:val="nil"/>
              <w:bottom w:val="single" w:sz="4" w:space="0" w:color="auto"/>
              <w:right w:val="nil"/>
            </w:tcBorders>
            <w:shd w:val="clear" w:color="auto" w:fill="FABF8F" w:themeFill="accent6" w:themeFillTint="99"/>
            <w:vAlign w:val="center"/>
          </w:tcPr>
          <w:p w:rsidR="00924558" w:rsidRPr="00D414EE" w:rsidRDefault="00B04B29" w:rsidP="002218E2">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924558">
              <w:rPr>
                <w:rFonts w:ascii="Arial" w:hAnsi="Arial" w:cs="Arial"/>
                <w:bCs/>
                <w:color w:val="000000"/>
                <w:sz w:val="18"/>
                <w:szCs w:val="18"/>
              </w:rPr>
              <w:instrText xml:space="preserve"> =SUM(B13:b14) </w:instrText>
            </w:r>
            <w:r>
              <w:rPr>
                <w:rFonts w:ascii="Arial" w:hAnsi="Arial" w:cs="Arial"/>
                <w:bCs/>
                <w:color w:val="000000"/>
                <w:sz w:val="18"/>
                <w:szCs w:val="18"/>
              </w:rPr>
              <w:fldChar w:fldCharType="separate"/>
            </w:r>
            <w:r w:rsidR="00B656D9">
              <w:rPr>
                <w:rFonts w:ascii="Arial" w:hAnsi="Arial" w:cs="Arial"/>
                <w:bCs/>
                <w:noProof/>
                <w:color w:val="000000"/>
                <w:sz w:val="18"/>
                <w:szCs w:val="18"/>
              </w:rPr>
              <w:t>32.079</w:t>
            </w:r>
            <w:r>
              <w:rPr>
                <w:rFonts w:ascii="Arial" w:hAnsi="Arial" w:cs="Arial"/>
                <w:bCs/>
                <w:color w:val="000000"/>
                <w:sz w:val="18"/>
                <w:szCs w:val="18"/>
              </w:rPr>
              <w:fldChar w:fldCharType="end"/>
            </w:r>
          </w:p>
        </w:tc>
        <w:tc>
          <w:tcPr>
            <w:tcW w:w="1217" w:type="dxa"/>
            <w:tcBorders>
              <w:top w:val="single" w:sz="4" w:space="0" w:color="auto"/>
              <w:left w:val="nil"/>
              <w:bottom w:val="single" w:sz="4" w:space="0" w:color="auto"/>
              <w:right w:val="nil"/>
            </w:tcBorders>
            <w:shd w:val="clear" w:color="auto" w:fill="FABF8F" w:themeFill="accent6" w:themeFillTint="99"/>
            <w:vAlign w:val="center"/>
          </w:tcPr>
          <w:p w:rsidR="00924558" w:rsidRPr="00D414EE" w:rsidRDefault="00B04B29" w:rsidP="002218E2">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924558">
              <w:rPr>
                <w:rFonts w:ascii="Arial" w:hAnsi="Arial" w:cs="Arial"/>
                <w:bCs/>
                <w:color w:val="000000"/>
                <w:sz w:val="18"/>
                <w:szCs w:val="18"/>
              </w:rPr>
              <w:instrText xml:space="preserve"> =SUM(c13:c14) </w:instrText>
            </w:r>
            <w:r>
              <w:rPr>
                <w:rFonts w:ascii="Arial" w:hAnsi="Arial" w:cs="Arial"/>
                <w:bCs/>
                <w:color w:val="000000"/>
                <w:sz w:val="18"/>
                <w:szCs w:val="18"/>
              </w:rPr>
              <w:fldChar w:fldCharType="separate"/>
            </w:r>
            <w:r w:rsidR="00B656D9">
              <w:rPr>
                <w:rFonts w:ascii="Arial" w:hAnsi="Arial" w:cs="Arial"/>
                <w:bCs/>
                <w:noProof/>
                <w:color w:val="000000"/>
                <w:sz w:val="18"/>
                <w:szCs w:val="18"/>
              </w:rPr>
              <w:t>11.548</w:t>
            </w:r>
            <w:r>
              <w:rPr>
                <w:rFonts w:ascii="Arial" w:hAnsi="Arial" w:cs="Arial"/>
                <w:bCs/>
                <w:color w:val="000000"/>
                <w:sz w:val="18"/>
                <w:szCs w:val="18"/>
              </w:rPr>
              <w:fldChar w:fldCharType="end"/>
            </w:r>
          </w:p>
        </w:tc>
        <w:tc>
          <w:tcPr>
            <w:tcW w:w="1276" w:type="dxa"/>
            <w:tcBorders>
              <w:top w:val="single" w:sz="4" w:space="0" w:color="auto"/>
              <w:left w:val="nil"/>
              <w:bottom w:val="single" w:sz="4" w:space="0" w:color="auto"/>
              <w:right w:val="nil"/>
            </w:tcBorders>
            <w:shd w:val="clear" w:color="auto" w:fill="FABF8F" w:themeFill="accent6" w:themeFillTint="99"/>
            <w:vAlign w:val="center"/>
          </w:tcPr>
          <w:p w:rsidR="00924558" w:rsidRPr="00D414EE" w:rsidRDefault="00924558" w:rsidP="00AA0FF4">
            <w:pPr>
              <w:spacing w:after="0"/>
              <w:ind w:firstLine="0"/>
              <w:jc w:val="right"/>
              <w:rPr>
                <w:rFonts w:ascii="Arial" w:hAnsi="Arial" w:cs="Arial"/>
                <w:color w:val="000000"/>
                <w:sz w:val="18"/>
                <w:szCs w:val="18"/>
              </w:rPr>
            </w:pPr>
            <w:r>
              <w:rPr>
                <w:rFonts w:ascii="Arial" w:hAnsi="Arial"/>
                <w:color w:val="000000"/>
                <w:sz w:val="18"/>
                <w:szCs w:val="18"/>
              </w:rPr>
              <w:t>-80</w:t>
            </w:r>
          </w:p>
        </w:tc>
      </w:tr>
    </w:tbl>
    <w:p w:rsidR="00680DC4" w:rsidRDefault="00680DC4" w:rsidP="00D5528A">
      <w:pPr>
        <w:pStyle w:val="texto"/>
        <w:tabs>
          <w:tab w:val="clear" w:pos="2835"/>
          <w:tab w:val="clear" w:pos="3969"/>
          <w:tab w:val="clear" w:pos="5103"/>
          <w:tab w:val="clear" w:pos="6237"/>
          <w:tab w:val="clear" w:pos="7371"/>
        </w:tabs>
        <w:spacing w:after="0"/>
        <w:ind w:firstLine="0"/>
        <w:rPr>
          <w:spacing w:val="-3"/>
        </w:rPr>
      </w:pPr>
    </w:p>
    <w:p w:rsidR="00746095" w:rsidRDefault="00D07C4A" w:rsidP="00E2657B">
      <w:pPr>
        <w:pStyle w:val="texto"/>
        <w:tabs>
          <w:tab w:val="clear" w:pos="2835"/>
          <w:tab w:val="clear" w:pos="3969"/>
          <w:tab w:val="clear" w:pos="5103"/>
          <w:tab w:val="clear" w:pos="6237"/>
          <w:tab w:val="clear" w:pos="7371"/>
        </w:tabs>
      </w:pPr>
      <w:r>
        <w:t>Transferentzia arrunten aldea honako honekin justifikatzen da: a) toki og</w:t>
      </w:r>
      <w:r>
        <w:t>a</w:t>
      </w:r>
      <w:r>
        <w:t>sunen funtsari egindako ekarpenaren handitzea eta diru-laguntzak jasotzea ga</w:t>
      </w:r>
      <w:r>
        <w:t>z</w:t>
      </w:r>
      <w:r>
        <w:t>tedia eta arte eszenikoak eta kultura programa finantzatzeko; b) gizarteratz</w:t>
      </w:r>
      <w:r>
        <w:t>e</w:t>
      </w:r>
      <w:r>
        <w:t>rako eta laneratzerako laguntzak eta aseguru-enpresetatik berreskuratutako e</w:t>
      </w:r>
      <w:r>
        <w:t>z</w:t>
      </w:r>
      <w:r>
        <w:t>beharren zenbatekoak gutxitzea.</w:t>
      </w:r>
    </w:p>
    <w:p w:rsidR="00746095" w:rsidRDefault="00746095" w:rsidP="00E2657B">
      <w:pPr>
        <w:pStyle w:val="texto"/>
        <w:tabs>
          <w:tab w:val="clear" w:pos="2835"/>
          <w:tab w:val="clear" w:pos="3969"/>
          <w:tab w:val="clear" w:pos="5103"/>
          <w:tab w:val="clear" w:pos="6237"/>
          <w:tab w:val="clear" w:pos="7371"/>
        </w:tabs>
      </w:pPr>
      <w:r>
        <w:t>Kapitaleko transferentziak inbertsio errealak bezala gutxitu dira. Gainera, 2016an, 7.618 euroko diru-laguntza bat jaso da, titulartasun publikoko nekaz</w:t>
      </w:r>
      <w:r>
        <w:t>a</w:t>
      </w:r>
      <w:r>
        <w:t>ritza azpiegiturak konpontzeko obrekin lotutakoa, 2015ean gertatutako uho</w:t>
      </w:r>
      <w:r>
        <w:t>l</w:t>
      </w:r>
      <w:r>
        <w:t>deen ondorioz egindakoak; ez zegoen aurreikusita haiek jasotzea.</w:t>
      </w:r>
    </w:p>
    <w:p w:rsidR="00FD1712" w:rsidRDefault="00FD1712">
      <w:pPr>
        <w:spacing w:after="0"/>
        <w:ind w:firstLine="0"/>
        <w:jc w:val="left"/>
        <w:rPr>
          <w:spacing w:val="6"/>
          <w:sz w:val="26"/>
          <w:szCs w:val="24"/>
        </w:rPr>
      </w:pPr>
      <w:r>
        <w:br w:type="page"/>
      </w:r>
    </w:p>
    <w:p w:rsidR="00672ABE" w:rsidRDefault="00672ABE" w:rsidP="00672ABE">
      <w:pPr>
        <w:pStyle w:val="texto"/>
        <w:numPr>
          <w:ilvl w:val="0"/>
          <w:numId w:val="34"/>
        </w:numPr>
        <w:tabs>
          <w:tab w:val="clear" w:pos="2835"/>
          <w:tab w:val="clear" w:pos="3969"/>
          <w:tab w:val="clear" w:pos="5103"/>
          <w:tab w:val="clear" w:pos="6237"/>
          <w:tab w:val="clear" w:pos="7371"/>
        </w:tabs>
      </w:pPr>
      <w:r>
        <w:lastRenderedPageBreak/>
        <w:t>Itxitako ekitaldietako diru-sarrerak.</w:t>
      </w:r>
    </w:p>
    <w:p w:rsidR="00D07C4A" w:rsidRDefault="00D07C4A" w:rsidP="00E2657B">
      <w:pPr>
        <w:pStyle w:val="texto"/>
        <w:spacing w:after="240"/>
      </w:pPr>
      <w:r>
        <w:t>Hurrengo taulan laburpen bat erakusten dugu 2016an egindako kobrantzei eta 2016ko abenduaren 31n itxitako ekitaldietako diru-sarreretatik kobratzeko dauden saldoei buruz:</w:t>
      </w:r>
    </w:p>
    <w:tbl>
      <w:tblPr>
        <w:tblW w:w="8637" w:type="dxa"/>
        <w:tblInd w:w="55" w:type="dxa"/>
        <w:tblCellMar>
          <w:left w:w="70" w:type="dxa"/>
          <w:right w:w="70" w:type="dxa"/>
        </w:tblCellMar>
        <w:tblLook w:val="04A0" w:firstRow="1" w:lastRow="0" w:firstColumn="1" w:lastColumn="0" w:noHBand="0" w:noVBand="1"/>
      </w:tblPr>
      <w:tblGrid>
        <w:gridCol w:w="1425"/>
        <w:gridCol w:w="1131"/>
        <w:gridCol w:w="1051"/>
        <w:gridCol w:w="1268"/>
        <w:gridCol w:w="1381"/>
        <w:gridCol w:w="1172"/>
        <w:gridCol w:w="1209"/>
      </w:tblGrid>
      <w:tr w:rsidR="00D07C4A" w:rsidRPr="00FD7884" w:rsidTr="00E2657B">
        <w:trPr>
          <w:trHeight w:val="693"/>
        </w:trPr>
        <w:tc>
          <w:tcPr>
            <w:tcW w:w="1433" w:type="dxa"/>
            <w:tcBorders>
              <w:top w:val="single" w:sz="4" w:space="0" w:color="auto"/>
              <w:left w:val="nil"/>
              <w:right w:val="nil"/>
            </w:tcBorders>
            <w:shd w:val="clear" w:color="000000" w:fill="FABF8F"/>
            <w:vAlign w:val="center"/>
            <w:hideMark/>
          </w:tcPr>
          <w:p w:rsidR="00D07C4A" w:rsidRPr="00F24F3E" w:rsidRDefault="00E2657B" w:rsidP="00E2657B">
            <w:pPr>
              <w:spacing w:after="0"/>
              <w:ind w:firstLine="0"/>
              <w:jc w:val="left"/>
              <w:rPr>
                <w:rFonts w:ascii="Arial" w:hAnsi="Arial" w:cs="Arial"/>
                <w:color w:val="000000"/>
                <w:sz w:val="18"/>
                <w:szCs w:val="18"/>
              </w:rPr>
            </w:pPr>
            <w:r>
              <w:rPr>
                <w:rFonts w:ascii="Arial" w:hAnsi="Arial"/>
                <w:color w:val="000000"/>
                <w:sz w:val="18"/>
                <w:szCs w:val="18"/>
              </w:rPr>
              <w:t>Urtea</w:t>
            </w:r>
          </w:p>
        </w:tc>
        <w:tc>
          <w:tcPr>
            <w:tcW w:w="1134" w:type="dxa"/>
            <w:tcBorders>
              <w:top w:val="single" w:sz="4" w:space="0" w:color="auto"/>
              <w:left w:val="nil"/>
              <w:right w:val="nil"/>
            </w:tcBorders>
            <w:shd w:val="clear" w:color="000000" w:fill="FABF8F"/>
            <w:vAlign w:val="center"/>
            <w:hideMark/>
          </w:tcPr>
          <w:p w:rsidR="00D07C4A" w:rsidRDefault="00D07C4A" w:rsidP="00E2657B">
            <w:pPr>
              <w:spacing w:after="0"/>
              <w:ind w:firstLine="0"/>
              <w:jc w:val="right"/>
              <w:rPr>
                <w:rFonts w:ascii="Arial" w:hAnsi="Arial" w:cs="Arial"/>
                <w:color w:val="000000"/>
                <w:sz w:val="18"/>
                <w:szCs w:val="18"/>
              </w:rPr>
            </w:pPr>
            <w:r>
              <w:rPr>
                <w:rFonts w:ascii="Arial" w:hAnsi="Arial"/>
                <w:color w:val="000000"/>
                <w:sz w:val="18"/>
                <w:szCs w:val="18"/>
              </w:rPr>
              <w:t>Hasierako saldoa</w:t>
            </w:r>
          </w:p>
          <w:p w:rsidR="00D07C4A" w:rsidRPr="00F24F3E" w:rsidRDefault="00D07C4A" w:rsidP="00E2657B">
            <w:pPr>
              <w:spacing w:after="0"/>
              <w:ind w:firstLine="0"/>
              <w:jc w:val="right"/>
              <w:rPr>
                <w:rFonts w:ascii="Arial" w:hAnsi="Arial" w:cs="Arial"/>
                <w:color w:val="000000"/>
                <w:sz w:val="18"/>
                <w:szCs w:val="18"/>
              </w:rPr>
            </w:pPr>
            <w:r>
              <w:rPr>
                <w:rFonts w:ascii="Arial" w:hAnsi="Arial"/>
                <w:color w:val="000000"/>
                <w:sz w:val="18"/>
                <w:szCs w:val="18"/>
              </w:rPr>
              <w:t>2016-01-</w:t>
            </w:r>
            <w:proofErr w:type="spellStart"/>
            <w:r>
              <w:rPr>
                <w:rFonts w:ascii="Arial" w:hAnsi="Arial"/>
                <w:color w:val="000000"/>
                <w:sz w:val="18"/>
                <w:szCs w:val="18"/>
              </w:rPr>
              <w:t>01</w:t>
            </w:r>
            <w:proofErr w:type="spellEnd"/>
          </w:p>
        </w:tc>
        <w:tc>
          <w:tcPr>
            <w:tcW w:w="1027" w:type="dxa"/>
            <w:tcBorders>
              <w:top w:val="single" w:sz="4" w:space="0" w:color="auto"/>
              <w:left w:val="nil"/>
              <w:right w:val="nil"/>
            </w:tcBorders>
            <w:shd w:val="clear" w:color="000000" w:fill="FABF8F"/>
            <w:vAlign w:val="center"/>
            <w:hideMark/>
          </w:tcPr>
          <w:p w:rsidR="00D07C4A" w:rsidRPr="00F24F3E" w:rsidRDefault="00D07C4A" w:rsidP="00E2657B">
            <w:pPr>
              <w:spacing w:after="0"/>
              <w:ind w:firstLine="0"/>
              <w:jc w:val="right"/>
              <w:rPr>
                <w:rFonts w:ascii="Arial" w:hAnsi="Arial" w:cs="Arial"/>
                <w:color w:val="000000"/>
                <w:sz w:val="18"/>
                <w:szCs w:val="18"/>
              </w:rPr>
            </w:pPr>
            <w:r>
              <w:rPr>
                <w:rFonts w:ascii="Arial" w:hAnsi="Arial"/>
                <w:color w:val="000000"/>
                <w:sz w:val="18"/>
                <w:szCs w:val="18"/>
              </w:rPr>
              <w:t>Kobrantzak</w:t>
            </w:r>
          </w:p>
          <w:p w:rsidR="00D07C4A" w:rsidRPr="00F24F3E" w:rsidRDefault="00D07C4A" w:rsidP="00E2657B">
            <w:pPr>
              <w:spacing w:after="0"/>
              <w:ind w:firstLine="0"/>
              <w:jc w:val="right"/>
              <w:rPr>
                <w:rFonts w:ascii="Arial" w:hAnsi="Arial" w:cs="Arial"/>
                <w:color w:val="000000"/>
                <w:sz w:val="18"/>
                <w:szCs w:val="18"/>
              </w:rPr>
            </w:pPr>
            <w:r>
              <w:rPr>
                <w:rFonts w:ascii="Arial" w:hAnsi="Arial"/>
                <w:color w:val="000000"/>
                <w:sz w:val="18"/>
                <w:szCs w:val="18"/>
              </w:rPr>
              <w:t>2016</w:t>
            </w:r>
          </w:p>
        </w:tc>
        <w:tc>
          <w:tcPr>
            <w:tcW w:w="1272" w:type="dxa"/>
            <w:tcBorders>
              <w:top w:val="single" w:sz="4" w:space="0" w:color="auto"/>
              <w:left w:val="nil"/>
              <w:right w:val="nil"/>
            </w:tcBorders>
            <w:shd w:val="clear" w:color="000000" w:fill="FABF8F"/>
            <w:vAlign w:val="center"/>
            <w:hideMark/>
          </w:tcPr>
          <w:p w:rsidR="00D07C4A" w:rsidRDefault="00D07C4A" w:rsidP="00E2657B">
            <w:pPr>
              <w:spacing w:after="0"/>
              <w:ind w:firstLine="0"/>
              <w:jc w:val="right"/>
              <w:rPr>
                <w:rFonts w:ascii="Arial" w:hAnsi="Arial" w:cs="Arial"/>
                <w:color w:val="000000"/>
                <w:sz w:val="18"/>
                <w:szCs w:val="18"/>
              </w:rPr>
            </w:pPr>
            <w:r>
              <w:rPr>
                <w:rFonts w:ascii="Arial" w:hAnsi="Arial"/>
                <w:color w:val="000000"/>
                <w:sz w:val="18"/>
                <w:szCs w:val="18"/>
              </w:rPr>
              <w:t>Kaudimen gabeziak eta beste baja batzuk</w:t>
            </w:r>
          </w:p>
          <w:p w:rsidR="00D07C4A" w:rsidRPr="00F24F3E" w:rsidRDefault="00D07C4A" w:rsidP="00E2657B">
            <w:pPr>
              <w:spacing w:after="0"/>
              <w:ind w:firstLine="0"/>
              <w:jc w:val="right"/>
              <w:rPr>
                <w:rFonts w:ascii="Arial" w:hAnsi="Arial" w:cs="Arial"/>
                <w:color w:val="000000"/>
                <w:sz w:val="18"/>
                <w:szCs w:val="18"/>
              </w:rPr>
            </w:pPr>
          </w:p>
        </w:tc>
        <w:tc>
          <w:tcPr>
            <w:tcW w:w="1386" w:type="dxa"/>
            <w:tcBorders>
              <w:top w:val="single" w:sz="4" w:space="0" w:color="auto"/>
              <w:left w:val="nil"/>
              <w:right w:val="nil"/>
            </w:tcBorders>
            <w:shd w:val="clear" w:color="000000" w:fill="FABF8F"/>
            <w:vAlign w:val="center"/>
            <w:hideMark/>
          </w:tcPr>
          <w:p w:rsidR="00D07C4A" w:rsidRDefault="00D07C4A" w:rsidP="00E2657B">
            <w:pPr>
              <w:spacing w:after="0"/>
              <w:ind w:firstLine="0"/>
              <w:jc w:val="right"/>
              <w:rPr>
                <w:rFonts w:ascii="Arial" w:hAnsi="Arial" w:cs="Arial"/>
                <w:color w:val="000000"/>
                <w:sz w:val="18"/>
                <w:szCs w:val="18"/>
              </w:rPr>
            </w:pPr>
            <w:r>
              <w:rPr>
                <w:rFonts w:ascii="Arial" w:hAnsi="Arial"/>
                <w:color w:val="000000"/>
                <w:sz w:val="18"/>
                <w:szCs w:val="18"/>
              </w:rPr>
              <w:t>Amaierako saldoa</w:t>
            </w:r>
          </w:p>
          <w:p w:rsidR="00D07C4A" w:rsidRPr="00F24F3E" w:rsidRDefault="00D07C4A" w:rsidP="00E2657B">
            <w:pPr>
              <w:spacing w:after="0"/>
              <w:ind w:firstLine="0"/>
              <w:jc w:val="right"/>
              <w:rPr>
                <w:rFonts w:ascii="Arial" w:hAnsi="Arial" w:cs="Arial"/>
                <w:color w:val="000000"/>
                <w:sz w:val="18"/>
                <w:szCs w:val="18"/>
              </w:rPr>
            </w:pPr>
            <w:r>
              <w:rPr>
                <w:rFonts w:ascii="Arial" w:hAnsi="Arial"/>
                <w:color w:val="000000"/>
                <w:sz w:val="18"/>
                <w:szCs w:val="18"/>
              </w:rPr>
              <w:t>2016-12-31</w:t>
            </w:r>
          </w:p>
        </w:tc>
        <w:tc>
          <w:tcPr>
            <w:tcW w:w="1174" w:type="dxa"/>
            <w:tcBorders>
              <w:top w:val="single" w:sz="4" w:space="0" w:color="auto"/>
              <w:left w:val="nil"/>
              <w:right w:val="nil"/>
            </w:tcBorders>
            <w:shd w:val="clear" w:color="000000" w:fill="FABF8F"/>
            <w:vAlign w:val="center"/>
            <w:hideMark/>
          </w:tcPr>
          <w:p w:rsidR="00D07C4A" w:rsidRPr="00F24F3E" w:rsidRDefault="00D07C4A" w:rsidP="00E2657B">
            <w:pPr>
              <w:spacing w:after="0"/>
              <w:ind w:firstLine="0"/>
              <w:jc w:val="right"/>
              <w:rPr>
                <w:rFonts w:ascii="Arial" w:hAnsi="Arial" w:cs="Arial"/>
                <w:color w:val="000000"/>
                <w:sz w:val="18"/>
                <w:szCs w:val="18"/>
              </w:rPr>
            </w:pPr>
            <w:r>
              <w:rPr>
                <w:rFonts w:ascii="Arial" w:hAnsi="Arial"/>
                <w:color w:val="000000"/>
                <w:sz w:val="18"/>
                <w:szCs w:val="18"/>
              </w:rPr>
              <w:t>Amaierako saldoaren gaineko %</w:t>
            </w:r>
          </w:p>
          <w:p w:rsidR="00D07C4A" w:rsidRPr="00F24F3E" w:rsidRDefault="00D07C4A" w:rsidP="00E2657B">
            <w:pPr>
              <w:spacing w:after="0"/>
              <w:jc w:val="right"/>
              <w:rPr>
                <w:rFonts w:ascii="Arial" w:hAnsi="Arial" w:cs="Arial"/>
                <w:color w:val="000000"/>
                <w:sz w:val="18"/>
                <w:szCs w:val="18"/>
              </w:rPr>
            </w:pPr>
          </w:p>
        </w:tc>
        <w:tc>
          <w:tcPr>
            <w:tcW w:w="1211" w:type="dxa"/>
            <w:tcBorders>
              <w:top w:val="single" w:sz="4" w:space="0" w:color="auto"/>
              <w:left w:val="nil"/>
              <w:right w:val="nil"/>
            </w:tcBorders>
            <w:shd w:val="clear" w:color="000000" w:fill="FABF8F"/>
            <w:vAlign w:val="center"/>
            <w:hideMark/>
          </w:tcPr>
          <w:p w:rsidR="00D07C4A" w:rsidRPr="00F24F3E" w:rsidRDefault="00D07C4A" w:rsidP="00E2657B">
            <w:pPr>
              <w:spacing w:after="0"/>
              <w:ind w:firstLine="0"/>
              <w:jc w:val="right"/>
              <w:rPr>
                <w:rFonts w:ascii="Arial" w:hAnsi="Arial" w:cs="Arial"/>
                <w:color w:val="000000"/>
                <w:sz w:val="18"/>
                <w:szCs w:val="18"/>
              </w:rPr>
            </w:pPr>
            <w:r>
              <w:rPr>
                <w:rFonts w:ascii="Arial" w:hAnsi="Arial"/>
                <w:color w:val="000000"/>
                <w:sz w:val="18"/>
                <w:szCs w:val="18"/>
              </w:rPr>
              <w:t>Hasierako saldoaren gaineko k</w:t>
            </w:r>
            <w:r>
              <w:rPr>
                <w:rFonts w:ascii="Arial" w:hAnsi="Arial"/>
                <w:color w:val="000000"/>
                <w:sz w:val="18"/>
                <w:szCs w:val="18"/>
              </w:rPr>
              <w:t>o</w:t>
            </w:r>
            <w:r>
              <w:rPr>
                <w:rFonts w:ascii="Arial" w:hAnsi="Arial"/>
                <w:color w:val="000000"/>
                <w:sz w:val="18"/>
                <w:szCs w:val="18"/>
              </w:rPr>
              <w:t>brantzen %</w:t>
            </w:r>
          </w:p>
          <w:p w:rsidR="00D07C4A" w:rsidRPr="00F24F3E" w:rsidRDefault="00D07C4A" w:rsidP="00E2657B">
            <w:pPr>
              <w:spacing w:after="0"/>
              <w:ind w:firstLine="0"/>
              <w:jc w:val="right"/>
              <w:rPr>
                <w:rFonts w:ascii="Arial" w:hAnsi="Arial" w:cs="Arial"/>
                <w:color w:val="000000"/>
                <w:sz w:val="18"/>
                <w:szCs w:val="18"/>
              </w:rPr>
            </w:pPr>
          </w:p>
        </w:tc>
      </w:tr>
      <w:tr w:rsidR="00D07C4A" w:rsidRPr="00FD7884" w:rsidTr="00E2657B">
        <w:trPr>
          <w:trHeight w:val="300"/>
        </w:trPr>
        <w:tc>
          <w:tcPr>
            <w:tcW w:w="1433" w:type="dxa"/>
            <w:tcBorders>
              <w:top w:val="single" w:sz="4" w:space="0" w:color="auto"/>
              <w:left w:val="nil"/>
              <w:bottom w:val="single" w:sz="2" w:space="0" w:color="auto"/>
              <w:right w:val="nil"/>
            </w:tcBorders>
            <w:shd w:val="clear" w:color="000000" w:fill="FFFFFF"/>
            <w:vAlign w:val="center"/>
            <w:hideMark/>
          </w:tcPr>
          <w:p w:rsidR="00D07C4A" w:rsidRPr="00FD7884" w:rsidRDefault="00D07C4A" w:rsidP="002218E2">
            <w:pPr>
              <w:spacing w:after="0"/>
              <w:ind w:firstLine="0"/>
              <w:jc w:val="left"/>
              <w:rPr>
                <w:rFonts w:ascii="Arial Narrow" w:hAnsi="Arial Narrow"/>
                <w:color w:val="000000"/>
              </w:rPr>
            </w:pPr>
            <w:r>
              <w:rPr>
                <w:rFonts w:ascii="Arial Narrow" w:hAnsi="Arial Narrow"/>
                <w:color w:val="000000"/>
              </w:rPr>
              <w:t>2015</w:t>
            </w:r>
          </w:p>
        </w:tc>
        <w:tc>
          <w:tcPr>
            <w:tcW w:w="1134" w:type="dxa"/>
            <w:tcBorders>
              <w:top w:val="single" w:sz="4"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336.466</w:t>
            </w:r>
          </w:p>
        </w:tc>
        <w:tc>
          <w:tcPr>
            <w:tcW w:w="1027" w:type="dxa"/>
            <w:tcBorders>
              <w:top w:val="single" w:sz="4"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227.795</w:t>
            </w:r>
          </w:p>
        </w:tc>
        <w:tc>
          <w:tcPr>
            <w:tcW w:w="1272" w:type="dxa"/>
            <w:tcBorders>
              <w:top w:val="single" w:sz="4"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-230</w:t>
            </w:r>
          </w:p>
        </w:tc>
        <w:tc>
          <w:tcPr>
            <w:tcW w:w="1386" w:type="dxa"/>
            <w:tcBorders>
              <w:top w:val="single" w:sz="4" w:space="0" w:color="auto"/>
              <w:left w:val="nil"/>
              <w:bottom w:val="single" w:sz="2" w:space="0" w:color="auto"/>
              <w:right w:val="nil"/>
            </w:tcBorders>
            <w:shd w:val="clear" w:color="000000" w:fill="FFFFFF"/>
            <w:vAlign w:val="center"/>
            <w:hideMark/>
          </w:tcPr>
          <w:p w:rsidR="00D07C4A" w:rsidRPr="00FD7884" w:rsidRDefault="00B04B29" w:rsidP="00E2657B">
            <w:pPr>
              <w:spacing w:after="0"/>
              <w:ind w:firstLine="0"/>
              <w:jc w:val="right"/>
              <w:rPr>
                <w:rFonts w:ascii="Arial Narrow" w:hAnsi="Arial Narrow"/>
                <w:color w:val="000000"/>
              </w:rPr>
            </w:pPr>
            <w:r>
              <w:rPr>
                <w:rFonts w:ascii="Arial Narrow" w:hAnsi="Arial Narrow"/>
                <w:color w:val="000000"/>
              </w:rPr>
              <w:fldChar w:fldCharType="begin"/>
            </w:r>
            <w:r w:rsidR="00D07C4A">
              <w:rPr>
                <w:rFonts w:ascii="Arial Narrow" w:hAnsi="Arial Narrow"/>
                <w:color w:val="000000"/>
              </w:rPr>
              <w:instrText xml:space="preserve"> =b2-c2+d2 </w:instrText>
            </w:r>
            <w:r>
              <w:rPr>
                <w:rFonts w:ascii="Arial Narrow" w:hAnsi="Arial Narrow"/>
                <w:color w:val="000000"/>
              </w:rPr>
              <w:fldChar w:fldCharType="separate"/>
            </w:r>
            <w:r w:rsidR="00B656D9">
              <w:rPr>
                <w:rFonts w:ascii="Arial Narrow" w:hAnsi="Arial Narrow"/>
                <w:noProof/>
                <w:color w:val="000000"/>
              </w:rPr>
              <w:t>108.441</w:t>
            </w:r>
            <w:r>
              <w:rPr>
                <w:rFonts w:ascii="Arial Narrow" w:hAnsi="Arial Narrow"/>
                <w:color w:val="000000"/>
              </w:rPr>
              <w:fldChar w:fldCharType="end"/>
            </w:r>
          </w:p>
        </w:tc>
        <w:tc>
          <w:tcPr>
            <w:tcW w:w="1174" w:type="dxa"/>
            <w:tcBorders>
              <w:top w:val="single" w:sz="4"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13</w:t>
            </w:r>
          </w:p>
        </w:tc>
        <w:tc>
          <w:tcPr>
            <w:tcW w:w="1211" w:type="dxa"/>
            <w:tcBorders>
              <w:top w:val="single" w:sz="4"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68</w:t>
            </w:r>
          </w:p>
        </w:tc>
      </w:tr>
      <w:tr w:rsidR="00D07C4A" w:rsidRPr="00FD7884" w:rsidTr="00E2657B">
        <w:trPr>
          <w:trHeight w:val="300"/>
        </w:trPr>
        <w:tc>
          <w:tcPr>
            <w:tcW w:w="1433"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2218E2">
            <w:pPr>
              <w:spacing w:after="0"/>
              <w:ind w:firstLine="0"/>
              <w:jc w:val="left"/>
              <w:rPr>
                <w:rFonts w:ascii="Arial Narrow" w:hAnsi="Arial Narrow"/>
                <w:color w:val="000000"/>
              </w:rPr>
            </w:pPr>
            <w:r>
              <w:rPr>
                <w:rFonts w:ascii="Arial Narrow" w:hAnsi="Arial Narrow"/>
                <w:color w:val="000000"/>
              </w:rPr>
              <w:t>2014</w:t>
            </w:r>
          </w:p>
        </w:tc>
        <w:tc>
          <w:tcPr>
            <w:tcW w:w="1134"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92.843</w:t>
            </w:r>
          </w:p>
        </w:tc>
        <w:tc>
          <w:tcPr>
            <w:tcW w:w="1027"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15.600</w:t>
            </w:r>
          </w:p>
        </w:tc>
        <w:tc>
          <w:tcPr>
            <w:tcW w:w="1272"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-9</w:t>
            </w:r>
          </w:p>
        </w:tc>
        <w:tc>
          <w:tcPr>
            <w:tcW w:w="1386" w:type="dxa"/>
            <w:tcBorders>
              <w:top w:val="single" w:sz="2" w:space="0" w:color="auto"/>
              <w:left w:val="nil"/>
              <w:bottom w:val="single" w:sz="2" w:space="0" w:color="auto"/>
              <w:right w:val="nil"/>
            </w:tcBorders>
            <w:shd w:val="clear" w:color="000000" w:fill="FFFFFF"/>
            <w:vAlign w:val="center"/>
            <w:hideMark/>
          </w:tcPr>
          <w:p w:rsidR="00D07C4A" w:rsidRPr="00FD7884" w:rsidRDefault="00B04B29" w:rsidP="00E2657B">
            <w:pPr>
              <w:spacing w:after="0"/>
              <w:ind w:firstLine="0"/>
              <w:jc w:val="right"/>
              <w:rPr>
                <w:rFonts w:ascii="Arial Narrow" w:hAnsi="Arial Narrow"/>
                <w:color w:val="000000"/>
              </w:rPr>
            </w:pPr>
            <w:r>
              <w:rPr>
                <w:rFonts w:ascii="Arial Narrow" w:hAnsi="Arial Narrow"/>
                <w:color w:val="000000"/>
              </w:rPr>
              <w:fldChar w:fldCharType="begin"/>
            </w:r>
            <w:r w:rsidR="00D07C4A">
              <w:rPr>
                <w:rFonts w:ascii="Arial Narrow" w:hAnsi="Arial Narrow"/>
                <w:color w:val="000000"/>
              </w:rPr>
              <w:instrText xml:space="preserve"> =b3-c3+d3 </w:instrText>
            </w:r>
            <w:r>
              <w:rPr>
                <w:rFonts w:ascii="Arial Narrow" w:hAnsi="Arial Narrow"/>
                <w:color w:val="000000"/>
              </w:rPr>
              <w:fldChar w:fldCharType="separate"/>
            </w:r>
            <w:r w:rsidR="00B656D9">
              <w:rPr>
                <w:rFonts w:ascii="Arial Narrow" w:hAnsi="Arial Narrow"/>
                <w:noProof/>
                <w:color w:val="000000"/>
              </w:rPr>
              <w:t>77.234</w:t>
            </w:r>
            <w:r>
              <w:rPr>
                <w:rFonts w:ascii="Arial Narrow" w:hAnsi="Arial Narrow"/>
                <w:color w:val="000000"/>
              </w:rPr>
              <w:fldChar w:fldCharType="end"/>
            </w:r>
          </w:p>
        </w:tc>
        <w:tc>
          <w:tcPr>
            <w:tcW w:w="1174" w:type="dxa"/>
            <w:tcBorders>
              <w:top w:val="single" w:sz="2" w:space="0" w:color="auto"/>
              <w:left w:val="nil"/>
              <w:bottom w:val="single" w:sz="2" w:space="0" w:color="auto"/>
              <w:right w:val="nil"/>
            </w:tcBorders>
            <w:shd w:val="clear" w:color="000000" w:fill="FFFFFF"/>
            <w:vAlign w:val="center"/>
            <w:hideMark/>
          </w:tcPr>
          <w:p w:rsidR="00D07C4A" w:rsidRPr="00FD7884" w:rsidRDefault="00A66BA5" w:rsidP="00E2657B">
            <w:pPr>
              <w:spacing w:after="0"/>
              <w:ind w:firstLine="0"/>
              <w:jc w:val="right"/>
              <w:rPr>
                <w:rFonts w:ascii="Arial Narrow" w:hAnsi="Arial Narrow"/>
                <w:color w:val="000000"/>
              </w:rPr>
            </w:pPr>
            <w:r>
              <w:rPr>
                <w:rFonts w:ascii="Arial Narrow" w:hAnsi="Arial Narrow"/>
                <w:color w:val="000000"/>
              </w:rPr>
              <w:t>10</w:t>
            </w:r>
          </w:p>
        </w:tc>
        <w:tc>
          <w:tcPr>
            <w:tcW w:w="1211"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17</w:t>
            </w:r>
          </w:p>
        </w:tc>
      </w:tr>
      <w:tr w:rsidR="00D07C4A" w:rsidRPr="00FD7884" w:rsidTr="00E2657B">
        <w:trPr>
          <w:trHeight w:val="300"/>
        </w:trPr>
        <w:tc>
          <w:tcPr>
            <w:tcW w:w="1433"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2218E2">
            <w:pPr>
              <w:spacing w:after="0"/>
              <w:ind w:firstLine="0"/>
              <w:jc w:val="left"/>
              <w:rPr>
                <w:rFonts w:ascii="Arial Narrow" w:hAnsi="Arial Narrow"/>
                <w:color w:val="000000"/>
              </w:rPr>
            </w:pPr>
            <w:r>
              <w:rPr>
                <w:rFonts w:ascii="Arial Narrow" w:hAnsi="Arial Narrow"/>
                <w:color w:val="000000"/>
              </w:rPr>
              <w:t>2013</w:t>
            </w:r>
          </w:p>
        </w:tc>
        <w:tc>
          <w:tcPr>
            <w:tcW w:w="1134"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108.993</w:t>
            </w:r>
          </w:p>
        </w:tc>
        <w:tc>
          <w:tcPr>
            <w:tcW w:w="1027"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7.766</w:t>
            </w:r>
          </w:p>
        </w:tc>
        <w:tc>
          <w:tcPr>
            <w:tcW w:w="1272"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-53</w:t>
            </w:r>
          </w:p>
        </w:tc>
        <w:tc>
          <w:tcPr>
            <w:tcW w:w="1386" w:type="dxa"/>
            <w:tcBorders>
              <w:top w:val="single" w:sz="2" w:space="0" w:color="auto"/>
              <w:left w:val="nil"/>
              <w:bottom w:val="single" w:sz="2" w:space="0" w:color="auto"/>
              <w:right w:val="nil"/>
            </w:tcBorders>
            <w:shd w:val="clear" w:color="000000" w:fill="FFFFFF"/>
            <w:vAlign w:val="center"/>
            <w:hideMark/>
          </w:tcPr>
          <w:p w:rsidR="00D07C4A" w:rsidRPr="00FD7884" w:rsidRDefault="00B04B29" w:rsidP="00E2657B">
            <w:pPr>
              <w:spacing w:after="0"/>
              <w:ind w:firstLine="0"/>
              <w:jc w:val="right"/>
              <w:rPr>
                <w:rFonts w:ascii="Arial Narrow" w:hAnsi="Arial Narrow"/>
                <w:color w:val="000000"/>
              </w:rPr>
            </w:pPr>
            <w:r>
              <w:rPr>
                <w:rFonts w:ascii="Arial Narrow" w:hAnsi="Arial Narrow"/>
                <w:color w:val="000000"/>
              </w:rPr>
              <w:fldChar w:fldCharType="begin"/>
            </w:r>
            <w:r w:rsidR="00D07C4A">
              <w:rPr>
                <w:rFonts w:ascii="Arial Narrow" w:hAnsi="Arial Narrow"/>
                <w:color w:val="000000"/>
              </w:rPr>
              <w:instrText xml:space="preserve"> =b4-c4+d4 </w:instrText>
            </w:r>
            <w:r>
              <w:rPr>
                <w:rFonts w:ascii="Arial Narrow" w:hAnsi="Arial Narrow"/>
                <w:color w:val="000000"/>
              </w:rPr>
              <w:fldChar w:fldCharType="separate"/>
            </w:r>
            <w:r w:rsidR="00B656D9">
              <w:rPr>
                <w:rFonts w:ascii="Arial Narrow" w:hAnsi="Arial Narrow"/>
                <w:noProof/>
                <w:color w:val="000000"/>
              </w:rPr>
              <w:t>101.174</w:t>
            </w:r>
            <w:r>
              <w:rPr>
                <w:rFonts w:ascii="Arial Narrow" w:hAnsi="Arial Narrow"/>
                <w:color w:val="000000"/>
              </w:rPr>
              <w:fldChar w:fldCharType="end"/>
            </w:r>
          </w:p>
        </w:tc>
        <w:tc>
          <w:tcPr>
            <w:tcW w:w="1174"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12</w:t>
            </w:r>
          </w:p>
        </w:tc>
        <w:tc>
          <w:tcPr>
            <w:tcW w:w="1211" w:type="dxa"/>
            <w:tcBorders>
              <w:top w:val="single" w:sz="2" w:space="0" w:color="auto"/>
              <w:left w:val="nil"/>
              <w:bottom w:val="single" w:sz="2" w:space="0" w:color="auto"/>
              <w:right w:val="nil"/>
            </w:tcBorders>
            <w:shd w:val="clear" w:color="000000" w:fill="FFFFFF"/>
            <w:vAlign w:val="center"/>
            <w:hideMark/>
          </w:tcPr>
          <w:p w:rsidR="00D07C4A" w:rsidRPr="00FD7884" w:rsidRDefault="00723362" w:rsidP="00E2657B">
            <w:pPr>
              <w:spacing w:after="0"/>
              <w:ind w:firstLine="0"/>
              <w:jc w:val="right"/>
              <w:rPr>
                <w:rFonts w:ascii="Arial Narrow" w:hAnsi="Arial Narrow"/>
                <w:color w:val="000000"/>
              </w:rPr>
            </w:pPr>
            <w:r>
              <w:rPr>
                <w:rFonts w:ascii="Arial Narrow" w:hAnsi="Arial Narrow"/>
                <w:color w:val="000000"/>
              </w:rPr>
              <w:t>7</w:t>
            </w:r>
          </w:p>
        </w:tc>
      </w:tr>
      <w:tr w:rsidR="00D07C4A" w:rsidRPr="00FD7884" w:rsidTr="00E2657B">
        <w:trPr>
          <w:trHeight w:val="300"/>
        </w:trPr>
        <w:tc>
          <w:tcPr>
            <w:tcW w:w="1433"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2218E2">
            <w:pPr>
              <w:spacing w:after="0"/>
              <w:ind w:firstLine="0"/>
              <w:jc w:val="left"/>
              <w:rPr>
                <w:rFonts w:ascii="Arial Narrow" w:hAnsi="Arial Narrow"/>
                <w:color w:val="000000"/>
              </w:rPr>
            </w:pPr>
            <w:r>
              <w:rPr>
                <w:rFonts w:ascii="Arial Narrow" w:hAnsi="Arial Narrow"/>
                <w:color w:val="000000"/>
              </w:rPr>
              <w:t>2012</w:t>
            </w:r>
          </w:p>
        </w:tc>
        <w:tc>
          <w:tcPr>
            <w:tcW w:w="1134"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88.367</w:t>
            </w:r>
          </w:p>
        </w:tc>
        <w:tc>
          <w:tcPr>
            <w:tcW w:w="1027"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3.651</w:t>
            </w:r>
          </w:p>
        </w:tc>
        <w:tc>
          <w:tcPr>
            <w:tcW w:w="1272"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-52</w:t>
            </w:r>
          </w:p>
        </w:tc>
        <w:tc>
          <w:tcPr>
            <w:tcW w:w="1386" w:type="dxa"/>
            <w:tcBorders>
              <w:top w:val="single" w:sz="2" w:space="0" w:color="auto"/>
              <w:left w:val="nil"/>
              <w:bottom w:val="single" w:sz="2" w:space="0" w:color="auto"/>
              <w:right w:val="nil"/>
            </w:tcBorders>
            <w:shd w:val="clear" w:color="000000" w:fill="FFFFFF"/>
            <w:vAlign w:val="center"/>
            <w:hideMark/>
          </w:tcPr>
          <w:p w:rsidR="00D07C4A" w:rsidRPr="00FD7884" w:rsidRDefault="00B04B29" w:rsidP="00E2657B">
            <w:pPr>
              <w:spacing w:after="0"/>
              <w:ind w:firstLine="0"/>
              <w:jc w:val="right"/>
              <w:rPr>
                <w:rFonts w:ascii="Arial Narrow" w:hAnsi="Arial Narrow"/>
                <w:color w:val="000000"/>
              </w:rPr>
            </w:pPr>
            <w:r>
              <w:rPr>
                <w:rFonts w:ascii="Arial Narrow" w:hAnsi="Arial Narrow"/>
                <w:color w:val="000000"/>
              </w:rPr>
              <w:fldChar w:fldCharType="begin"/>
            </w:r>
            <w:r w:rsidR="00D07C4A">
              <w:rPr>
                <w:rFonts w:ascii="Arial Narrow" w:hAnsi="Arial Narrow"/>
                <w:color w:val="000000"/>
              </w:rPr>
              <w:instrText xml:space="preserve"> =b5-c5+d5 </w:instrText>
            </w:r>
            <w:r>
              <w:rPr>
                <w:rFonts w:ascii="Arial Narrow" w:hAnsi="Arial Narrow"/>
                <w:color w:val="000000"/>
              </w:rPr>
              <w:fldChar w:fldCharType="separate"/>
            </w:r>
            <w:r w:rsidR="00B656D9">
              <w:rPr>
                <w:rFonts w:ascii="Arial Narrow" w:hAnsi="Arial Narrow"/>
                <w:noProof/>
                <w:color w:val="000000"/>
              </w:rPr>
              <w:t>84.664</w:t>
            </w:r>
            <w:r>
              <w:rPr>
                <w:rFonts w:ascii="Arial Narrow" w:hAnsi="Arial Narrow"/>
                <w:color w:val="000000"/>
              </w:rPr>
              <w:fldChar w:fldCharType="end"/>
            </w:r>
          </w:p>
        </w:tc>
        <w:tc>
          <w:tcPr>
            <w:tcW w:w="1174"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10</w:t>
            </w:r>
          </w:p>
        </w:tc>
        <w:tc>
          <w:tcPr>
            <w:tcW w:w="1211" w:type="dxa"/>
            <w:tcBorders>
              <w:top w:val="single" w:sz="2" w:space="0" w:color="auto"/>
              <w:left w:val="nil"/>
              <w:bottom w:val="single" w:sz="2" w:space="0" w:color="auto"/>
              <w:right w:val="nil"/>
            </w:tcBorders>
            <w:shd w:val="clear" w:color="000000" w:fill="FFFFFF"/>
            <w:vAlign w:val="center"/>
            <w:hideMark/>
          </w:tcPr>
          <w:p w:rsidR="00D07C4A" w:rsidRPr="00FD7884" w:rsidRDefault="00723362" w:rsidP="00E2657B">
            <w:pPr>
              <w:spacing w:after="0"/>
              <w:ind w:firstLine="0"/>
              <w:jc w:val="right"/>
              <w:rPr>
                <w:rFonts w:ascii="Arial Narrow" w:hAnsi="Arial Narrow"/>
                <w:color w:val="000000"/>
              </w:rPr>
            </w:pPr>
            <w:r>
              <w:rPr>
                <w:rFonts w:ascii="Arial Narrow" w:hAnsi="Arial Narrow"/>
                <w:color w:val="000000"/>
              </w:rPr>
              <w:t>4</w:t>
            </w:r>
          </w:p>
        </w:tc>
      </w:tr>
      <w:tr w:rsidR="00D07C4A" w:rsidRPr="00FD7884" w:rsidTr="00E2657B">
        <w:trPr>
          <w:trHeight w:val="300"/>
        </w:trPr>
        <w:tc>
          <w:tcPr>
            <w:tcW w:w="1433"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2218E2">
            <w:pPr>
              <w:spacing w:after="0"/>
              <w:ind w:firstLine="0"/>
              <w:jc w:val="left"/>
              <w:rPr>
                <w:rFonts w:ascii="Arial Narrow" w:hAnsi="Arial Narrow"/>
                <w:color w:val="000000"/>
              </w:rPr>
            </w:pPr>
            <w:r>
              <w:rPr>
                <w:rFonts w:ascii="Arial Narrow" w:hAnsi="Arial Narrow"/>
                <w:color w:val="000000"/>
              </w:rPr>
              <w:t>2011</w:t>
            </w:r>
          </w:p>
        </w:tc>
        <w:tc>
          <w:tcPr>
            <w:tcW w:w="1134"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73.063</w:t>
            </w:r>
          </w:p>
        </w:tc>
        <w:tc>
          <w:tcPr>
            <w:tcW w:w="1027"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2.322</w:t>
            </w:r>
          </w:p>
        </w:tc>
        <w:tc>
          <w:tcPr>
            <w:tcW w:w="1272"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-50</w:t>
            </w:r>
          </w:p>
        </w:tc>
        <w:tc>
          <w:tcPr>
            <w:tcW w:w="1386" w:type="dxa"/>
            <w:tcBorders>
              <w:top w:val="single" w:sz="2" w:space="0" w:color="auto"/>
              <w:left w:val="nil"/>
              <w:bottom w:val="single" w:sz="2" w:space="0" w:color="auto"/>
              <w:right w:val="nil"/>
            </w:tcBorders>
            <w:shd w:val="clear" w:color="000000" w:fill="FFFFFF"/>
            <w:vAlign w:val="center"/>
            <w:hideMark/>
          </w:tcPr>
          <w:p w:rsidR="00D07C4A" w:rsidRPr="00FD7884" w:rsidRDefault="00B04B29" w:rsidP="00E2657B">
            <w:pPr>
              <w:spacing w:after="0"/>
              <w:ind w:firstLine="0"/>
              <w:jc w:val="right"/>
              <w:rPr>
                <w:rFonts w:ascii="Arial Narrow" w:hAnsi="Arial Narrow"/>
                <w:color w:val="000000"/>
              </w:rPr>
            </w:pPr>
            <w:r>
              <w:rPr>
                <w:rFonts w:ascii="Arial Narrow" w:hAnsi="Arial Narrow"/>
                <w:color w:val="000000"/>
              </w:rPr>
              <w:fldChar w:fldCharType="begin"/>
            </w:r>
            <w:r w:rsidR="00D07C4A">
              <w:rPr>
                <w:rFonts w:ascii="Arial Narrow" w:hAnsi="Arial Narrow"/>
                <w:color w:val="000000"/>
              </w:rPr>
              <w:instrText xml:space="preserve"> =b6-c6+d6 </w:instrText>
            </w:r>
            <w:r>
              <w:rPr>
                <w:rFonts w:ascii="Arial Narrow" w:hAnsi="Arial Narrow"/>
                <w:color w:val="000000"/>
              </w:rPr>
              <w:fldChar w:fldCharType="separate"/>
            </w:r>
            <w:r w:rsidR="00B656D9">
              <w:rPr>
                <w:rFonts w:ascii="Arial Narrow" w:hAnsi="Arial Narrow"/>
                <w:noProof/>
                <w:color w:val="000000"/>
              </w:rPr>
              <w:t>70.691</w:t>
            </w:r>
            <w:r>
              <w:rPr>
                <w:rFonts w:ascii="Arial Narrow" w:hAnsi="Arial Narrow"/>
                <w:color w:val="000000"/>
              </w:rPr>
              <w:fldChar w:fldCharType="end"/>
            </w:r>
          </w:p>
        </w:tc>
        <w:tc>
          <w:tcPr>
            <w:tcW w:w="1174" w:type="dxa"/>
            <w:tcBorders>
              <w:top w:val="single" w:sz="2" w:space="0" w:color="auto"/>
              <w:left w:val="nil"/>
              <w:bottom w:val="single" w:sz="2" w:space="0" w:color="auto"/>
              <w:right w:val="nil"/>
            </w:tcBorders>
            <w:shd w:val="clear" w:color="000000" w:fill="FFFFFF"/>
            <w:vAlign w:val="center"/>
            <w:hideMark/>
          </w:tcPr>
          <w:p w:rsidR="00D07C4A" w:rsidRPr="00FD7884" w:rsidRDefault="00A66BA5" w:rsidP="00E2657B">
            <w:pPr>
              <w:spacing w:after="0"/>
              <w:ind w:firstLine="0"/>
              <w:jc w:val="right"/>
              <w:rPr>
                <w:rFonts w:ascii="Arial Narrow" w:hAnsi="Arial Narrow"/>
                <w:color w:val="000000"/>
              </w:rPr>
            </w:pPr>
            <w:r>
              <w:rPr>
                <w:rFonts w:ascii="Arial Narrow" w:hAnsi="Arial Narrow"/>
                <w:color w:val="000000"/>
              </w:rPr>
              <w:t>9</w:t>
            </w:r>
          </w:p>
        </w:tc>
        <w:tc>
          <w:tcPr>
            <w:tcW w:w="1211" w:type="dxa"/>
            <w:tcBorders>
              <w:top w:val="single" w:sz="2" w:space="0" w:color="auto"/>
              <w:left w:val="nil"/>
              <w:bottom w:val="single" w:sz="2" w:space="0" w:color="auto"/>
              <w:right w:val="nil"/>
            </w:tcBorders>
            <w:shd w:val="clear" w:color="000000" w:fill="FFFFFF"/>
            <w:vAlign w:val="center"/>
            <w:hideMark/>
          </w:tcPr>
          <w:p w:rsidR="00D07C4A" w:rsidRPr="00FD7884" w:rsidRDefault="00723362" w:rsidP="00E2657B">
            <w:pPr>
              <w:spacing w:after="0"/>
              <w:ind w:firstLine="0"/>
              <w:jc w:val="right"/>
              <w:rPr>
                <w:rFonts w:ascii="Arial Narrow" w:hAnsi="Arial Narrow"/>
                <w:color w:val="000000"/>
              </w:rPr>
            </w:pPr>
            <w:r>
              <w:rPr>
                <w:rFonts w:ascii="Arial Narrow" w:hAnsi="Arial Narrow"/>
                <w:color w:val="000000"/>
              </w:rPr>
              <w:t>3</w:t>
            </w:r>
          </w:p>
        </w:tc>
      </w:tr>
      <w:tr w:rsidR="00D07C4A" w:rsidRPr="00FD7884" w:rsidTr="00E2657B">
        <w:trPr>
          <w:trHeight w:val="300"/>
        </w:trPr>
        <w:tc>
          <w:tcPr>
            <w:tcW w:w="1433"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2218E2">
            <w:pPr>
              <w:spacing w:after="0"/>
              <w:ind w:firstLine="0"/>
              <w:jc w:val="left"/>
              <w:rPr>
                <w:rFonts w:ascii="Arial Narrow" w:hAnsi="Arial Narrow"/>
                <w:color w:val="000000"/>
              </w:rPr>
            </w:pPr>
            <w:r>
              <w:rPr>
                <w:rFonts w:ascii="Arial Narrow" w:hAnsi="Arial Narrow"/>
                <w:color w:val="000000"/>
              </w:rPr>
              <w:t>2010</w:t>
            </w:r>
          </w:p>
        </w:tc>
        <w:tc>
          <w:tcPr>
            <w:tcW w:w="1134"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59.216</w:t>
            </w:r>
          </w:p>
        </w:tc>
        <w:tc>
          <w:tcPr>
            <w:tcW w:w="1027"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1.682</w:t>
            </w:r>
          </w:p>
        </w:tc>
        <w:tc>
          <w:tcPr>
            <w:tcW w:w="1272"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0</w:t>
            </w:r>
          </w:p>
        </w:tc>
        <w:tc>
          <w:tcPr>
            <w:tcW w:w="1386" w:type="dxa"/>
            <w:tcBorders>
              <w:top w:val="single" w:sz="2" w:space="0" w:color="auto"/>
              <w:left w:val="nil"/>
              <w:bottom w:val="single" w:sz="2" w:space="0" w:color="auto"/>
              <w:right w:val="nil"/>
            </w:tcBorders>
            <w:shd w:val="clear" w:color="000000" w:fill="FFFFFF"/>
            <w:vAlign w:val="center"/>
            <w:hideMark/>
          </w:tcPr>
          <w:p w:rsidR="00D07C4A" w:rsidRPr="00FD7884" w:rsidRDefault="00B04B29" w:rsidP="00E2657B">
            <w:pPr>
              <w:spacing w:after="0"/>
              <w:ind w:firstLine="0"/>
              <w:jc w:val="right"/>
              <w:rPr>
                <w:rFonts w:ascii="Arial Narrow" w:hAnsi="Arial Narrow"/>
                <w:color w:val="000000"/>
              </w:rPr>
            </w:pPr>
            <w:r>
              <w:rPr>
                <w:rFonts w:ascii="Arial Narrow" w:hAnsi="Arial Narrow"/>
                <w:color w:val="000000"/>
              </w:rPr>
              <w:fldChar w:fldCharType="begin"/>
            </w:r>
            <w:r w:rsidR="00D07C4A">
              <w:rPr>
                <w:rFonts w:ascii="Arial Narrow" w:hAnsi="Arial Narrow"/>
                <w:color w:val="000000"/>
              </w:rPr>
              <w:instrText xml:space="preserve"> =b7-c7+d7 </w:instrText>
            </w:r>
            <w:r>
              <w:rPr>
                <w:rFonts w:ascii="Arial Narrow" w:hAnsi="Arial Narrow"/>
                <w:color w:val="000000"/>
              </w:rPr>
              <w:fldChar w:fldCharType="separate"/>
            </w:r>
            <w:r w:rsidR="00B656D9">
              <w:rPr>
                <w:rFonts w:ascii="Arial Narrow" w:hAnsi="Arial Narrow"/>
                <w:noProof/>
                <w:color w:val="000000"/>
              </w:rPr>
              <w:t>57.534</w:t>
            </w:r>
            <w:r>
              <w:rPr>
                <w:rFonts w:ascii="Arial Narrow" w:hAnsi="Arial Narrow"/>
                <w:color w:val="000000"/>
              </w:rPr>
              <w:fldChar w:fldCharType="end"/>
            </w:r>
          </w:p>
        </w:tc>
        <w:tc>
          <w:tcPr>
            <w:tcW w:w="1174" w:type="dxa"/>
            <w:tcBorders>
              <w:top w:val="single" w:sz="2" w:space="0" w:color="auto"/>
              <w:left w:val="nil"/>
              <w:bottom w:val="single" w:sz="2"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7</w:t>
            </w:r>
          </w:p>
        </w:tc>
        <w:tc>
          <w:tcPr>
            <w:tcW w:w="1211" w:type="dxa"/>
            <w:tcBorders>
              <w:top w:val="single" w:sz="2" w:space="0" w:color="auto"/>
              <w:left w:val="nil"/>
              <w:bottom w:val="single" w:sz="2" w:space="0" w:color="auto"/>
              <w:right w:val="nil"/>
            </w:tcBorders>
            <w:shd w:val="clear" w:color="000000" w:fill="FFFFFF"/>
            <w:vAlign w:val="center"/>
            <w:hideMark/>
          </w:tcPr>
          <w:p w:rsidR="00D07C4A" w:rsidRPr="00FD7884" w:rsidRDefault="00723362" w:rsidP="00E2657B">
            <w:pPr>
              <w:spacing w:after="0"/>
              <w:ind w:firstLine="0"/>
              <w:jc w:val="right"/>
              <w:rPr>
                <w:rFonts w:ascii="Arial Narrow" w:hAnsi="Arial Narrow"/>
                <w:color w:val="000000"/>
              </w:rPr>
            </w:pPr>
            <w:r>
              <w:rPr>
                <w:rFonts w:ascii="Arial Narrow" w:hAnsi="Arial Narrow"/>
                <w:color w:val="000000"/>
              </w:rPr>
              <w:t>3</w:t>
            </w:r>
          </w:p>
        </w:tc>
      </w:tr>
      <w:tr w:rsidR="00D07C4A" w:rsidRPr="00FD7884" w:rsidTr="00E2657B">
        <w:trPr>
          <w:trHeight w:val="300"/>
        </w:trPr>
        <w:tc>
          <w:tcPr>
            <w:tcW w:w="1433" w:type="dxa"/>
            <w:tcBorders>
              <w:top w:val="single" w:sz="2" w:space="0" w:color="auto"/>
              <w:left w:val="nil"/>
              <w:bottom w:val="single" w:sz="4" w:space="0" w:color="auto"/>
              <w:right w:val="nil"/>
            </w:tcBorders>
            <w:shd w:val="clear" w:color="000000" w:fill="FFFFFF"/>
            <w:vAlign w:val="center"/>
            <w:hideMark/>
          </w:tcPr>
          <w:p w:rsidR="00D07C4A" w:rsidRPr="00FD7884" w:rsidRDefault="00D07C4A" w:rsidP="002218E2">
            <w:pPr>
              <w:spacing w:after="0"/>
              <w:ind w:firstLine="0"/>
              <w:jc w:val="left"/>
              <w:rPr>
                <w:rFonts w:ascii="Arial Narrow" w:hAnsi="Arial Narrow"/>
                <w:color w:val="000000"/>
              </w:rPr>
            </w:pPr>
            <w:r>
              <w:rPr>
                <w:rFonts w:ascii="Arial Narrow" w:hAnsi="Arial Narrow"/>
                <w:color w:val="000000"/>
              </w:rPr>
              <w:t>2009a eta aurr</w:t>
            </w:r>
            <w:r>
              <w:rPr>
                <w:rFonts w:ascii="Arial Narrow" w:hAnsi="Arial Narrow"/>
                <w:color w:val="000000"/>
              </w:rPr>
              <w:t>e</w:t>
            </w:r>
            <w:r>
              <w:rPr>
                <w:rFonts w:ascii="Arial Narrow" w:hAnsi="Arial Narrow"/>
                <w:color w:val="000000"/>
              </w:rPr>
              <w:t>koak</w:t>
            </w:r>
          </w:p>
        </w:tc>
        <w:tc>
          <w:tcPr>
            <w:tcW w:w="1134" w:type="dxa"/>
            <w:tcBorders>
              <w:top w:val="single" w:sz="2" w:space="0" w:color="auto"/>
              <w:left w:val="nil"/>
              <w:bottom w:val="single" w:sz="4"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325.517</w:t>
            </w:r>
          </w:p>
        </w:tc>
        <w:tc>
          <w:tcPr>
            <w:tcW w:w="1027" w:type="dxa"/>
            <w:tcBorders>
              <w:top w:val="single" w:sz="2" w:space="0" w:color="auto"/>
              <w:left w:val="nil"/>
              <w:bottom w:val="single" w:sz="4"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8.315</w:t>
            </w:r>
          </w:p>
        </w:tc>
        <w:tc>
          <w:tcPr>
            <w:tcW w:w="1272" w:type="dxa"/>
            <w:tcBorders>
              <w:top w:val="single" w:sz="2" w:space="0" w:color="auto"/>
              <w:left w:val="nil"/>
              <w:bottom w:val="single" w:sz="4"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0</w:t>
            </w:r>
          </w:p>
        </w:tc>
        <w:tc>
          <w:tcPr>
            <w:tcW w:w="1386" w:type="dxa"/>
            <w:tcBorders>
              <w:top w:val="single" w:sz="2" w:space="0" w:color="auto"/>
              <w:left w:val="nil"/>
              <w:bottom w:val="single" w:sz="4" w:space="0" w:color="auto"/>
              <w:right w:val="nil"/>
            </w:tcBorders>
            <w:shd w:val="clear" w:color="000000" w:fill="FFFFFF"/>
            <w:vAlign w:val="center"/>
            <w:hideMark/>
          </w:tcPr>
          <w:p w:rsidR="00D07C4A" w:rsidRPr="00FD7884" w:rsidRDefault="00B04B29" w:rsidP="00E2657B">
            <w:pPr>
              <w:spacing w:after="0"/>
              <w:ind w:firstLine="0"/>
              <w:jc w:val="right"/>
              <w:rPr>
                <w:rFonts w:ascii="Arial Narrow" w:hAnsi="Arial Narrow"/>
                <w:color w:val="000000"/>
              </w:rPr>
            </w:pPr>
            <w:r>
              <w:rPr>
                <w:rFonts w:ascii="Arial Narrow" w:hAnsi="Arial Narrow"/>
                <w:color w:val="000000"/>
              </w:rPr>
              <w:fldChar w:fldCharType="begin"/>
            </w:r>
            <w:r w:rsidR="00D07C4A">
              <w:rPr>
                <w:rFonts w:ascii="Arial Narrow" w:hAnsi="Arial Narrow"/>
                <w:color w:val="000000"/>
              </w:rPr>
              <w:instrText xml:space="preserve"> =b8-c8+d8 </w:instrText>
            </w:r>
            <w:r>
              <w:rPr>
                <w:rFonts w:ascii="Arial Narrow" w:hAnsi="Arial Narrow"/>
                <w:color w:val="000000"/>
              </w:rPr>
              <w:fldChar w:fldCharType="separate"/>
            </w:r>
            <w:r w:rsidR="00B656D9">
              <w:rPr>
                <w:rFonts w:ascii="Arial Narrow" w:hAnsi="Arial Narrow"/>
                <w:noProof/>
                <w:color w:val="000000"/>
              </w:rPr>
              <w:t>317.202</w:t>
            </w:r>
            <w:r>
              <w:rPr>
                <w:rFonts w:ascii="Arial Narrow" w:hAnsi="Arial Narrow"/>
                <w:color w:val="000000"/>
              </w:rPr>
              <w:fldChar w:fldCharType="end"/>
            </w:r>
          </w:p>
        </w:tc>
        <w:tc>
          <w:tcPr>
            <w:tcW w:w="1174" w:type="dxa"/>
            <w:tcBorders>
              <w:top w:val="single" w:sz="2" w:space="0" w:color="auto"/>
              <w:left w:val="nil"/>
              <w:bottom w:val="single" w:sz="4" w:space="0" w:color="auto"/>
              <w:right w:val="nil"/>
            </w:tcBorders>
            <w:shd w:val="clear" w:color="000000" w:fill="FFFFFF"/>
            <w:vAlign w:val="center"/>
            <w:hideMark/>
          </w:tcPr>
          <w:p w:rsidR="00D07C4A" w:rsidRPr="00FD7884" w:rsidRDefault="00D07C4A" w:rsidP="00E2657B">
            <w:pPr>
              <w:spacing w:after="0"/>
              <w:ind w:firstLine="0"/>
              <w:jc w:val="right"/>
              <w:rPr>
                <w:rFonts w:ascii="Arial Narrow" w:hAnsi="Arial Narrow"/>
                <w:color w:val="000000"/>
              </w:rPr>
            </w:pPr>
            <w:r>
              <w:rPr>
                <w:rFonts w:ascii="Arial Narrow" w:hAnsi="Arial Narrow"/>
                <w:color w:val="000000"/>
              </w:rPr>
              <w:t>39</w:t>
            </w:r>
          </w:p>
        </w:tc>
        <w:tc>
          <w:tcPr>
            <w:tcW w:w="1211" w:type="dxa"/>
            <w:tcBorders>
              <w:top w:val="single" w:sz="2" w:space="0" w:color="auto"/>
              <w:left w:val="nil"/>
              <w:bottom w:val="single" w:sz="4" w:space="0" w:color="auto"/>
              <w:right w:val="nil"/>
            </w:tcBorders>
            <w:shd w:val="clear" w:color="000000" w:fill="FFFFFF"/>
            <w:vAlign w:val="center"/>
            <w:hideMark/>
          </w:tcPr>
          <w:p w:rsidR="00D07C4A" w:rsidRPr="00FD7884" w:rsidRDefault="00723362" w:rsidP="00E2657B">
            <w:pPr>
              <w:spacing w:after="0"/>
              <w:ind w:firstLine="0"/>
              <w:jc w:val="right"/>
              <w:rPr>
                <w:rFonts w:ascii="Arial Narrow" w:hAnsi="Arial Narrow"/>
                <w:color w:val="000000"/>
              </w:rPr>
            </w:pPr>
            <w:r>
              <w:rPr>
                <w:rFonts w:ascii="Arial Narrow" w:hAnsi="Arial Narrow"/>
                <w:color w:val="000000"/>
              </w:rPr>
              <w:t>3</w:t>
            </w:r>
          </w:p>
        </w:tc>
      </w:tr>
      <w:tr w:rsidR="00D07C4A" w:rsidRPr="00D414EE" w:rsidTr="00E2657B">
        <w:trPr>
          <w:trHeight w:val="300"/>
        </w:trPr>
        <w:tc>
          <w:tcPr>
            <w:tcW w:w="1433"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D414EE" w:rsidRDefault="00D07C4A" w:rsidP="002218E2">
            <w:pPr>
              <w:spacing w:after="0"/>
              <w:ind w:firstLine="0"/>
              <w:jc w:val="left"/>
              <w:rPr>
                <w:rFonts w:ascii="Arial" w:hAnsi="Arial" w:cs="Arial"/>
                <w:color w:val="000000"/>
                <w:sz w:val="18"/>
                <w:szCs w:val="18"/>
              </w:rPr>
            </w:pPr>
            <w:r>
              <w:rPr>
                <w:rFonts w:ascii="Arial" w:hAnsi="Arial"/>
                <w:color w:val="000000"/>
                <w:sz w:val="18"/>
                <w:szCs w:val="18"/>
              </w:rPr>
              <w:t>Guztira</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D414EE" w:rsidRDefault="00B04B29" w:rsidP="00E2657B">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D07C4A">
              <w:rPr>
                <w:rFonts w:ascii="Arial" w:hAnsi="Arial" w:cs="Arial"/>
                <w:bCs/>
                <w:color w:val="000000"/>
                <w:sz w:val="18"/>
                <w:szCs w:val="18"/>
              </w:rPr>
              <w:instrText xml:space="preserve"> =SUM(ABOVE) </w:instrText>
            </w:r>
            <w:r>
              <w:rPr>
                <w:rFonts w:ascii="Arial" w:hAnsi="Arial" w:cs="Arial"/>
                <w:bCs/>
                <w:color w:val="000000"/>
                <w:sz w:val="18"/>
                <w:szCs w:val="18"/>
              </w:rPr>
              <w:fldChar w:fldCharType="separate"/>
            </w:r>
            <w:r w:rsidR="00B656D9">
              <w:rPr>
                <w:rFonts w:ascii="Arial" w:hAnsi="Arial" w:cs="Arial"/>
                <w:bCs/>
                <w:noProof/>
                <w:color w:val="000000"/>
                <w:sz w:val="18"/>
                <w:szCs w:val="18"/>
              </w:rPr>
              <w:t>1.084.465</w:t>
            </w:r>
            <w:r>
              <w:rPr>
                <w:rFonts w:ascii="Arial" w:hAnsi="Arial" w:cs="Arial"/>
                <w:bCs/>
                <w:color w:val="000000"/>
                <w:sz w:val="18"/>
                <w:szCs w:val="18"/>
              </w:rPr>
              <w:fldChar w:fldCharType="end"/>
            </w:r>
          </w:p>
        </w:tc>
        <w:tc>
          <w:tcPr>
            <w:tcW w:w="1027"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D414EE" w:rsidRDefault="00B04B29" w:rsidP="00E2657B">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D07C4A">
              <w:rPr>
                <w:rFonts w:ascii="Arial" w:hAnsi="Arial" w:cs="Arial"/>
                <w:bCs/>
                <w:color w:val="000000"/>
                <w:sz w:val="18"/>
                <w:szCs w:val="18"/>
              </w:rPr>
              <w:instrText xml:space="preserve"> =SUM(ABOVE) </w:instrText>
            </w:r>
            <w:r>
              <w:rPr>
                <w:rFonts w:ascii="Arial" w:hAnsi="Arial" w:cs="Arial"/>
                <w:bCs/>
                <w:color w:val="000000"/>
                <w:sz w:val="18"/>
                <w:szCs w:val="18"/>
              </w:rPr>
              <w:fldChar w:fldCharType="separate"/>
            </w:r>
            <w:r w:rsidR="00B656D9">
              <w:rPr>
                <w:rFonts w:ascii="Arial" w:hAnsi="Arial" w:cs="Arial"/>
                <w:bCs/>
                <w:noProof/>
                <w:color w:val="000000"/>
                <w:sz w:val="18"/>
                <w:szCs w:val="18"/>
              </w:rPr>
              <w:t>267.131</w:t>
            </w:r>
            <w:r>
              <w:rPr>
                <w:rFonts w:ascii="Arial" w:hAnsi="Arial" w:cs="Arial"/>
                <w:bCs/>
                <w:color w:val="000000"/>
                <w:sz w:val="18"/>
                <w:szCs w:val="18"/>
              </w:rPr>
              <w:fldChar w:fldCharType="end"/>
            </w:r>
          </w:p>
        </w:tc>
        <w:tc>
          <w:tcPr>
            <w:tcW w:w="1272"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D414EE" w:rsidRDefault="00B04B29" w:rsidP="00E2657B">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D07C4A">
              <w:rPr>
                <w:rFonts w:ascii="Arial" w:hAnsi="Arial" w:cs="Arial"/>
                <w:bCs/>
                <w:color w:val="000000"/>
                <w:sz w:val="18"/>
                <w:szCs w:val="18"/>
              </w:rPr>
              <w:instrText xml:space="preserve"> =SUM(ABOVE) </w:instrText>
            </w:r>
            <w:r>
              <w:rPr>
                <w:rFonts w:ascii="Arial" w:hAnsi="Arial" w:cs="Arial"/>
                <w:bCs/>
                <w:color w:val="000000"/>
                <w:sz w:val="18"/>
                <w:szCs w:val="18"/>
              </w:rPr>
              <w:fldChar w:fldCharType="separate"/>
            </w:r>
            <w:r w:rsidR="00B656D9">
              <w:rPr>
                <w:rFonts w:ascii="Arial" w:hAnsi="Arial" w:cs="Arial"/>
                <w:bCs/>
                <w:noProof/>
                <w:color w:val="000000"/>
                <w:sz w:val="18"/>
                <w:szCs w:val="18"/>
              </w:rPr>
              <w:t>-394</w:t>
            </w:r>
            <w:r>
              <w:rPr>
                <w:rFonts w:ascii="Arial" w:hAnsi="Arial" w:cs="Arial"/>
                <w:bCs/>
                <w:color w:val="000000"/>
                <w:sz w:val="18"/>
                <w:szCs w:val="18"/>
              </w:rPr>
              <w:fldChar w:fldCharType="end"/>
            </w:r>
          </w:p>
        </w:tc>
        <w:tc>
          <w:tcPr>
            <w:tcW w:w="1386"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D414EE" w:rsidRDefault="00B04B29" w:rsidP="00E2657B">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D07C4A">
              <w:rPr>
                <w:rFonts w:ascii="Arial" w:hAnsi="Arial" w:cs="Arial"/>
                <w:bCs/>
                <w:color w:val="000000"/>
                <w:sz w:val="18"/>
                <w:szCs w:val="18"/>
              </w:rPr>
              <w:instrText xml:space="preserve"> =SUM(ABOVE) </w:instrText>
            </w:r>
            <w:r>
              <w:rPr>
                <w:rFonts w:ascii="Arial" w:hAnsi="Arial" w:cs="Arial"/>
                <w:bCs/>
                <w:color w:val="000000"/>
                <w:sz w:val="18"/>
                <w:szCs w:val="18"/>
              </w:rPr>
              <w:fldChar w:fldCharType="separate"/>
            </w:r>
            <w:r w:rsidR="00B656D9">
              <w:rPr>
                <w:rFonts w:ascii="Arial" w:hAnsi="Arial" w:cs="Arial"/>
                <w:bCs/>
                <w:noProof/>
                <w:color w:val="000000"/>
                <w:sz w:val="18"/>
                <w:szCs w:val="18"/>
              </w:rPr>
              <w:t>816.940</w:t>
            </w:r>
            <w:r>
              <w:rPr>
                <w:rFonts w:ascii="Arial" w:hAnsi="Arial" w:cs="Arial"/>
                <w:bCs/>
                <w:color w:val="000000"/>
                <w:sz w:val="18"/>
                <w:szCs w:val="18"/>
              </w:rPr>
              <w:fldChar w:fldCharType="end"/>
            </w:r>
          </w:p>
        </w:tc>
        <w:tc>
          <w:tcPr>
            <w:tcW w:w="1174"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D414EE" w:rsidRDefault="00B04B29" w:rsidP="00E2657B">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D07C4A">
              <w:rPr>
                <w:rFonts w:ascii="Arial" w:hAnsi="Arial" w:cs="Arial"/>
                <w:bCs/>
                <w:color w:val="000000"/>
                <w:sz w:val="18"/>
                <w:szCs w:val="18"/>
              </w:rPr>
              <w:instrText xml:space="preserve"> =SUM(ABOVE) </w:instrText>
            </w:r>
            <w:r>
              <w:rPr>
                <w:rFonts w:ascii="Arial" w:hAnsi="Arial" w:cs="Arial"/>
                <w:bCs/>
                <w:color w:val="000000"/>
                <w:sz w:val="18"/>
                <w:szCs w:val="18"/>
              </w:rPr>
              <w:fldChar w:fldCharType="separate"/>
            </w:r>
            <w:r w:rsidR="00B656D9">
              <w:rPr>
                <w:rFonts w:ascii="Arial" w:hAnsi="Arial" w:cs="Arial"/>
                <w:bCs/>
                <w:noProof/>
                <w:color w:val="000000"/>
                <w:sz w:val="18"/>
                <w:szCs w:val="18"/>
              </w:rPr>
              <w:t>100</w:t>
            </w:r>
            <w:r>
              <w:rPr>
                <w:rFonts w:ascii="Arial" w:hAnsi="Arial" w:cs="Arial"/>
                <w:bCs/>
                <w:color w:val="000000"/>
                <w:sz w:val="18"/>
                <w:szCs w:val="18"/>
              </w:rPr>
              <w:fldChar w:fldCharType="end"/>
            </w:r>
            <w:r>
              <w:rPr>
                <w:rFonts w:ascii="Arial" w:hAnsi="Arial"/>
                <w:bCs/>
                <w:color w:val="000000"/>
                <w:sz w:val="18"/>
                <w:szCs w:val="18"/>
              </w:rPr>
              <w:t>,00</w:t>
            </w:r>
          </w:p>
        </w:tc>
        <w:tc>
          <w:tcPr>
            <w:tcW w:w="1211" w:type="dxa"/>
            <w:tcBorders>
              <w:top w:val="single" w:sz="4" w:space="0" w:color="auto"/>
              <w:left w:val="nil"/>
              <w:bottom w:val="single" w:sz="4" w:space="0" w:color="auto"/>
              <w:right w:val="nil"/>
            </w:tcBorders>
            <w:shd w:val="clear" w:color="auto" w:fill="FABF8F" w:themeFill="accent6" w:themeFillTint="99"/>
            <w:vAlign w:val="center"/>
            <w:hideMark/>
          </w:tcPr>
          <w:p w:rsidR="00D07C4A" w:rsidRPr="00D414EE" w:rsidRDefault="00D07C4A" w:rsidP="00E2657B">
            <w:pPr>
              <w:spacing w:after="0"/>
              <w:ind w:firstLine="0"/>
              <w:jc w:val="right"/>
              <w:rPr>
                <w:rFonts w:ascii="Arial" w:hAnsi="Arial" w:cs="Arial"/>
                <w:bCs/>
                <w:color w:val="000000"/>
                <w:sz w:val="18"/>
                <w:szCs w:val="18"/>
              </w:rPr>
            </w:pPr>
            <w:r>
              <w:rPr>
                <w:rFonts w:ascii="Arial" w:hAnsi="Arial"/>
                <w:bCs/>
                <w:color w:val="000000"/>
                <w:sz w:val="18"/>
                <w:szCs w:val="18"/>
              </w:rPr>
              <w:t>25</w:t>
            </w:r>
          </w:p>
        </w:tc>
      </w:tr>
    </w:tbl>
    <w:p w:rsidR="00D07C4A" w:rsidRDefault="00D07C4A" w:rsidP="00E2657B">
      <w:pPr>
        <w:pStyle w:val="texto"/>
        <w:spacing w:before="240" w:after="120"/>
      </w:pPr>
      <w:r>
        <w:t>Hona hemen itxitako ekitaldietatik kobratzeko dauden saldoen xehetasunak, diru-bilketako kontzeptuaren araberakoa:</w:t>
      </w:r>
    </w:p>
    <w:tbl>
      <w:tblPr>
        <w:tblW w:w="8789" w:type="dxa"/>
        <w:tblInd w:w="70" w:type="dxa"/>
        <w:tblCellMar>
          <w:left w:w="70" w:type="dxa"/>
          <w:right w:w="70" w:type="dxa"/>
        </w:tblCellMar>
        <w:tblLook w:val="04A0" w:firstRow="1" w:lastRow="0" w:firstColumn="1" w:lastColumn="0" w:noHBand="0" w:noVBand="1"/>
      </w:tblPr>
      <w:tblGrid>
        <w:gridCol w:w="5699"/>
        <w:gridCol w:w="1672"/>
        <w:gridCol w:w="1418"/>
      </w:tblGrid>
      <w:tr w:rsidR="00D07C4A" w:rsidRPr="00D414EE" w:rsidTr="002218E2">
        <w:trPr>
          <w:trHeight w:val="284"/>
        </w:trPr>
        <w:tc>
          <w:tcPr>
            <w:tcW w:w="5699" w:type="dxa"/>
            <w:tcBorders>
              <w:top w:val="single" w:sz="4" w:space="0" w:color="auto"/>
              <w:left w:val="nil"/>
              <w:bottom w:val="single" w:sz="4" w:space="0" w:color="auto"/>
              <w:right w:val="nil"/>
            </w:tcBorders>
            <w:shd w:val="clear" w:color="000000" w:fill="FABF8F"/>
            <w:noWrap/>
            <w:vAlign w:val="center"/>
            <w:hideMark/>
          </w:tcPr>
          <w:p w:rsidR="00D07C4A" w:rsidRPr="00D414EE" w:rsidRDefault="00D07C4A" w:rsidP="002218E2">
            <w:pPr>
              <w:spacing w:after="0"/>
              <w:ind w:firstLine="0"/>
              <w:jc w:val="left"/>
              <w:rPr>
                <w:rFonts w:ascii="Arial" w:hAnsi="Arial" w:cs="Arial"/>
                <w:color w:val="000000"/>
                <w:sz w:val="18"/>
                <w:szCs w:val="18"/>
              </w:rPr>
            </w:pPr>
            <w:r>
              <w:rPr>
                <w:rFonts w:ascii="Arial" w:hAnsi="Arial"/>
                <w:color w:val="000000"/>
                <w:sz w:val="18"/>
                <w:szCs w:val="18"/>
              </w:rPr>
              <w:t xml:space="preserve">Itxitako ekitaldietako </w:t>
            </w:r>
            <w:proofErr w:type="spellStart"/>
            <w:r>
              <w:rPr>
                <w:rFonts w:ascii="Arial" w:hAnsi="Arial"/>
                <w:color w:val="000000"/>
                <w:sz w:val="18"/>
                <w:szCs w:val="18"/>
              </w:rPr>
              <w:t>aurrekontuak-Diru</w:t>
            </w:r>
            <w:proofErr w:type="spellEnd"/>
            <w:r>
              <w:rPr>
                <w:rFonts w:ascii="Arial" w:hAnsi="Arial"/>
                <w:color w:val="000000"/>
                <w:sz w:val="18"/>
                <w:szCs w:val="18"/>
              </w:rPr>
              <w:t>-sarrerak</w:t>
            </w:r>
          </w:p>
        </w:tc>
        <w:tc>
          <w:tcPr>
            <w:tcW w:w="1672" w:type="dxa"/>
            <w:tcBorders>
              <w:top w:val="single" w:sz="4" w:space="0" w:color="auto"/>
              <w:left w:val="nil"/>
              <w:bottom w:val="single" w:sz="4" w:space="0" w:color="auto"/>
              <w:right w:val="nil"/>
            </w:tcBorders>
            <w:shd w:val="clear" w:color="000000" w:fill="FABF8F"/>
            <w:noWrap/>
            <w:vAlign w:val="center"/>
            <w:hideMark/>
          </w:tcPr>
          <w:p w:rsidR="00D07C4A" w:rsidRPr="00D414EE" w:rsidRDefault="00D07C4A" w:rsidP="002218E2">
            <w:pPr>
              <w:spacing w:after="0"/>
              <w:ind w:firstLine="0"/>
              <w:jc w:val="right"/>
              <w:rPr>
                <w:rFonts w:ascii="Arial" w:hAnsi="Arial" w:cs="Arial"/>
                <w:color w:val="000000"/>
                <w:sz w:val="18"/>
                <w:szCs w:val="18"/>
              </w:rPr>
            </w:pPr>
            <w:r>
              <w:rPr>
                <w:rFonts w:ascii="Arial" w:hAnsi="Arial"/>
                <w:color w:val="000000"/>
                <w:sz w:val="18"/>
                <w:szCs w:val="18"/>
              </w:rPr>
              <w:t>Zenbatekoa</w:t>
            </w:r>
          </w:p>
        </w:tc>
        <w:tc>
          <w:tcPr>
            <w:tcW w:w="1418" w:type="dxa"/>
            <w:tcBorders>
              <w:top w:val="single" w:sz="4" w:space="0" w:color="auto"/>
              <w:left w:val="nil"/>
              <w:bottom w:val="single" w:sz="4" w:space="0" w:color="auto"/>
              <w:right w:val="nil"/>
            </w:tcBorders>
            <w:shd w:val="clear" w:color="000000" w:fill="FABF8F"/>
            <w:noWrap/>
            <w:vAlign w:val="center"/>
            <w:hideMark/>
          </w:tcPr>
          <w:p w:rsidR="00D07C4A" w:rsidRPr="00D414EE" w:rsidRDefault="00D07C4A" w:rsidP="002218E2">
            <w:pPr>
              <w:spacing w:after="0"/>
              <w:ind w:firstLine="0"/>
              <w:jc w:val="right"/>
              <w:rPr>
                <w:rFonts w:ascii="Arial" w:hAnsi="Arial" w:cs="Arial"/>
                <w:color w:val="000000"/>
                <w:sz w:val="18"/>
                <w:szCs w:val="18"/>
              </w:rPr>
            </w:pPr>
            <w:r>
              <w:rPr>
                <w:rFonts w:ascii="Arial" w:hAnsi="Arial"/>
                <w:color w:val="000000"/>
                <w:sz w:val="18"/>
                <w:szCs w:val="18"/>
              </w:rPr>
              <w:t>Guzt. gain. %</w:t>
            </w:r>
          </w:p>
        </w:tc>
      </w:tr>
      <w:tr w:rsidR="00D07C4A" w:rsidRPr="00D414EE" w:rsidTr="002218E2">
        <w:trPr>
          <w:trHeight w:val="284"/>
        </w:trPr>
        <w:tc>
          <w:tcPr>
            <w:tcW w:w="5699" w:type="dxa"/>
            <w:tcBorders>
              <w:top w:val="single" w:sz="4"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left"/>
              <w:rPr>
                <w:rFonts w:ascii="Arial Narrow" w:hAnsi="Arial Narrow" w:cs="Arial"/>
                <w:color w:val="000000"/>
              </w:rPr>
            </w:pPr>
            <w:r>
              <w:rPr>
                <w:rFonts w:ascii="Arial Narrow" w:hAnsi="Arial Narrow"/>
                <w:color w:val="000000"/>
              </w:rPr>
              <w:t>Lurraren kontribuzioa</w:t>
            </w:r>
          </w:p>
        </w:tc>
        <w:tc>
          <w:tcPr>
            <w:tcW w:w="1672" w:type="dxa"/>
            <w:tcBorders>
              <w:top w:val="single" w:sz="4"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right"/>
              <w:rPr>
                <w:rFonts w:ascii="Arial Narrow" w:hAnsi="Arial Narrow" w:cs="Arial"/>
                <w:color w:val="000000"/>
              </w:rPr>
            </w:pPr>
            <w:r>
              <w:rPr>
                <w:rFonts w:ascii="Arial Narrow" w:hAnsi="Arial Narrow"/>
                <w:color w:val="000000"/>
              </w:rPr>
              <w:t>198.039</w:t>
            </w:r>
          </w:p>
        </w:tc>
        <w:tc>
          <w:tcPr>
            <w:tcW w:w="1418" w:type="dxa"/>
            <w:tcBorders>
              <w:top w:val="single" w:sz="4" w:space="0" w:color="auto"/>
              <w:left w:val="nil"/>
              <w:bottom w:val="single" w:sz="2" w:space="0" w:color="auto"/>
              <w:right w:val="nil"/>
            </w:tcBorders>
            <w:shd w:val="clear" w:color="000000" w:fill="FFFFFF"/>
            <w:noWrap/>
            <w:vAlign w:val="center"/>
            <w:hideMark/>
          </w:tcPr>
          <w:p w:rsidR="00D07C4A" w:rsidRPr="00D414EE" w:rsidRDefault="00D07C4A" w:rsidP="00746095">
            <w:pPr>
              <w:spacing w:after="0"/>
              <w:ind w:firstLine="0"/>
              <w:jc w:val="right"/>
              <w:rPr>
                <w:rFonts w:ascii="Arial Narrow" w:hAnsi="Arial Narrow" w:cs="Arial"/>
                <w:color w:val="000000"/>
              </w:rPr>
            </w:pPr>
            <w:r>
              <w:rPr>
                <w:rFonts w:ascii="Arial Narrow" w:hAnsi="Arial Narrow"/>
                <w:color w:val="000000"/>
              </w:rPr>
              <w:t>24</w:t>
            </w:r>
          </w:p>
        </w:tc>
      </w:tr>
      <w:tr w:rsidR="00D07C4A" w:rsidRPr="00D414EE" w:rsidTr="002218E2">
        <w:trPr>
          <w:trHeight w:val="284"/>
        </w:trPr>
        <w:tc>
          <w:tcPr>
            <w:tcW w:w="5699"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left"/>
              <w:rPr>
                <w:rFonts w:ascii="Arial Narrow" w:hAnsi="Arial Narrow" w:cs="Arial"/>
                <w:color w:val="000000"/>
              </w:rPr>
            </w:pPr>
            <w:r>
              <w:rPr>
                <w:rFonts w:ascii="Arial Narrow" w:hAnsi="Arial Narrow"/>
                <w:color w:val="000000"/>
              </w:rPr>
              <w:t>Jarduera ekonomikoen gaineko zerga</w:t>
            </w:r>
          </w:p>
        </w:tc>
        <w:tc>
          <w:tcPr>
            <w:tcW w:w="1672"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right"/>
              <w:rPr>
                <w:rFonts w:ascii="Arial Narrow" w:hAnsi="Arial Narrow" w:cs="Arial"/>
                <w:color w:val="000000"/>
              </w:rPr>
            </w:pPr>
            <w:r>
              <w:rPr>
                <w:rFonts w:ascii="Arial Narrow" w:hAnsi="Arial Narrow"/>
                <w:color w:val="000000"/>
              </w:rPr>
              <w:t>116.486</w:t>
            </w:r>
          </w:p>
        </w:tc>
        <w:tc>
          <w:tcPr>
            <w:tcW w:w="1418"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right"/>
              <w:rPr>
                <w:rFonts w:ascii="Arial Narrow" w:hAnsi="Arial Narrow" w:cs="Arial"/>
                <w:color w:val="000000"/>
              </w:rPr>
            </w:pPr>
            <w:r>
              <w:rPr>
                <w:rFonts w:ascii="Arial Narrow" w:hAnsi="Arial Narrow"/>
                <w:color w:val="000000"/>
              </w:rPr>
              <w:t>14</w:t>
            </w:r>
          </w:p>
        </w:tc>
      </w:tr>
      <w:tr w:rsidR="00D07C4A" w:rsidRPr="00D414EE" w:rsidTr="002218E2">
        <w:trPr>
          <w:trHeight w:val="284"/>
        </w:trPr>
        <w:tc>
          <w:tcPr>
            <w:tcW w:w="5699"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left"/>
              <w:rPr>
                <w:rFonts w:ascii="Arial Narrow" w:hAnsi="Arial Narrow" w:cs="Arial"/>
                <w:color w:val="000000"/>
              </w:rPr>
            </w:pPr>
            <w:r>
              <w:rPr>
                <w:rFonts w:ascii="Arial Narrow" w:hAnsi="Arial Narrow"/>
                <w:color w:val="000000"/>
              </w:rPr>
              <w:t>Lurren balio igoeraren gaineko zerga.</w:t>
            </w:r>
          </w:p>
        </w:tc>
        <w:tc>
          <w:tcPr>
            <w:tcW w:w="1672"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right"/>
              <w:rPr>
                <w:rFonts w:ascii="Arial Narrow" w:hAnsi="Arial Narrow" w:cs="Arial"/>
                <w:color w:val="000000"/>
              </w:rPr>
            </w:pPr>
            <w:r>
              <w:rPr>
                <w:rFonts w:ascii="Arial Narrow" w:hAnsi="Arial Narrow"/>
                <w:color w:val="000000"/>
              </w:rPr>
              <w:t>58.103</w:t>
            </w:r>
          </w:p>
        </w:tc>
        <w:tc>
          <w:tcPr>
            <w:tcW w:w="1418"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right"/>
              <w:rPr>
                <w:rFonts w:ascii="Arial Narrow" w:hAnsi="Arial Narrow" w:cs="Arial"/>
                <w:color w:val="000000"/>
              </w:rPr>
            </w:pPr>
            <w:r>
              <w:rPr>
                <w:rFonts w:ascii="Arial Narrow" w:hAnsi="Arial Narrow"/>
                <w:color w:val="000000"/>
              </w:rPr>
              <w:t>7</w:t>
            </w:r>
          </w:p>
        </w:tc>
      </w:tr>
      <w:tr w:rsidR="00D07C4A" w:rsidRPr="00D414EE" w:rsidTr="002218E2">
        <w:trPr>
          <w:trHeight w:val="284"/>
        </w:trPr>
        <w:tc>
          <w:tcPr>
            <w:tcW w:w="5699"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left"/>
              <w:rPr>
                <w:rFonts w:ascii="Arial Narrow" w:hAnsi="Arial Narrow" w:cs="Arial"/>
                <w:color w:val="000000"/>
              </w:rPr>
            </w:pPr>
            <w:r>
              <w:rPr>
                <w:rFonts w:ascii="Arial Narrow" w:hAnsi="Arial Narrow"/>
                <w:color w:val="000000"/>
              </w:rPr>
              <w:t>Ibilgailuen gaineko zerga</w:t>
            </w:r>
          </w:p>
        </w:tc>
        <w:tc>
          <w:tcPr>
            <w:tcW w:w="1672"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right"/>
              <w:rPr>
                <w:rFonts w:ascii="Arial Narrow" w:hAnsi="Arial Narrow" w:cs="Arial"/>
                <w:color w:val="000000"/>
              </w:rPr>
            </w:pPr>
            <w:r>
              <w:rPr>
                <w:rFonts w:ascii="Arial Narrow" w:hAnsi="Arial Narrow"/>
                <w:color w:val="000000"/>
              </w:rPr>
              <w:t>208.593</w:t>
            </w:r>
          </w:p>
        </w:tc>
        <w:tc>
          <w:tcPr>
            <w:tcW w:w="1418"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right"/>
              <w:rPr>
                <w:rFonts w:ascii="Arial Narrow" w:hAnsi="Arial Narrow" w:cs="Arial"/>
                <w:color w:val="000000"/>
              </w:rPr>
            </w:pPr>
            <w:r>
              <w:rPr>
                <w:rFonts w:ascii="Arial Narrow" w:hAnsi="Arial Narrow"/>
                <w:color w:val="000000"/>
              </w:rPr>
              <w:t>26</w:t>
            </w:r>
          </w:p>
        </w:tc>
      </w:tr>
      <w:tr w:rsidR="00D07C4A" w:rsidRPr="00D414EE" w:rsidTr="002218E2">
        <w:trPr>
          <w:trHeight w:val="284"/>
        </w:trPr>
        <w:tc>
          <w:tcPr>
            <w:tcW w:w="5699"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left"/>
              <w:rPr>
                <w:rFonts w:ascii="Arial Narrow" w:hAnsi="Arial Narrow" w:cs="Arial"/>
                <w:color w:val="000000"/>
              </w:rPr>
            </w:pPr>
            <w:proofErr w:type="spellStart"/>
            <w:r>
              <w:rPr>
                <w:rFonts w:ascii="Arial Narrow" w:hAnsi="Arial Narrow"/>
                <w:color w:val="000000"/>
              </w:rPr>
              <w:t>EIOZa</w:t>
            </w:r>
            <w:proofErr w:type="spellEnd"/>
          </w:p>
        </w:tc>
        <w:tc>
          <w:tcPr>
            <w:tcW w:w="1672"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right"/>
              <w:rPr>
                <w:rFonts w:ascii="Arial Narrow" w:hAnsi="Arial Narrow" w:cs="Arial"/>
                <w:color w:val="000000"/>
              </w:rPr>
            </w:pPr>
            <w:r>
              <w:rPr>
                <w:rFonts w:ascii="Arial Narrow" w:hAnsi="Arial Narrow"/>
                <w:color w:val="000000"/>
              </w:rPr>
              <w:t>55.647</w:t>
            </w:r>
          </w:p>
        </w:tc>
        <w:tc>
          <w:tcPr>
            <w:tcW w:w="1418" w:type="dxa"/>
            <w:tcBorders>
              <w:top w:val="single" w:sz="2" w:space="0" w:color="auto"/>
              <w:left w:val="nil"/>
              <w:bottom w:val="single" w:sz="2" w:space="0" w:color="auto"/>
              <w:right w:val="nil"/>
            </w:tcBorders>
            <w:shd w:val="clear" w:color="000000" w:fill="FFFFFF"/>
            <w:noWrap/>
            <w:vAlign w:val="center"/>
            <w:hideMark/>
          </w:tcPr>
          <w:p w:rsidR="00D07C4A" w:rsidRPr="00D414EE" w:rsidRDefault="00746095" w:rsidP="002218E2">
            <w:pPr>
              <w:spacing w:after="0"/>
              <w:ind w:firstLine="0"/>
              <w:jc w:val="right"/>
              <w:rPr>
                <w:rFonts w:ascii="Arial Narrow" w:hAnsi="Arial Narrow" w:cs="Arial"/>
                <w:color w:val="000000"/>
              </w:rPr>
            </w:pPr>
            <w:r>
              <w:rPr>
                <w:rFonts w:ascii="Arial Narrow" w:hAnsi="Arial Narrow"/>
                <w:color w:val="000000"/>
              </w:rPr>
              <w:t>7</w:t>
            </w:r>
          </w:p>
        </w:tc>
      </w:tr>
      <w:tr w:rsidR="00D07C4A" w:rsidRPr="00D414EE" w:rsidTr="002218E2">
        <w:trPr>
          <w:trHeight w:val="284"/>
        </w:trPr>
        <w:tc>
          <w:tcPr>
            <w:tcW w:w="5699"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left"/>
              <w:rPr>
                <w:rFonts w:ascii="Arial Narrow" w:hAnsi="Arial Narrow" w:cs="Arial"/>
                <w:color w:val="000000"/>
              </w:rPr>
            </w:pPr>
            <w:r>
              <w:rPr>
                <w:rFonts w:ascii="Arial Narrow" w:hAnsi="Arial Narrow"/>
                <w:color w:val="000000"/>
              </w:rPr>
              <w:t>Ur-hornidura</w:t>
            </w:r>
          </w:p>
        </w:tc>
        <w:tc>
          <w:tcPr>
            <w:tcW w:w="1672"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right"/>
              <w:rPr>
                <w:rFonts w:ascii="Arial Narrow" w:hAnsi="Arial Narrow" w:cs="Arial"/>
                <w:color w:val="000000"/>
              </w:rPr>
            </w:pPr>
            <w:r>
              <w:rPr>
                <w:rFonts w:ascii="Arial Narrow" w:hAnsi="Arial Narrow"/>
                <w:color w:val="000000"/>
              </w:rPr>
              <w:t>56.993</w:t>
            </w:r>
          </w:p>
        </w:tc>
        <w:tc>
          <w:tcPr>
            <w:tcW w:w="1418" w:type="dxa"/>
            <w:tcBorders>
              <w:top w:val="single" w:sz="2" w:space="0" w:color="auto"/>
              <w:left w:val="nil"/>
              <w:bottom w:val="single" w:sz="2" w:space="0" w:color="auto"/>
              <w:right w:val="nil"/>
            </w:tcBorders>
            <w:shd w:val="clear" w:color="000000" w:fill="FFFFFF"/>
            <w:noWrap/>
            <w:vAlign w:val="center"/>
            <w:hideMark/>
          </w:tcPr>
          <w:p w:rsidR="00D07C4A" w:rsidRPr="00D414EE" w:rsidRDefault="00746095" w:rsidP="002218E2">
            <w:pPr>
              <w:spacing w:after="0"/>
              <w:ind w:firstLine="0"/>
              <w:jc w:val="right"/>
              <w:rPr>
                <w:rFonts w:ascii="Arial Narrow" w:hAnsi="Arial Narrow" w:cs="Arial"/>
                <w:color w:val="000000"/>
              </w:rPr>
            </w:pPr>
            <w:r>
              <w:rPr>
                <w:rFonts w:ascii="Arial Narrow" w:hAnsi="Arial Narrow"/>
                <w:color w:val="000000"/>
              </w:rPr>
              <w:t>7</w:t>
            </w:r>
          </w:p>
        </w:tc>
      </w:tr>
      <w:tr w:rsidR="00D07C4A" w:rsidRPr="00D414EE" w:rsidTr="002218E2">
        <w:trPr>
          <w:trHeight w:val="284"/>
        </w:trPr>
        <w:tc>
          <w:tcPr>
            <w:tcW w:w="5699"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left"/>
              <w:rPr>
                <w:rFonts w:ascii="Arial Narrow" w:hAnsi="Arial Narrow" w:cs="Arial"/>
                <w:color w:val="000000"/>
              </w:rPr>
            </w:pPr>
            <w:r>
              <w:rPr>
                <w:rFonts w:ascii="Arial Narrow" w:hAnsi="Arial Narrow"/>
                <w:color w:val="000000"/>
              </w:rPr>
              <w:t>Estolderia.</w:t>
            </w:r>
          </w:p>
        </w:tc>
        <w:tc>
          <w:tcPr>
            <w:tcW w:w="1672"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right"/>
              <w:rPr>
                <w:rFonts w:ascii="Arial Narrow" w:hAnsi="Arial Narrow" w:cs="Arial"/>
                <w:color w:val="000000"/>
              </w:rPr>
            </w:pPr>
            <w:r>
              <w:rPr>
                <w:rFonts w:ascii="Arial Narrow" w:hAnsi="Arial Narrow"/>
                <w:color w:val="000000"/>
              </w:rPr>
              <w:t>15.826</w:t>
            </w:r>
          </w:p>
        </w:tc>
        <w:tc>
          <w:tcPr>
            <w:tcW w:w="1418" w:type="dxa"/>
            <w:tcBorders>
              <w:top w:val="single" w:sz="2" w:space="0" w:color="auto"/>
              <w:left w:val="nil"/>
              <w:bottom w:val="single" w:sz="2" w:space="0" w:color="auto"/>
              <w:right w:val="nil"/>
            </w:tcBorders>
            <w:shd w:val="clear" w:color="000000" w:fill="FFFFFF"/>
            <w:noWrap/>
            <w:vAlign w:val="center"/>
            <w:hideMark/>
          </w:tcPr>
          <w:p w:rsidR="00D07C4A" w:rsidRPr="00D414EE" w:rsidRDefault="00746095" w:rsidP="002218E2">
            <w:pPr>
              <w:spacing w:after="0"/>
              <w:ind w:firstLine="0"/>
              <w:jc w:val="right"/>
              <w:rPr>
                <w:rFonts w:ascii="Arial Narrow" w:hAnsi="Arial Narrow" w:cs="Arial"/>
                <w:color w:val="000000"/>
              </w:rPr>
            </w:pPr>
            <w:r>
              <w:rPr>
                <w:rFonts w:ascii="Arial Narrow" w:hAnsi="Arial Narrow"/>
                <w:color w:val="000000"/>
              </w:rPr>
              <w:t>2</w:t>
            </w:r>
          </w:p>
        </w:tc>
      </w:tr>
      <w:tr w:rsidR="00D07C4A" w:rsidRPr="00D414EE" w:rsidTr="002218E2">
        <w:trPr>
          <w:trHeight w:val="284"/>
        </w:trPr>
        <w:tc>
          <w:tcPr>
            <w:tcW w:w="5699"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left"/>
              <w:rPr>
                <w:rFonts w:ascii="Arial Narrow" w:hAnsi="Arial Narrow" w:cs="Arial"/>
                <w:color w:val="000000"/>
              </w:rPr>
            </w:pPr>
            <w:r>
              <w:rPr>
                <w:rFonts w:ascii="Arial Narrow" w:hAnsi="Arial Narrow"/>
                <w:color w:val="000000"/>
              </w:rPr>
              <w:t>Bide publikoaren okupazioa</w:t>
            </w:r>
          </w:p>
        </w:tc>
        <w:tc>
          <w:tcPr>
            <w:tcW w:w="1672"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right"/>
              <w:rPr>
                <w:rFonts w:ascii="Arial Narrow" w:hAnsi="Arial Narrow" w:cs="Arial"/>
                <w:color w:val="000000"/>
              </w:rPr>
            </w:pPr>
            <w:r>
              <w:rPr>
                <w:rFonts w:ascii="Arial Narrow" w:hAnsi="Arial Narrow"/>
                <w:color w:val="000000"/>
              </w:rPr>
              <w:t>57.429</w:t>
            </w:r>
          </w:p>
        </w:tc>
        <w:tc>
          <w:tcPr>
            <w:tcW w:w="1418"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right"/>
              <w:rPr>
                <w:rFonts w:ascii="Arial Narrow" w:hAnsi="Arial Narrow" w:cs="Arial"/>
                <w:color w:val="000000"/>
              </w:rPr>
            </w:pPr>
            <w:r>
              <w:rPr>
                <w:rFonts w:ascii="Arial Narrow" w:hAnsi="Arial Narrow"/>
                <w:color w:val="000000"/>
              </w:rPr>
              <w:t>7</w:t>
            </w:r>
          </w:p>
        </w:tc>
      </w:tr>
      <w:tr w:rsidR="00D07C4A" w:rsidRPr="00D414EE" w:rsidTr="002218E2">
        <w:trPr>
          <w:trHeight w:val="284"/>
        </w:trPr>
        <w:tc>
          <w:tcPr>
            <w:tcW w:w="5699"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left"/>
              <w:rPr>
                <w:rFonts w:ascii="Arial Narrow" w:hAnsi="Arial Narrow" w:cs="Arial"/>
                <w:color w:val="000000"/>
              </w:rPr>
            </w:pPr>
            <w:r>
              <w:rPr>
                <w:rFonts w:ascii="Arial Narrow" w:hAnsi="Arial Narrow"/>
                <w:color w:val="000000"/>
              </w:rPr>
              <w:t>Haurtzaindegiaren kuota</w:t>
            </w:r>
          </w:p>
        </w:tc>
        <w:tc>
          <w:tcPr>
            <w:tcW w:w="1672"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right"/>
              <w:rPr>
                <w:rFonts w:ascii="Arial Narrow" w:hAnsi="Arial Narrow" w:cs="Arial"/>
                <w:color w:val="000000"/>
              </w:rPr>
            </w:pPr>
            <w:r>
              <w:rPr>
                <w:rFonts w:ascii="Arial Narrow" w:hAnsi="Arial Narrow"/>
                <w:color w:val="000000"/>
              </w:rPr>
              <w:t>8.499</w:t>
            </w:r>
          </w:p>
        </w:tc>
        <w:tc>
          <w:tcPr>
            <w:tcW w:w="1418"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right"/>
              <w:rPr>
                <w:rFonts w:ascii="Arial Narrow" w:hAnsi="Arial Narrow" w:cs="Arial"/>
                <w:color w:val="000000"/>
              </w:rPr>
            </w:pPr>
            <w:r>
              <w:rPr>
                <w:rFonts w:ascii="Arial Narrow" w:hAnsi="Arial Narrow"/>
                <w:color w:val="000000"/>
              </w:rPr>
              <w:t>1</w:t>
            </w:r>
          </w:p>
        </w:tc>
      </w:tr>
      <w:tr w:rsidR="00D07C4A" w:rsidRPr="00D414EE" w:rsidTr="002218E2">
        <w:trPr>
          <w:trHeight w:val="284"/>
        </w:trPr>
        <w:tc>
          <w:tcPr>
            <w:tcW w:w="5699"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left"/>
              <w:rPr>
                <w:rFonts w:ascii="Arial Narrow" w:hAnsi="Arial Narrow" w:cs="Arial"/>
                <w:color w:val="000000"/>
              </w:rPr>
            </w:pPr>
            <w:r>
              <w:rPr>
                <w:rFonts w:ascii="Arial Narrow" w:hAnsi="Arial Narrow"/>
                <w:color w:val="000000"/>
              </w:rPr>
              <w:t>Lur-zatien banaketa</w:t>
            </w:r>
          </w:p>
        </w:tc>
        <w:tc>
          <w:tcPr>
            <w:tcW w:w="1672"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right"/>
              <w:rPr>
                <w:rFonts w:ascii="Arial Narrow" w:hAnsi="Arial Narrow" w:cs="Arial"/>
                <w:color w:val="000000"/>
              </w:rPr>
            </w:pPr>
            <w:r>
              <w:rPr>
                <w:rFonts w:ascii="Arial Narrow" w:hAnsi="Arial Narrow"/>
                <w:color w:val="000000"/>
              </w:rPr>
              <w:t>7.347</w:t>
            </w:r>
          </w:p>
        </w:tc>
        <w:tc>
          <w:tcPr>
            <w:tcW w:w="1418" w:type="dxa"/>
            <w:tcBorders>
              <w:top w:val="single" w:sz="2" w:space="0" w:color="auto"/>
              <w:left w:val="nil"/>
              <w:bottom w:val="single" w:sz="2" w:space="0" w:color="auto"/>
              <w:right w:val="nil"/>
            </w:tcBorders>
            <w:shd w:val="clear" w:color="000000" w:fill="FFFFFF"/>
            <w:noWrap/>
            <w:vAlign w:val="center"/>
            <w:hideMark/>
          </w:tcPr>
          <w:p w:rsidR="00D07C4A" w:rsidRPr="00D414EE" w:rsidRDefault="00746095" w:rsidP="002218E2">
            <w:pPr>
              <w:spacing w:after="0"/>
              <w:ind w:firstLine="0"/>
              <w:jc w:val="right"/>
              <w:rPr>
                <w:rFonts w:ascii="Arial Narrow" w:hAnsi="Arial Narrow" w:cs="Arial"/>
                <w:color w:val="000000"/>
              </w:rPr>
            </w:pPr>
            <w:r>
              <w:rPr>
                <w:rFonts w:ascii="Arial Narrow" w:hAnsi="Arial Narrow"/>
                <w:color w:val="000000"/>
              </w:rPr>
              <w:t>1</w:t>
            </w:r>
          </w:p>
        </w:tc>
      </w:tr>
      <w:tr w:rsidR="00D07C4A" w:rsidRPr="00D414EE" w:rsidTr="002218E2">
        <w:trPr>
          <w:trHeight w:val="284"/>
        </w:trPr>
        <w:tc>
          <w:tcPr>
            <w:tcW w:w="5699"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left"/>
              <w:rPr>
                <w:rFonts w:ascii="Arial Narrow" w:hAnsi="Arial Narrow" w:cs="Arial"/>
                <w:color w:val="000000"/>
              </w:rPr>
            </w:pPr>
            <w:r>
              <w:rPr>
                <w:rFonts w:ascii="Arial Narrow" w:hAnsi="Arial Narrow"/>
                <w:color w:val="000000"/>
              </w:rPr>
              <w:t xml:space="preserve">Ibiak: </w:t>
            </w:r>
            <w:proofErr w:type="spellStart"/>
            <w:r>
              <w:rPr>
                <w:rFonts w:ascii="Arial Narrow" w:hAnsi="Arial Narrow"/>
                <w:color w:val="000000"/>
              </w:rPr>
              <w:t>Ibilg</w:t>
            </w:r>
            <w:proofErr w:type="spellEnd"/>
            <w:r>
              <w:rPr>
                <w:rFonts w:ascii="Arial Narrow" w:hAnsi="Arial Narrow"/>
                <w:color w:val="000000"/>
              </w:rPr>
              <w:t>. sarrera</w:t>
            </w:r>
          </w:p>
        </w:tc>
        <w:tc>
          <w:tcPr>
            <w:tcW w:w="1672"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right"/>
              <w:rPr>
                <w:rFonts w:ascii="Arial Narrow" w:hAnsi="Arial Narrow" w:cs="Arial"/>
                <w:color w:val="000000"/>
              </w:rPr>
            </w:pPr>
            <w:r>
              <w:rPr>
                <w:rFonts w:ascii="Arial Narrow" w:hAnsi="Arial Narrow"/>
                <w:color w:val="000000"/>
              </w:rPr>
              <w:t>5.997</w:t>
            </w:r>
          </w:p>
        </w:tc>
        <w:tc>
          <w:tcPr>
            <w:tcW w:w="1418" w:type="dxa"/>
            <w:tcBorders>
              <w:top w:val="single" w:sz="2" w:space="0" w:color="auto"/>
              <w:left w:val="nil"/>
              <w:bottom w:val="single" w:sz="2" w:space="0" w:color="auto"/>
              <w:right w:val="nil"/>
            </w:tcBorders>
            <w:shd w:val="clear" w:color="000000" w:fill="FFFFFF"/>
            <w:noWrap/>
            <w:vAlign w:val="center"/>
            <w:hideMark/>
          </w:tcPr>
          <w:p w:rsidR="00D07C4A" w:rsidRPr="00D414EE" w:rsidRDefault="00746095" w:rsidP="002218E2">
            <w:pPr>
              <w:spacing w:after="0"/>
              <w:ind w:firstLine="0"/>
              <w:jc w:val="right"/>
              <w:rPr>
                <w:rFonts w:ascii="Arial Narrow" w:hAnsi="Arial Narrow" w:cs="Arial"/>
                <w:color w:val="000000"/>
              </w:rPr>
            </w:pPr>
            <w:r>
              <w:rPr>
                <w:rFonts w:ascii="Arial Narrow" w:hAnsi="Arial Narrow"/>
                <w:color w:val="000000"/>
              </w:rPr>
              <w:t>1</w:t>
            </w:r>
          </w:p>
        </w:tc>
      </w:tr>
      <w:tr w:rsidR="00D07C4A" w:rsidRPr="00D414EE" w:rsidTr="002218E2">
        <w:trPr>
          <w:trHeight w:val="284"/>
        </w:trPr>
        <w:tc>
          <w:tcPr>
            <w:tcW w:w="5699"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left"/>
              <w:rPr>
                <w:rFonts w:ascii="Arial Narrow" w:hAnsi="Arial Narrow" w:cs="Arial"/>
                <w:color w:val="000000"/>
              </w:rPr>
            </w:pPr>
            <w:r>
              <w:rPr>
                <w:rFonts w:ascii="Arial Narrow" w:hAnsi="Arial Narrow"/>
                <w:color w:val="000000"/>
              </w:rPr>
              <w:t>Gainerakoa</w:t>
            </w:r>
          </w:p>
        </w:tc>
        <w:tc>
          <w:tcPr>
            <w:tcW w:w="1672"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right"/>
              <w:rPr>
                <w:rFonts w:ascii="Arial Narrow" w:hAnsi="Arial Narrow" w:cs="Arial"/>
                <w:color w:val="000000"/>
              </w:rPr>
            </w:pPr>
            <w:r>
              <w:rPr>
                <w:rFonts w:ascii="Arial Narrow" w:hAnsi="Arial Narrow"/>
                <w:color w:val="000000"/>
              </w:rPr>
              <w:t>27.981</w:t>
            </w:r>
          </w:p>
        </w:tc>
        <w:tc>
          <w:tcPr>
            <w:tcW w:w="1418" w:type="dxa"/>
            <w:tcBorders>
              <w:top w:val="single" w:sz="2" w:space="0" w:color="auto"/>
              <w:left w:val="nil"/>
              <w:bottom w:val="single" w:sz="2" w:space="0" w:color="auto"/>
              <w:right w:val="nil"/>
            </w:tcBorders>
            <w:shd w:val="clear" w:color="000000" w:fill="FFFFFF"/>
            <w:noWrap/>
            <w:vAlign w:val="center"/>
            <w:hideMark/>
          </w:tcPr>
          <w:p w:rsidR="00D07C4A" w:rsidRPr="00D414EE" w:rsidRDefault="00D07C4A" w:rsidP="002218E2">
            <w:pPr>
              <w:spacing w:after="0"/>
              <w:ind w:firstLine="0"/>
              <w:jc w:val="right"/>
              <w:rPr>
                <w:rFonts w:ascii="Arial Narrow" w:hAnsi="Arial Narrow" w:cs="Arial"/>
                <w:color w:val="000000"/>
              </w:rPr>
            </w:pPr>
            <w:r>
              <w:rPr>
                <w:rFonts w:ascii="Arial Narrow" w:hAnsi="Arial Narrow"/>
                <w:color w:val="000000"/>
              </w:rPr>
              <w:t>3</w:t>
            </w:r>
          </w:p>
        </w:tc>
      </w:tr>
      <w:tr w:rsidR="00D07C4A" w:rsidRPr="00D414EE" w:rsidTr="002218E2">
        <w:trPr>
          <w:trHeight w:val="284"/>
        </w:trPr>
        <w:tc>
          <w:tcPr>
            <w:tcW w:w="5699" w:type="dxa"/>
            <w:tcBorders>
              <w:top w:val="single" w:sz="2" w:space="0" w:color="auto"/>
              <w:left w:val="nil"/>
              <w:bottom w:val="single" w:sz="4" w:space="0" w:color="auto"/>
              <w:right w:val="nil"/>
            </w:tcBorders>
            <w:shd w:val="clear" w:color="auto" w:fill="FABF8F" w:themeFill="accent6" w:themeFillTint="99"/>
            <w:noWrap/>
            <w:vAlign w:val="center"/>
            <w:hideMark/>
          </w:tcPr>
          <w:p w:rsidR="00D07C4A" w:rsidRPr="00D414EE" w:rsidRDefault="00D07C4A" w:rsidP="002218E2">
            <w:pPr>
              <w:spacing w:after="0"/>
              <w:ind w:firstLine="0"/>
              <w:jc w:val="left"/>
              <w:rPr>
                <w:rFonts w:ascii="Arial" w:hAnsi="Arial" w:cs="Arial"/>
                <w:bCs/>
                <w:color w:val="000000"/>
                <w:sz w:val="18"/>
                <w:szCs w:val="18"/>
              </w:rPr>
            </w:pPr>
            <w:r>
              <w:rPr>
                <w:rFonts w:ascii="Arial" w:hAnsi="Arial"/>
                <w:bCs/>
                <w:color w:val="000000"/>
                <w:sz w:val="18"/>
                <w:szCs w:val="18"/>
              </w:rPr>
              <w:t>Guztira 2016-12-31n</w:t>
            </w:r>
          </w:p>
        </w:tc>
        <w:tc>
          <w:tcPr>
            <w:tcW w:w="1672" w:type="dxa"/>
            <w:tcBorders>
              <w:top w:val="single" w:sz="2" w:space="0" w:color="auto"/>
              <w:left w:val="nil"/>
              <w:bottom w:val="single" w:sz="4" w:space="0" w:color="auto"/>
              <w:right w:val="nil"/>
            </w:tcBorders>
            <w:shd w:val="clear" w:color="auto" w:fill="FABF8F" w:themeFill="accent6" w:themeFillTint="99"/>
            <w:noWrap/>
            <w:vAlign w:val="center"/>
            <w:hideMark/>
          </w:tcPr>
          <w:p w:rsidR="00D07C4A" w:rsidRPr="00D414EE" w:rsidRDefault="00B04B29" w:rsidP="002218E2">
            <w:pPr>
              <w:spacing w:after="0"/>
              <w:ind w:firstLine="0"/>
              <w:jc w:val="right"/>
              <w:rPr>
                <w:rFonts w:ascii="Arial" w:hAnsi="Arial" w:cs="Arial"/>
                <w:bCs/>
                <w:color w:val="000000"/>
                <w:sz w:val="18"/>
                <w:szCs w:val="18"/>
              </w:rPr>
            </w:pPr>
            <w:r w:rsidRPr="00D414EE">
              <w:rPr>
                <w:rFonts w:ascii="Arial" w:hAnsi="Arial" w:cs="Arial"/>
                <w:bCs/>
                <w:color w:val="000000"/>
                <w:sz w:val="18"/>
                <w:szCs w:val="18"/>
              </w:rPr>
              <w:fldChar w:fldCharType="begin"/>
            </w:r>
            <w:r w:rsidR="00D07C4A" w:rsidRPr="00D414EE">
              <w:rPr>
                <w:rFonts w:ascii="Arial" w:hAnsi="Arial" w:cs="Arial"/>
                <w:bCs/>
                <w:color w:val="000000"/>
                <w:sz w:val="18"/>
                <w:szCs w:val="18"/>
              </w:rPr>
              <w:instrText xml:space="preserve"> =SUM(ABOVE) </w:instrText>
            </w:r>
            <w:r w:rsidRPr="00D414EE">
              <w:rPr>
                <w:rFonts w:ascii="Arial" w:hAnsi="Arial" w:cs="Arial"/>
                <w:bCs/>
                <w:color w:val="000000"/>
                <w:sz w:val="18"/>
                <w:szCs w:val="18"/>
              </w:rPr>
              <w:fldChar w:fldCharType="separate"/>
            </w:r>
            <w:r w:rsidR="00B656D9">
              <w:rPr>
                <w:rFonts w:ascii="Arial" w:hAnsi="Arial" w:cs="Arial"/>
                <w:bCs/>
                <w:noProof/>
                <w:color w:val="000000"/>
                <w:sz w:val="18"/>
                <w:szCs w:val="18"/>
              </w:rPr>
              <w:t>816.940</w:t>
            </w:r>
            <w:r w:rsidRPr="00D414EE">
              <w:rPr>
                <w:rFonts w:ascii="Arial" w:hAnsi="Arial" w:cs="Arial"/>
                <w:bCs/>
                <w:color w:val="000000"/>
                <w:sz w:val="18"/>
                <w:szCs w:val="18"/>
              </w:rPr>
              <w:fldChar w:fldCharType="end"/>
            </w:r>
          </w:p>
        </w:tc>
        <w:tc>
          <w:tcPr>
            <w:tcW w:w="1418" w:type="dxa"/>
            <w:tcBorders>
              <w:top w:val="single" w:sz="2" w:space="0" w:color="auto"/>
              <w:left w:val="nil"/>
              <w:bottom w:val="single" w:sz="4" w:space="0" w:color="auto"/>
              <w:right w:val="nil"/>
            </w:tcBorders>
            <w:shd w:val="clear" w:color="auto" w:fill="FABF8F" w:themeFill="accent6" w:themeFillTint="99"/>
            <w:noWrap/>
            <w:vAlign w:val="center"/>
            <w:hideMark/>
          </w:tcPr>
          <w:p w:rsidR="00D07C4A" w:rsidRPr="00D414EE" w:rsidRDefault="00B04B29" w:rsidP="002218E2">
            <w:pPr>
              <w:spacing w:after="0"/>
              <w:ind w:firstLine="0"/>
              <w:jc w:val="right"/>
              <w:rPr>
                <w:rFonts w:ascii="Arial" w:hAnsi="Arial" w:cs="Arial"/>
                <w:bCs/>
                <w:color w:val="000000"/>
                <w:sz w:val="18"/>
                <w:szCs w:val="18"/>
              </w:rPr>
            </w:pPr>
            <w:r>
              <w:rPr>
                <w:rFonts w:ascii="Arial" w:hAnsi="Arial" w:cs="Arial"/>
                <w:bCs/>
                <w:color w:val="000000"/>
                <w:sz w:val="18"/>
                <w:szCs w:val="18"/>
              </w:rPr>
              <w:fldChar w:fldCharType="begin"/>
            </w:r>
            <w:r w:rsidR="00D07C4A">
              <w:rPr>
                <w:rFonts w:ascii="Arial" w:hAnsi="Arial" w:cs="Arial"/>
                <w:bCs/>
                <w:color w:val="000000"/>
                <w:sz w:val="18"/>
                <w:szCs w:val="18"/>
              </w:rPr>
              <w:instrText xml:space="preserve"> =SUM(ABOVE) </w:instrText>
            </w:r>
            <w:r>
              <w:rPr>
                <w:rFonts w:ascii="Arial" w:hAnsi="Arial" w:cs="Arial"/>
                <w:bCs/>
                <w:color w:val="000000"/>
                <w:sz w:val="18"/>
                <w:szCs w:val="18"/>
              </w:rPr>
              <w:fldChar w:fldCharType="separate"/>
            </w:r>
            <w:r w:rsidR="00B656D9">
              <w:rPr>
                <w:rFonts w:ascii="Arial" w:hAnsi="Arial" w:cs="Arial"/>
                <w:bCs/>
                <w:noProof/>
                <w:color w:val="000000"/>
                <w:sz w:val="18"/>
                <w:szCs w:val="18"/>
              </w:rPr>
              <w:t>100</w:t>
            </w:r>
            <w:r>
              <w:rPr>
                <w:rFonts w:ascii="Arial" w:hAnsi="Arial" w:cs="Arial"/>
                <w:bCs/>
                <w:color w:val="000000"/>
                <w:sz w:val="18"/>
                <w:szCs w:val="18"/>
              </w:rPr>
              <w:fldChar w:fldCharType="end"/>
            </w:r>
          </w:p>
        </w:tc>
      </w:tr>
    </w:tbl>
    <w:p w:rsidR="00E2657B" w:rsidRDefault="00E2657B" w:rsidP="00672ABE">
      <w:pPr>
        <w:pStyle w:val="texto"/>
        <w:rPr>
          <w:rFonts w:cs="Arial"/>
        </w:rPr>
      </w:pPr>
    </w:p>
    <w:p w:rsidR="00672ABE" w:rsidRDefault="00BE1A22" w:rsidP="00672ABE">
      <w:pPr>
        <w:pStyle w:val="texto"/>
        <w:rPr>
          <w:rFonts w:cs="Arial"/>
        </w:rPr>
      </w:pPr>
      <w:r>
        <w:t>Gure gomendioak:</w:t>
      </w:r>
    </w:p>
    <w:p w:rsidR="00672ABE" w:rsidRPr="000514B0" w:rsidRDefault="00672ABE" w:rsidP="00672ABE">
      <w:pPr>
        <w:numPr>
          <w:ilvl w:val="0"/>
          <w:numId w:val="33"/>
        </w:numPr>
        <w:tabs>
          <w:tab w:val="left" w:pos="480"/>
          <w:tab w:val="num" w:pos="600"/>
          <w:tab w:val="num" w:pos="720"/>
          <w:tab w:val="num" w:pos="5040"/>
        </w:tabs>
        <w:ind w:left="0" w:firstLine="289"/>
        <w:rPr>
          <w:rFonts w:cs="Arial"/>
          <w:i/>
          <w:spacing w:val="6"/>
          <w:sz w:val="26"/>
          <w:szCs w:val="24"/>
        </w:rPr>
      </w:pPr>
      <w:r>
        <w:rPr>
          <w:i/>
          <w:sz w:val="26"/>
          <w:szCs w:val="24"/>
        </w:rPr>
        <w:t>Aurreko saldoak berrikustea, kobrantza-eskubideak islatzen dituzten aztertze aldera.</w:t>
      </w:r>
    </w:p>
    <w:p w:rsidR="00842391" w:rsidRPr="00EC715B" w:rsidRDefault="00672ABE" w:rsidP="00E2657B">
      <w:pPr>
        <w:numPr>
          <w:ilvl w:val="0"/>
          <w:numId w:val="33"/>
        </w:numPr>
        <w:tabs>
          <w:tab w:val="left" w:pos="480"/>
          <w:tab w:val="num" w:pos="600"/>
          <w:tab w:val="num" w:pos="720"/>
          <w:tab w:val="num" w:pos="5040"/>
        </w:tabs>
        <w:spacing w:after="360"/>
        <w:ind w:left="0" w:firstLine="289"/>
        <w:rPr>
          <w:rFonts w:cs="Arial"/>
          <w:i/>
          <w:spacing w:val="6"/>
          <w:sz w:val="26"/>
          <w:szCs w:val="24"/>
        </w:rPr>
      </w:pPr>
      <w:r>
        <w:rPr>
          <w:i/>
          <w:sz w:val="26"/>
          <w:szCs w:val="24"/>
        </w:rPr>
        <w:t>Ikerketa- eta ikuskatze-tresnak indartzea, kobratzen kudeaketa errazte aldera.</w:t>
      </w:r>
    </w:p>
    <w:p w:rsidR="00457827" w:rsidRDefault="00457827" w:rsidP="00457827">
      <w:pPr>
        <w:pStyle w:val="atitulo2"/>
        <w:spacing w:before="240" w:after="200"/>
      </w:pPr>
      <w:bookmarkStart w:id="66" w:name="_Toc506285688"/>
      <w:r>
        <w:lastRenderedPageBreak/>
        <w:t>IV.9. Musika Eskola</w:t>
      </w:r>
      <w:bookmarkEnd w:id="66"/>
    </w:p>
    <w:p w:rsidR="009A2292" w:rsidRDefault="008219B7" w:rsidP="00D44675">
      <w:pPr>
        <w:spacing w:after="240"/>
        <w:rPr>
          <w:sz w:val="26"/>
          <w:szCs w:val="26"/>
        </w:rPr>
      </w:pPr>
      <w:r>
        <w:rPr>
          <w:sz w:val="26"/>
          <w:szCs w:val="26"/>
        </w:rPr>
        <w:t>Musika Eskolaren aurrekontuaren betetzearen egoera-orria, 2016ko ekitaldiari buruzkoa, honako taula honetan ageri dena da:</w:t>
      </w:r>
    </w:p>
    <w:p w:rsidR="008219B7" w:rsidRPr="00F87043" w:rsidRDefault="00B509CD" w:rsidP="00F87043">
      <w:pPr>
        <w:ind w:left="567" w:firstLine="0"/>
        <w:jc w:val="center"/>
        <w:rPr>
          <w:rFonts w:ascii="Arial" w:hAnsi="Arial" w:cs="Arial"/>
          <w:sz w:val="22"/>
        </w:rPr>
      </w:pPr>
      <w:r>
        <w:rPr>
          <w:rFonts w:ascii="Arial" w:hAnsi="Arial"/>
          <w:sz w:val="22"/>
        </w:rPr>
        <w:t>Gastuak kapitulu ekonomikoen arabera</w:t>
      </w:r>
    </w:p>
    <w:tbl>
      <w:tblPr>
        <w:tblW w:w="8946" w:type="dxa"/>
        <w:tblInd w:w="55" w:type="dxa"/>
        <w:tblCellMar>
          <w:left w:w="70" w:type="dxa"/>
          <w:right w:w="70" w:type="dxa"/>
        </w:tblCellMar>
        <w:tblLook w:val="04A0" w:firstRow="1" w:lastRow="0" w:firstColumn="1" w:lastColumn="0" w:noHBand="0" w:noVBand="1"/>
      </w:tblPr>
      <w:tblGrid>
        <w:gridCol w:w="2567"/>
        <w:gridCol w:w="861"/>
        <w:gridCol w:w="763"/>
        <w:gridCol w:w="890"/>
        <w:gridCol w:w="1120"/>
        <w:gridCol w:w="1092"/>
        <w:gridCol w:w="1003"/>
        <w:gridCol w:w="1003"/>
        <w:gridCol w:w="1003"/>
      </w:tblGrid>
      <w:tr w:rsidR="008219B7" w:rsidRPr="008219B7" w:rsidTr="001A79BC">
        <w:trPr>
          <w:trHeight w:val="113"/>
        </w:trPr>
        <w:tc>
          <w:tcPr>
            <w:tcW w:w="2567" w:type="dxa"/>
            <w:tcBorders>
              <w:top w:val="single" w:sz="4" w:space="0" w:color="auto"/>
              <w:left w:val="nil"/>
              <w:bottom w:val="single" w:sz="4" w:space="0" w:color="auto"/>
              <w:right w:val="nil"/>
            </w:tcBorders>
            <w:shd w:val="clear" w:color="000000" w:fill="FABF8F"/>
            <w:vAlign w:val="center"/>
            <w:hideMark/>
          </w:tcPr>
          <w:p w:rsidR="008219B7" w:rsidRPr="0004697C" w:rsidRDefault="008219B7" w:rsidP="00E2657B">
            <w:pPr>
              <w:spacing w:after="0"/>
              <w:ind w:firstLine="0"/>
              <w:jc w:val="left"/>
              <w:rPr>
                <w:rFonts w:ascii="Arial" w:hAnsi="Arial" w:cs="Arial"/>
                <w:color w:val="000000"/>
                <w:sz w:val="16"/>
                <w:szCs w:val="18"/>
              </w:rPr>
            </w:pPr>
            <w:r>
              <w:rPr>
                <w:rFonts w:ascii="Arial" w:hAnsi="Arial"/>
                <w:color w:val="000000"/>
                <w:sz w:val="16"/>
                <w:szCs w:val="18"/>
              </w:rPr>
              <w:t>Deskribapena</w:t>
            </w:r>
          </w:p>
        </w:tc>
        <w:tc>
          <w:tcPr>
            <w:tcW w:w="820" w:type="dxa"/>
            <w:tcBorders>
              <w:top w:val="single" w:sz="4" w:space="0" w:color="auto"/>
              <w:left w:val="nil"/>
              <w:bottom w:val="single" w:sz="4" w:space="0" w:color="auto"/>
              <w:right w:val="nil"/>
            </w:tcBorders>
            <w:shd w:val="clear" w:color="000000" w:fill="FABF8F"/>
            <w:vAlign w:val="center"/>
            <w:hideMark/>
          </w:tcPr>
          <w:p w:rsidR="008219B7" w:rsidRPr="0004697C" w:rsidRDefault="001B7BE0" w:rsidP="001B7BE0">
            <w:pPr>
              <w:spacing w:after="0"/>
              <w:ind w:firstLine="0"/>
              <w:jc w:val="right"/>
              <w:rPr>
                <w:rFonts w:ascii="Arial" w:hAnsi="Arial" w:cs="Arial"/>
                <w:color w:val="000000"/>
                <w:sz w:val="16"/>
                <w:szCs w:val="16"/>
              </w:rPr>
            </w:pPr>
            <w:r>
              <w:rPr>
                <w:rFonts w:ascii="Arial" w:hAnsi="Arial"/>
                <w:color w:val="000000"/>
                <w:sz w:val="16"/>
                <w:szCs w:val="16"/>
              </w:rPr>
              <w:t>Hasierako kreditua</w:t>
            </w:r>
          </w:p>
        </w:tc>
        <w:tc>
          <w:tcPr>
            <w:tcW w:w="700" w:type="dxa"/>
            <w:tcBorders>
              <w:top w:val="single" w:sz="4" w:space="0" w:color="auto"/>
              <w:left w:val="nil"/>
              <w:bottom w:val="single" w:sz="4" w:space="0" w:color="auto"/>
              <w:right w:val="nil"/>
            </w:tcBorders>
            <w:shd w:val="clear" w:color="000000" w:fill="FABF8F"/>
            <w:vAlign w:val="center"/>
            <w:hideMark/>
          </w:tcPr>
          <w:p w:rsidR="008219B7" w:rsidRPr="0004697C" w:rsidRDefault="008219B7" w:rsidP="00E2657B">
            <w:pPr>
              <w:spacing w:after="0"/>
              <w:ind w:firstLine="0"/>
              <w:jc w:val="right"/>
              <w:rPr>
                <w:rFonts w:ascii="Arial" w:hAnsi="Arial" w:cs="Arial"/>
                <w:color w:val="000000"/>
                <w:sz w:val="16"/>
                <w:szCs w:val="16"/>
              </w:rPr>
            </w:pPr>
            <w:r>
              <w:rPr>
                <w:rFonts w:ascii="Arial" w:hAnsi="Arial"/>
                <w:color w:val="000000"/>
                <w:sz w:val="16"/>
                <w:szCs w:val="16"/>
              </w:rPr>
              <w:t>Aldaketa</w:t>
            </w:r>
          </w:p>
        </w:tc>
        <w:tc>
          <w:tcPr>
            <w:tcW w:w="890" w:type="dxa"/>
            <w:tcBorders>
              <w:top w:val="single" w:sz="4" w:space="0" w:color="auto"/>
              <w:left w:val="nil"/>
              <w:bottom w:val="single" w:sz="4" w:space="0" w:color="auto"/>
              <w:right w:val="nil"/>
            </w:tcBorders>
            <w:shd w:val="clear" w:color="000000" w:fill="FABF8F"/>
            <w:vAlign w:val="center"/>
            <w:hideMark/>
          </w:tcPr>
          <w:p w:rsidR="008219B7" w:rsidRPr="0004697C" w:rsidRDefault="001B7BE0" w:rsidP="001B7BE0">
            <w:pPr>
              <w:spacing w:after="0"/>
              <w:ind w:firstLine="0"/>
              <w:jc w:val="right"/>
              <w:rPr>
                <w:rFonts w:ascii="Arial" w:hAnsi="Arial" w:cs="Arial"/>
                <w:color w:val="000000"/>
                <w:sz w:val="16"/>
                <w:szCs w:val="18"/>
              </w:rPr>
            </w:pPr>
            <w:r>
              <w:rPr>
                <w:rFonts w:ascii="Arial" w:hAnsi="Arial"/>
                <w:color w:val="000000"/>
                <w:sz w:val="16"/>
                <w:szCs w:val="18"/>
              </w:rPr>
              <w:t>Behin betiko kreditua</w:t>
            </w:r>
          </w:p>
        </w:tc>
        <w:tc>
          <w:tcPr>
            <w:tcW w:w="1120" w:type="dxa"/>
            <w:tcBorders>
              <w:top w:val="single" w:sz="4" w:space="0" w:color="auto"/>
              <w:left w:val="nil"/>
              <w:bottom w:val="single" w:sz="4" w:space="0" w:color="auto"/>
              <w:right w:val="nil"/>
            </w:tcBorders>
            <w:shd w:val="clear" w:color="000000" w:fill="FABF8F"/>
            <w:vAlign w:val="center"/>
            <w:hideMark/>
          </w:tcPr>
          <w:p w:rsidR="008219B7" w:rsidRPr="0004697C" w:rsidRDefault="008219B7" w:rsidP="00E2657B">
            <w:pPr>
              <w:spacing w:after="0"/>
              <w:ind w:firstLine="0"/>
              <w:jc w:val="right"/>
              <w:rPr>
                <w:rFonts w:ascii="Arial" w:hAnsi="Arial" w:cs="Arial"/>
                <w:color w:val="000000"/>
                <w:sz w:val="16"/>
                <w:szCs w:val="18"/>
              </w:rPr>
            </w:pPr>
            <w:r>
              <w:rPr>
                <w:rFonts w:ascii="Arial" w:hAnsi="Arial"/>
                <w:color w:val="000000"/>
                <w:sz w:val="16"/>
                <w:szCs w:val="18"/>
              </w:rPr>
              <w:t>Aitortutako betebeharrak</w:t>
            </w:r>
          </w:p>
        </w:tc>
        <w:tc>
          <w:tcPr>
            <w:tcW w:w="640" w:type="dxa"/>
            <w:tcBorders>
              <w:top w:val="single" w:sz="4" w:space="0" w:color="auto"/>
              <w:left w:val="nil"/>
              <w:bottom w:val="single" w:sz="4" w:space="0" w:color="auto"/>
              <w:right w:val="nil"/>
            </w:tcBorders>
            <w:shd w:val="clear" w:color="000000" w:fill="FABF8F"/>
            <w:vAlign w:val="center"/>
            <w:hideMark/>
          </w:tcPr>
          <w:p w:rsidR="008219B7" w:rsidRPr="0004697C" w:rsidRDefault="008219B7" w:rsidP="00E2657B">
            <w:pPr>
              <w:spacing w:after="0"/>
              <w:ind w:firstLine="0"/>
              <w:jc w:val="right"/>
              <w:rPr>
                <w:rFonts w:ascii="Arial" w:hAnsi="Arial" w:cs="Arial"/>
                <w:color w:val="000000"/>
                <w:sz w:val="16"/>
                <w:szCs w:val="18"/>
              </w:rPr>
            </w:pPr>
            <w:r>
              <w:rPr>
                <w:rFonts w:ascii="Arial" w:hAnsi="Arial"/>
                <w:color w:val="000000"/>
                <w:sz w:val="16"/>
                <w:szCs w:val="18"/>
              </w:rPr>
              <w:t>Betetakoaren ehunekoa</w:t>
            </w:r>
          </w:p>
        </w:tc>
        <w:tc>
          <w:tcPr>
            <w:tcW w:w="791" w:type="dxa"/>
            <w:tcBorders>
              <w:top w:val="single" w:sz="4" w:space="0" w:color="auto"/>
              <w:left w:val="nil"/>
              <w:bottom w:val="single" w:sz="4" w:space="0" w:color="auto"/>
              <w:right w:val="nil"/>
            </w:tcBorders>
            <w:shd w:val="clear" w:color="000000" w:fill="FABF8F"/>
            <w:vAlign w:val="center"/>
            <w:hideMark/>
          </w:tcPr>
          <w:p w:rsidR="008219B7" w:rsidRPr="0004697C" w:rsidRDefault="008219B7" w:rsidP="00E2657B">
            <w:pPr>
              <w:spacing w:after="0"/>
              <w:ind w:firstLine="0"/>
              <w:jc w:val="right"/>
              <w:rPr>
                <w:rFonts w:ascii="Arial" w:hAnsi="Arial" w:cs="Arial"/>
                <w:color w:val="000000"/>
                <w:sz w:val="16"/>
                <w:szCs w:val="18"/>
              </w:rPr>
            </w:pPr>
            <w:r>
              <w:rPr>
                <w:rFonts w:ascii="Arial" w:hAnsi="Arial"/>
                <w:color w:val="000000"/>
                <w:sz w:val="16"/>
                <w:szCs w:val="18"/>
              </w:rPr>
              <w:t>Ordainketak</w:t>
            </w:r>
          </w:p>
        </w:tc>
        <w:tc>
          <w:tcPr>
            <w:tcW w:w="682" w:type="dxa"/>
            <w:tcBorders>
              <w:top w:val="single" w:sz="4" w:space="0" w:color="auto"/>
              <w:left w:val="nil"/>
              <w:bottom w:val="single" w:sz="4" w:space="0" w:color="auto"/>
              <w:right w:val="nil"/>
            </w:tcBorders>
            <w:shd w:val="clear" w:color="000000" w:fill="FABF8F"/>
            <w:vAlign w:val="center"/>
            <w:hideMark/>
          </w:tcPr>
          <w:p w:rsidR="008219B7" w:rsidRPr="0004697C" w:rsidRDefault="008219B7" w:rsidP="00E2657B">
            <w:pPr>
              <w:spacing w:after="0"/>
              <w:ind w:firstLine="0"/>
              <w:jc w:val="right"/>
              <w:rPr>
                <w:rFonts w:ascii="Arial" w:hAnsi="Arial" w:cs="Arial"/>
                <w:color w:val="000000"/>
                <w:sz w:val="16"/>
                <w:szCs w:val="18"/>
              </w:rPr>
            </w:pPr>
            <w:r>
              <w:rPr>
                <w:rFonts w:ascii="Arial" w:hAnsi="Arial"/>
                <w:color w:val="000000"/>
                <w:sz w:val="16"/>
                <w:szCs w:val="18"/>
              </w:rPr>
              <w:t>Ordainketak (%)</w:t>
            </w:r>
          </w:p>
        </w:tc>
        <w:tc>
          <w:tcPr>
            <w:tcW w:w="736" w:type="dxa"/>
            <w:tcBorders>
              <w:top w:val="single" w:sz="4" w:space="0" w:color="auto"/>
              <w:left w:val="nil"/>
              <w:bottom w:val="single" w:sz="4" w:space="0" w:color="auto"/>
              <w:right w:val="nil"/>
            </w:tcBorders>
            <w:shd w:val="clear" w:color="000000" w:fill="FABF8F"/>
            <w:vAlign w:val="center"/>
            <w:hideMark/>
          </w:tcPr>
          <w:p w:rsidR="008219B7" w:rsidRPr="0004697C" w:rsidRDefault="001A79BC" w:rsidP="001A79BC">
            <w:pPr>
              <w:spacing w:after="0"/>
              <w:ind w:firstLine="0"/>
              <w:jc w:val="right"/>
              <w:rPr>
                <w:rFonts w:ascii="Arial" w:hAnsi="Arial" w:cs="Arial"/>
                <w:color w:val="000000"/>
                <w:sz w:val="16"/>
                <w:szCs w:val="18"/>
              </w:rPr>
            </w:pPr>
            <w:r>
              <w:rPr>
                <w:rFonts w:ascii="Arial" w:hAnsi="Arial"/>
                <w:color w:val="000000"/>
                <w:sz w:val="16"/>
                <w:szCs w:val="18"/>
              </w:rPr>
              <w:t>Ordaintzeko dagoena</w:t>
            </w:r>
          </w:p>
        </w:tc>
      </w:tr>
      <w:tr w:rsidR="008219B7" w:rsidRPr="008219B7" w:rsidTr="001A79BC">
        <w:trPr>
          <w:trHeight w:val="285"/>
        </w:trPr>
        <w:tc>
          <w:tcPr>
            <w:tcW w:w="2567" w:type="dxa"/>
            <w:tcBorders>
              <w:top w:val="single" w:sz="4"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left"/>
              <w:rPr>
                <w:rFonts w:ascii="Arial Narrow" w:hAnsi="Arial Narrow"/>
                <w:color w:val="000000"/>
                <w:sz w:val="18"/>
                <w:szCs w:val="18"/>
              </w:rPr>
            </w:pPr>
            <w:r>
              <w:rPr>
                <w:rFonts w:ascii="Arial Narrow" w:hAnsi="Arial Narrow"/>
                <w:color w:val="000000"/>
                <w:sz w:val="18"/>
                <w:szCs w:val="18"/>
              </w:rPr>
              <w:t>1. Langile-gastuak</w:t>
            </w:r>
          </w:p>
        </w:tc>
        <w:tc>
          <w:tcPr>
            <w:tcW w:w="820" w:type="dxa"/>
            <w:tcBorders>
              <w:top w:val="single" w:sz="4"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180.500</w:t>
            </w:r>
          </w:p>
        </w:tc>
        <w:tc>
          <w:tcPr>
            <w:tcW w:w="700" w:type="dxa"/>
            <w:tcBorders>
              <w:top w:val="single" w:sz="4"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-1.612</w:t>
            </w:r>
          </w:p>
        </w:tc>
        <w:tc>
          <w:tcPr>
            <w:tcW w:w="890" w:type="dxa"/>
            <w:tcBorders>
              <w:top w:val="single" w:sz="4"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178.888</w:t>
            </w:r>
          </w:p>
        </w:tc>
        <w:tc>
          <w:tcPr>
            <w:tcW w:w="1120" w:type="dxa"/>
            <w:tcBorders>
              <w:top w:val="single" w:sz="4"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178.888</w:t>
            </w:r>
          </w:p>
        </w:tc>
        <w:tc>
          <w:tcPr>
            <w:tcW w:w="640" w:type="dxa"/>
            <w:tcBorders>
              <w:top w:val="single" w:sz="4"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100</w:t>
            </w:r>
          </w:p>
        </w:tc>
        <w:tc>
          <w:tcPr>
            <w:tcW w:w="791" w:type="dxa"/>
            <w:tcBorders>
              <w:top w:val="single" w:sz="4"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175.083</w:t>
            </w:r>
          </w:p>
        </w:tc>
        <w:tc>
          <w:tcPr>
            <w:tcW w:w="682" w:type="dxa"/>
            <w:tcBorders>
              <w:top w:val="single" w:sz="4"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sz w:val="18"/>
                <w:szCs w:val="18"/>
              </w:rPr>
            </w:pPr>
            <w:r>
              <w:rPr>
                <w:rFonts w:ascii="Arial Narrow" w:hAnsi="Arial Narrow"/>
                <w:sz w:val="18"/>
                <w:szCs w:val="18"/>
              </w:rPr>
              <w:t>98</w:t>
            </w:r>
          </w:p>
        </w:tc>
        <w:tc>
          <w:tcPr>
            <w:tcW w:w="736" w:type="dxa"/>
            <w:tcBorders>
              <w:top w:val="single" w:sz="4"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3.805</w:t>
            </w:r>
          </w:p>
        </w:tc>
      </w:tr>
      <w:tr w:rsidR="008219B7" w:rsidRPr="008219B7" w:rsidTr="001A79BC">
        <w:trPr>
          <w:trHeight w:val="285"/>
        </w:trPr>
        <w:tc>
          <w:tcPr>
            <w:tcW w:w="2567" w:type="dxa"/>
            <w:tcBorders>
              <w:top w:val="single" w:sz="2" w:space="0" w:color="auto"/>
              <w:left w:val="nil"/>
              <w:bottom w:val="single" w:sz="2" w:space="0" w:color="auto"/>
              <w:right w:val="nil"/>
            </w:tcBorders>
            <w:shd w:val="clear" w:color="000000" w:fill="FFFFFF"/>
            <w:noWrap/>
            <w:vAlign w:val="center"/>
            <w:hideMark/>
          </w:tcPr>
          <w:p w:rsidR="00E2657B" w:rsidRDefault="008219B7" w:rsidP="00E2657B">
            <w:pPr>
              <w:spacing w:after="0"/>
              <w:ind w:firstLine="0"/>
              <w:jc w:val="left"/>
              <w:rPr>
                <w:rFonts w:ascii="Arial Narrow" w:hAnsi="Arial Narrow"/>
                <w:color w:val="000000"/>
                <w:sz w:val="18"/>
                <w:szCs w:val="18"/>
              </w:rPr>
            </w:pPr>
            <w:r>
              <w:rPr>
                <w:rFonts w:ascii="Arial Narrow" w:hAnsi="Arial Narrow"/>
                <w:color w:val="000000"/>
                <w:sz w:val="18"/>
                <w:szCs w:val="18"/>
              </w:rPr>
              <w:t>2. Ondasun arruntetako eta zerb</w:t>
            </w:r>
            <w:r>
              <w:rPr>
                <w:rFonts w:ascii="Arial Narrow" w:hAnsi="Arial Narrow"/>
                <w:color w:val="000000"/>
                <w:sz w:val="18"/>
                <w:szCs w:val="18"/>
              </w:rPr>
              <w:t>i</w:t>
            </w:r>
            <w:r>
              <w:rPr>
                <w:rFonts w:ascii="Arial Narrow" w:hAnsi="Arial Narrow"/>
                <w:color w:val="000000"/>
                <w:sz w:val="18"/>
                <w:szCs w:val="18"/>
              </w:rPr>
              <w:t xml:space="preserve">tzuetako gastuak </w:t>
            </w:r>
          </w:p>
          <w:p w:rsidR="008219B7" w:rsidRPr="008219B7" w:rsidRDefault="008219B7" w:rsidP="00E2657B">
            <w:pPr>
              <w:spacing w:after="0"/>
              <w:ind w:firstLine="0"/>
              <w:jc w:val="left"/>
              <w:rPr>
                <w:rFonts w:ascii="Arial Narrow" w:hAnsi="Arial Narrow"/>
                <w:color w:val="000000"/>
                <w:sz w:val="18"/>
                <w:szCs w:val="18"/>
              </w:rPr>
            </w:pPr>
          </w:p>
        </w:tc>
        <w:tc>
          <w:tcPr>
            <w:tcW w:w="820"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6.220</w:t>
            </w:r>
          </w:p>
        </w:tc>
        <w:tc>
          <w:tcPr>
            <w:tcW w:w="700"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-1.167</w:t>
            </w:r>
          </w:p>
        </w:tc>
        <w:tc>
          <w:tcPr>
            <w:tcW w:w="890"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5.053</w:t>
            </w:r>
          </w:p>
        </w:tc>
        <w:tc>
          <w:tcPr>
            <w:tcW w:w="1120"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4.993</w:t>
            </w:r>
          </w:p>
        </w:tc>
        <w:tc>
          <w:tcPr>
            <w:tcW w:w="640"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99</w:t>
            </w:r>
          </w:p>
        </w:tc>
        <w:tc>
          <w:tcPr>
            <w:tcW w:w="791"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4.713</w:t>
            </w:r>
          </w:p>
        </w:tc>
        <w:tc>
          <w:tcPr>
            <w:tcW w:w="682"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sz w:val="18"/>
                <w:szCs w:val="18"/>
              </w:rPr>
            </w:pPr>
            <w:r>
              <w:rPr>
                <w:rFonts w:ascii="Arial Narrow" w:hAnsi="Arial Narrow"/>
                <w:sz w:val="18"/>
                <w:szCs w:val="18"/>
              </w:rPr>
              <w:t>94</w:t>
            </w:r>
          </w:p>
        </w:tc>
        <w:tc>
          <w:tcPr>
            <w:tcW w:w="736"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280</w:t>
            </w:r>
          </w:p>
        </w:tc>
      </w:tr>
      <w:tr w:rsidR="008219B7" w:rsidRPr="008219B7" w:rsidTr="001A79BC">
        <w:trPr>
          <w:trHeight w:val="285"/>
        </w:trPr>
        <w:tc>
          <w:tcPr>
            <w:tcW w:w="2567"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left"/>
              <w:rPr>
                <w:rFonts w:ascii="Arial Narrow" w:hAnsi="Arial Narrow"/>
                <w:color w:val="000000"/>
                <w:sz w:val="18"/>
                <w:szCs w:val="18"/>
              </w:rPr>
            </w:pPr>
            <w:r>
              <w:rPr>
                <w:rFonts w:ascii="Arial Narrow" w:hAnsi="Arial Narrow"/>
                <w:color w:val="000000"/>
                <w:sz w:val="18"/>
                <w:szCs w:val="18"/>
              </w:rPr>
              <w:t>4. Transferentzia arruntak</w:t>
            </w:r>
          </w:p>
        </w:tc>
        <w:tc>
          <w:tcPr>
            <w:tcW w:w="820"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250</w:t>
            </w:r>
          </w:p>
        </w:tc>
        <w:tc>
          <w:tcPr>
            <w:tcW w:w="700"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 </w:t>
            </w:r>
          </w:p>
        </w:tc>
        <w:tc>
          <w:tcPr>
            <w:tcW w:w="890"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250</w:t>
            </w:r>
          </w:p>
        </w:tc>
        <w:tc>
          <w:tcPr>
            <w:tcW w:w="1120"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250</w:t>
            </w:r>
          </w:p>
        </w:tc>
        <w:tc>
          <w:tcPr>
            <w:tcW w:w="640" w:type="dxa"/>
            <w:tcBorders>
              <w:top w:val="single" w:sz="2" w:space="0" w:color="auto"/>
              <w:left w:val="nil"/>
              <w:bottom w:val="single" w:sz="2" w:space="0" w:color="auto"/>
              <w:right w:val="nil"/>
            </w:tcBorders>
            <w:shd w:val="clear" w:color="000000" w:fill="FFFFFF"/>
            <w:noWrap/>
            <w:vAlign w:val="center"/>
            <w:hideMark/>
          </w:tcPr>
          <w:p w:rsidR="008219B7" w:rsidRPr="008219B7" w:rsidRDefault="00B509CD" w:rsidP="00E2657B">
            <w:pPr>
              <w:spacing w:after="0"/>
              <w:ind w:firstLine="0"/>
              <w:jc w:val="right"/>
              <w:rPr>
                <w:rFonts w:ascii="Arial Narrow" w:hAnsi="Arial Narrow"/>
                <w:color w:val="000000"/>
                <w:sz w:val="18"/>
                <w:szCs w:val="18"/>
              </w:rPr>
            </w:pPr>
            <w:r>
              <w:rPr>
                <w:rFonts w:ascii="Arial Narrow" w:hAnsi="Arial Narrow"/>
                <w:color w:val="000000"/>
                <w:sz w:val="18"/>
                <w:szCs w:val="18"/>
              </w:rPr>
              <w:t>100</w:t>
            </w:r>
          </w:p>
        </w:tc>
        <w:tc>
          <w:tcPr>
            <w:tcW w:w="791"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250</w:t>
            </w:r>
          </w:p>
        </w:tc>
        <w:tc>
          <w:tcPr>
            <w:tcW w:w="682" w:type="dxa"/>
            <w:tcBorders>
              <w:top w:val="single" w:sz="2" w:space="0" w:color="auto"/>
              <w:left w:val="nil"/>
              <w:bottom w:val="single" w:sz="2" w:space="0" w:color="auto"/>
              <w:right w:val="nil"/>
            </w:tcBorders>
            <w:shd w:val="clear" w:color="000000" w:fill="FFFFFF"/>
            <w:noWrap/>
            <w:vAlign w:val="center"/>
            <w:hideMark/>
          </w:tcPr>
          <w:p w:rsidR="008219B7" w:rsidRPr="008219B7" w:rsidRDefault="00B509CD" w:rsidP="00E2657B">
            <w:pPr>
              <w:spacing w:after="0"/>
              <w:ind w:firstLine="0"/>
              <w:jc w:val="right"/>
              <w:rPr>
                <w:rFonts w:ascii="Arial Narrow" w:hAnsi="Arial Narrow"/>
                <w:sz w:val="18"/>
                <w:szCs w:val="18"/>
              </w:rPr>
            </w:pPr>
            <w:r>
              <w:rPr>
                <w:rFonts w:ascii="Arial Narrow" w:hAnsi="Arial Narrow"/>
                <w:sz w:val="18"/>
                <w:szCs w:val="18"/>
              </w:rPr>
              <w:t>100</w:t>
            </w:r>
          </w:p>
        </w:tc>
        <w:tc>
          <w:tcPr>
            <w:tcW w:w="736" w:type="dxa"/>
            <w:tcBorders>
              <w:top w:val="single" w:sz="2" w:space="0" w:color="auto"/>
              <w:left w:val="nil"/>
              <w:bottom w:val="single" w:sz="2" w:space="0" w:color="auto"/>
              <w:right w:val="nil"/>
            </w:tcBorders>
            <w:shd w:val="clear" w:color="000000" w:fill="FFFFFF"/>
            <w:noWrap/>
            <w:vAlign w:val="center"/>
            <w:hideMark/>
          </w:tcPr>
          <w:p w:rsidR="008219B7" w:rsidRPr="008219B7" w:rsidRDefault="00B509CD" w:rsidP="00E2657B">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8219B7" w:rsidRPr="008219B7" w:rsidTr="001A79BC">
        <w:trPr>
          <w:trHeight w:val="285"/>
        </w:trPr>
        <w:tc>
          <w:tcPr>
            <w:tcW w:w="2567"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left"/>
              <w:rPr>
                <w:rFonts w:ascii="Arial Narrow" w:hAnsi="Arial Narrow"/>
                <w:color w:val="000000"/>
                <w:sz w:val="18"/>
                <w:szCs w:val="18"/>
              </w:rPr>
            </w:pPr>
            <w:r>
              <w:rPr>
                <w:rFonts w:ascii="Arial Narrow" w:hAnsi="Arial Narrow"/>
                <w:color w:val="000000"/>
                <w:sz w:val="18"/>
                <w:szCs w:val="18"/>
              </w:rPr>
              <w:t>5. Kontingentzietarako eta ezuste</w:t>
            </w:r>
            <w:r>
              <w:rPr>
                <w:rFonts w:ascii="Arial Narrow" w:hAnsi="Arial Narrow"/>
                <w:color w:val="000000"/>
                <w:sz w:val="18"/>
                <w:szCs w:val="18"/>
              </w:rPr>
              <w:t>e</w:t>
            </w:r>
            <w:r>
              <w:rPr>
                <w:rFonts w:ascii="Arial Narrow" w:hAnsi="Arial Narrow"/>
                <w:color w:val="000000"/>
                <w:sz w:val="18"/>
                <w:szCs w:val="18"/>
              </w:rPr>
              <w:t>tarako funtsa</w:t>
            </w:r>
          </w:p>
        </w:tc>
        <w:tc>
          <w:tcPr>
            <w:tcW w:w="820"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5.000</w:t>
            </w:r>
          </w:p>
        </w:tc>
        <w:tc>
          <w:tcPr>
            <w:tcW w:w="700"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 </w:t>
            </w:r>
          </w:p>
        </w:tc>
        <w:tc>
          <w:tcPr>
            <w:tcW w:w="890"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5.000</w:t>
            </w:r>
          </w:p>
        </w:tc>
        <w:tc>
          <w:tcPr>
            <w:tcW w:w="1120"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40"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791"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82"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sz w:val="18"/>
                <w:szCs w:val="18"/>
                <w:lang w:val="es-ES" w:eastAsia="es-ES"/>
              </w:rPr>
            </w:pPr>
          </w:p>
        </w:tc>
        <w:tc>
          <w:tcPr>
            <w:tcW w:w="736"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8219B7" w:rsidRPr="008219B7" w:rsidTr="001A79BC">
        <w:trPr>
          <w:trHeight w:val="285"/>
        </w:trPr>
        <w:tc>
          <w:tcPr>
            <w:tcW w:w="2567"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left"/>
              <w:rPr>
                <w:rFonts w:ascii="Arial Narrow" w:hAnsi="Arial Narrow"/>
                <w:color w:val="000000"/>
                <w:sz w:val="18"/>
                <w:szCs w:val="18"/>
              </w:rPr>
            </w:pPr>
            <w:r>
              <w:rPr>
                <w:rFonts w:ascii="Arial Narrow" w:hAnsi="Arial Narrow"/>
                <w:color w:val="000000"/>
                <w:sz w:val="18"/>
                <w:szCs w:val="18"/>
              </w:rPr>
              <w:t>6. Inbertsio errealak</w:t>
            </w:r>
          </w:p>
        </w:tc>
        <w:tc>
          <w:tcPr>
            <w:tcW w:w="820"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3.500</w:t>
            </w:r>
          </w:p>
        </w:tc>
        <w:tc>
          <w:tcPr>
            <w:tcW w:w="700"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 </w:t>
            </w:r>
          </w:p>
        </w:tc>
        <w:tc>
          <w:tcPr>
            <w:tcW w:w="890"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3.500</w:t>
            </w:r>
          </w:p>
        </w:tc>
        <w:tc>
          <w:tcPr>
            <w:tcW w:w="1120"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3.460</w:t>
            </w:r>
          </w:p>
        </w:tc>
        <w:tc>
          <w:tcPr>
            <w:tcW w:w="640"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99</w:t>
            </w:r>
          </w:p>
        </w:tc>
        <w:tc>
          <w:tcPr>
            <w:tcW w:w="791"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2.590</w:t>
            </w:r>
          </w:p>
        </w:tc>
        <w:tc>
          <w:tcPr>
            <w:tcW w:w="682"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sz w:val="18"/>
                <w:szCs w:val="18"/>
              </w:rPr>
            </w:pPr>
            <w:r>
              <w:rPr>
                <w:rFonts w:ascii="Arial Narrow" w:hAnsi="Arial Narrow"/>
                <w:sz w:val="18"/>
                <w:szCs w:val="18"/>
              </w:rPr>
              <w:t>75</w:t>
            </w:r>
          </w:p>
        </w:tc>
        <w:tc>
          <w:tcPr>
            <w:tcW w:w="736" w:type="dxa"/>
            <w:tcBorders>
              <w:top w:val="single" w:sz="2" w:space="0" w:color="auto"/>
              <w:left w:val="nil"/>
              <w:bottom w:val="single" w:sz="2"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870</w:t>
            </w:r>
          </w:p>
        </w:tc>
      </w:tr>
      <w:tr w:rsidR="008219B7" w:rsidRPr="008219B7" w:rsidTr="00AA0FF4">
        <w:trPr>
          <w:trHeight w:val="285"/>
        </w:trPr>
        <w:tc>
          <w:tcPr>
            <w:tcW w:w="2567" w:type="dxa"/>
            <w:tcBorders>
              <w:top w:val="single" w:sz="2" w:space="0" w:color="auto"/>
              <w:left w:val="nil"/>
              <w:bottom w:val="single" w:sz="4" w:space="0" w:color="auto"/>
              <w:right w:val="nil"/>
            </w:tcBorders>
            <w:shd w:val="clear" w:color="000000" w:fill="FFFFFF"/>
            <w:noWrap/>
            <w:vAlign w:val="center"/>
            <w:hideMark/>
          </w:tcPr>
          <w:p w:rsidR="008219B7" w:rsidRPr="008219B7" w:rsidRDefault="008219B7" w:rsidP="00E2657B">
            <w:pPr>
              <w:spacing w:after="0"/>
              <w:ind w:firstLine="0"/>
              <w:jc w:val="left"/>
              <w:rPr>
                <w:rFonts w:ascii="Arial Narrow" w:hAnsi="Arial Narrow"/>
                <w:color w:val="000000"/>
                <w:sz w:val="18"/>
                <w:szCs w:val="18"/>
              </w:rPr>
            </w:pPr>
            <w:r>
              <w:rPr>
                <w:rFonts w:ascii="Arial Narrow" w:hAnsi="Arial Narrow"/>
                <w:color w:val="000000"/>
                <w:sz w:val="18"/>
                <w:szCs w:val="18"/>
              </w:rPr>
              <w:t>8. Finantza-aktiboak</w:t>
            </w:r>
          </w:p>
        </w:tc>
        <w:tc>
          <w:tcPr>
            <w:tcW w:w="820" w:type="dxa"/>
            <w:tcBorders>
              <w:top w:val="single" w:sz="2" w:space="0" w:color="auto"/>
              <w:left w:val="nil"/>
              <w:bottom w:val="single" w:sz="4"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700" w:type="dxa"/>
            <w:tcBorders>
              <w:top w:val="single" w:sz="2" w:space="0" w:color="auto"/>
              <w:left w:val="nil"/>
              <w:bottom w:val="single" w:sz="4"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2.779</w:t>
            </w:r>
          </w:p>
        </w:tc>
        <w:tc>
          <w:tcPr>
            <w:tcW w:w="890" w:type="dxa"/>
            <w:tcBorders>
              <w:top w:val="single" w:sz="2" w:space="0" w:color="auto"/>
              <w:left w:val="nil"/>
              <w:bottom w:val="single" w:sz="4"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2.779</w:t>
            </w:r>
          </w:p>
        </w:tc>
        <w:tc>
          <w:tcPr>
            <w:tcW w:w="1120" w:type="dxa"/>
            <w:tcBorders>
              <w:top w:val="single" w:sz="2" w:space="0" w:color="auto"/>
              <w:left w:val="nil"/>
              <w:bottom w:val="single" w:sz="4"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 </w:t>
            </w:r>
          </w:p>
        </w:tc>
        <w:tc>
          <w:tcPr>
            <w:tcW w:w="640" w:type="dxa"/>
            <w:tcBorders>
              <w:top w:val="single" w:sz="2" w:space="0" w:color="auto"/>
              <w:left w:val="nil"/>
              <w:bottom w:val="single" w:sz="4"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791" w:type="dxa"/>
            <w:tcBorders>
              <w:top w:val="single" w:sz="2" w:space="0" w:color="auto"/>
              <w:left w:val="nil"/>
              <w:bottom w:val="single" w:sz="4"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 0</w:t>
            </w:r>
          </w:p>
        </w:tc>
        <w:tc>
          <w:tcPr>
            <w:tcW w:w="682" w:type="dxa"/>
            <w:tcBorders>
              <w:top w:val="single" w:sz="2" w:space="0" w:color="auto"/>
              <w:left w:val="nil"/>
              <w:bottom w:val="single" w:sz="4"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sz w:val="18"/>
                <w:szCs w:val="18"/>
                <w:lang w:val="es-ES" w:eastAsia="es-ES"/>
              </w:rPr>
            </w:pPr>
          </w:p>
        </w:tc>
        <w:tc>
          <w:tcPr>
            <w:tcW w:w="736" w:type="dxa"/>
            <w:tcBorders>
              <w:top w:val="single" w:sz="2" w:space="0" w:color="auto"/>
              <w:left w:val="nil"/>
              <w:bottom w:val="single" w:sz="4" w:space="0" w:color="auto"/>
              <w:right w:val="nil"/>
            </w:tcBorders>
            <w:shd w:val="clear" w:color="000000" w:fill="FFFFFF"/>
            <w:noWrap/>
            <w:vAlign w:val="center"/>
            <w:hideMark/>
          </w:tcPr>
          <w:p w:rsidR="008219B7" w:rsidRPr="008219B7" w:rsidRDefault="008219B7" w:rsidP="00E2657B">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8219B7" w:rsidRPr="008219B7" w:rsidTr="00FA2E37">
        <w:trPr>
          <w:trHeight w:val="284"/>
        </w:trPr>
        <w:tc>
          <w:tcPr>
            <w:tcW w:w="2567" w:type="dxa"/>
            <w:tcBorders>
              <w:top w:val="single" w:sz="4" w:space="0" w:color="auto"/>
              <w:left w:val="nil"/>
              <w:bottom w:val="single" w:sz="4" w:space="0" w:color="auto"/>
              <w:right w:val="nil"/>
            </w:tcBorders>
            <w:shd w:val="clear" w:color="000000" w:fill="FABF8F"/>
            <w:noWrap/>
            <w:vAlign w:val="center"/>
            <w:hideMark/>
          </w:tcPr>
          <w:p w:rsidR="008219B7" w:rsidRPr="0004697C" w:rsidRDefault="008219B7" w:rsidP="00E2657B">
            <w:pPr>
              <w:spacing w:after="0"/>
              <w:ind w:firstLine="0"/>
              <w:jc w:val="left"/>
              <w:rPr>
                <w:rFonts w:ascii="Arial" w:hAnsi="Arial" w:cs="Arial"/>
                <w:color w:val="000000"/>
                <w:sz w:val="16"/>
                <w:szCs w:val="18"/>
              </w:rPr>
            </w:pPr>
            <w:r>
              <w:rPr>
                <w:rFonts w:ascii="Arial" w:hAnsi="Arial"/>
                <w:color w:val="000000"/>
                <w:sz w:val="16"/>
                <w:szCs w:val="18"/>
              </w:rPr>
              <w:t>Gastuak, guztira</w:t>
            </w:r>
          </w:p>
        </w:tc>
        <w:tc>
          <w:tcPr>
            <w:tcW w:w="820" w:type="dxa"/>
            <w:tcBorders>
              <w:top w:val="single" w:sz="4" w:space="0" w:color="auto"/>
              <w:left w:val="nil"/>
              <w:bottom w:val="single" w:sz="4" w:space="0" w:color="auto"/>
              <w:right w:val="nil"/>
            </w:tcBorders>
            <w:shd w:val="clear" w:color="000000" w:fill="FABF8F"/>
            <w:noWrap/>
            <w:vAlign w:val="center"/>
            <w:hideMark/>
          </w:tcPr>
          <w:p w:rsidR="008219B7" w:rsidRPr="0004697C" w:rsidRDefault="008219B7" w:rsidP="00E2657B">
            <w:pPr>
              <w:spacing w:after="0"/>
              <w:ind w:firstLine="0"/>
              <w:jc w:val="right"/>
              <w:rPr>
                <w:rFonts w:ascii="Arial" w:hAnsi="Arial" w:cs="Arial"/>
                <w:color w:val="000000"/>
                <w:sz w:val="16"/>
                <w:szCs w:val="18"/>
              </w:rPr>
            </w:pPr>
            <w:r>
              <w:rPr>
                <w:rFonts w:ascii="Arial" w:hAnsi="Arial"/>
                <w:color w:val="000000"/>
                <w:sz w:val="16"/>
                <w:szCs w:val="18"/>
              </w:rPr>
              <w:t>195.470</w:t>
            </w:r>
          </w:p>
        </w:tc>
        <w:tc>
          <w:tcPr>
            <w:tcW w:w="700" w:type="dxa"/>
            <w:tcBorders>
              <w:top w:val="single" w:sz="4" w:space="0" w:color="auto"/>
              <w:left w:val="nil"/>
              <w:bottom w:val="single" w:sz="4" w:space="0" w:color="auto"/>
              <w:right w:val="nil"/>
            </w:tcBorders>
            <w:shd w:val="clear" w:color="000000" w:fill="FABF8F"/>
            <w:noWrap/>
            <w:vAlign w:val="center"/>
            <w:hideMark/>
          </w:tcPr>
          <w:p w:rsidR="008219B7" w:rsidRPr="0004697C" w:rsidRDefault="008219B7" w:rsidP="00E2657B">
            <w:pPr>
              <w:spacing w:after="0"/>
              <w:ind w:firstLine="0"/>
              <w:jc w:val="right"/>
              <w:rPr>
                <w:rFonts w:ascii="Arial" w:hAnsi="Arial" w:cs="Arial"/>
                <w:color w:val="000000"/>
                <w:sz w:val="16"/>
                <w:szCs w:val="18"/>
              </w:rPr>
            </w:pPr>
            <w:r>
              <w:rPr>
                <w:rFonts w:ascii="Arial" w:hAnsi="Arial"/>
                <w:color w:val="000000"/>
                <w:sz w:val="16"/>
                <w:szCs w:val="18"/>
              </w:rPr>
              <w:t>0</w:t>
            </w:r>
          </w:p>
        </w:tc>
        <w:tc>
          <w:tcPr>
            <w:tcW w:w="890" w:type="dxa"/>
            <w:tcBorders>
              <w:top w:val="single" w:sz="4" w:space="0" w:color="auto"/>
              <w:left w:val="nil"/>
              <w:bottom w:val="single" w:sz="4" w:space="0" w:color="auto"/>
              <w:right w:val="nil"/>
            </w:tcBorders>
            <w:shd w:val="clear" w:color="000000" w:fill="FABF8F"/>
            <w:noWrap/>
            <w:vAlign w:val="center"/>
            <w:hideMark/>
          </w:tcPr>
          <w:p w:rsidR="008219B7" w:rsidRPr="0004697C" w:rsidRDefault="008219B7" w:rsidP="00E2657B">
            <w:pPr>
              <w:spacing w:after="0"/>
              <w:ind w:firstLine="0"/>
              <w:jc w:val="right"/>
              <w:rPr>
                <w:rFonts w:ascii="Arial" w:hAnsi="Arial" w:cs="Arial"/>
                <w:color w:val="000000"/>
                <w:sz w:val="16"/>
                <w:szCs w:val="18"/>
              </w:rPr>
            </w:pPr>
            <w:r>
              <w:rPr>
                <w:rFonts w:ascii="Arial" w:hAnsi="Arial"/>
                <w:color w:val="000000"/>
                <w:sz w:val="16"/>
                <w:szCs w:val="18"/>
              </w:rPr>
              <w:t>195.470</w:t>
            </w:r>
          </w:p>
        </w:tc>
        <w:tc>
          <w:tcPr>
            <w:tcW w:w="1120" w:type="dxa"/>
            <w:tcBorders>
              <w:top w:val="single" w:sz="4" w:space="0" w:color="auto"/>
              <w:left w:val="nil"/>
              <w:bottom w:val="single" w:sz="4" w:space="0" w:color="auto"/>
              <w:right w:val="nil"/>
            </w:tcBorders>
            <w:shd w:val="clear" w:color="000000" w:fill="FAC090"/>
            <w:noWrap/>
            <w:vAlign w:val="center"/>
            <w:hideMark/>
          </w:tcPr>
          <w:p w:rsidR="008219B7" w:rsidRPr="0004697C" w:rsidRDefault="008219B7" w:rsidP="00E2657B">
            <w:pPr>
              <w:spacing w:after="0"/>
              <w:ind w:firstLine="0"/>
              <w:jc w:val="right"/>
              <w:rPr>
                <w:rFonts w:ascii="Arial" w:hAnsi="Arial" w:cs="Arial"/>
                <w:color w:val="000000"/>
                <w:sz w:val="16"/>
                <w:szCs w:val="18"/>
              </w:rPr>
            </w:pPr>
            <w:r>
              <w:rPr>
                <w:rFonts w:ascii="Arial" w:hAnsi="Arial"/>
                <w:color w:val="000000"/>
                <w:sz w:val="16"/>
                <w:szCs w:val="18"/>
              </w:rPr>
              <w:t>187.591</w:t>
            </w:r>
          </w:p>
        </w:tc>
        <w:tc>
          <w:tcPr>
            <w:tcW w:w="640" w:type="dxa"/>
            <w:tcBorders>
              <w:top w:val="single" w:sz="4" w:space="0" w:color="auto"/>
              <w:left w:val="nil"/>
              <w:bottom w:val="single" w:sz="4" w:space="0" w:color="auto"/>
              <w:right w:val="nil"/>
            </w:tcBorders>
            <w:shd w:val="clear" w:color="000000" w:fill="FAC090"/>
            <w:noWrap/>
            <w:vAlign w:val="center"/>
            <w:hideMark/>
          </w:tcPr>
          <w:p w:rsidR="008219B7" w:rsidRPr="0004697C" w:rsidRDefault="008219B7" w:rsidP="00E2657B">
            <w:pPr>
              <w:spacing w:after="0"/>
              <w:ind w:firstLine="0"/>
              <w:jc w:val="right"/>
              <w:rPr>
                <w:rFonts w:ascii="Arial" w:hAnsi="Arial" w:cs="Arial"/>
                <w:color w:val="000000"/>
                <w:sz w:val="16"/>
                <w:szCs w:val="18"/>
              </w:rPr>
            </w:pPr>
            <w:r>
              <w:rPr>
                <w:rFonts w:ascii="Arial" w:hAnsi="Arial"/>
                <w:color w:val="000000"/>
                <w:sz w:val="16"/>
                <w:szCs w:val="18"/>
              </w:rPr>
              <w:t>96</w:t>
            </w:r>
          </w:p>
        </w:tc>
        <w:tc>
          <w:tcPr>
            <w:tcW w:w="791" w:type="dxa"/>
            <w:tcBorders>
              <w:top w:val="single" w:sz="4" w:space="0" w:color="auto"/>
              <w:left w:val="nil"/>
              <w:bottom w:val="single" w:sz="4" w:space="0" w:color="auto"/>
              <w:right w:val="nil"/>
            </w:tcBorders>
            <w:shd w:val="clear" w:color="000000" w:fill="FAC090"/>
            <w:noWrap/>
            <w:vAlign w:val="center"/>
            <w:hideMark/>
          </w:tcPr>
          <w:p w:rsidR="008219B7" w:rsidRPr="0004697C" w:rsidRDefault="008219B7" w:rsidP="00E2657B">
            <w:pPr>
              <w:spacing w:after="0"/>
              <w:ind w:firstLine="0"/>
              <w:jc w:val="right"/>
              <w:rPr>
                <w:rFonts w:ascii="Arial" w:hAnsi="Arial" w:cs="Arial"/>
                <w:color w:val="000000"/>
                <w:sz w:val="16"/>
                <w:szCs w:val="18"/>
              </w:rPr>
            </w:pPr>
            <w:r>
              <w:rPr>
                <w:rFonts w:ascii="Arial" w:hAnsi="Arial"/>
                <w:color w:val="000000"/>
                <w:sz w:val="16"/>
                <w:szCs w:val="18"/>
              </w:rPr>
              <w:t>182.636</w:t>
            </w:r>
          </w:p>
        </w:tc>
        <w:tc>
          <w:tcPr>
            <w:tcW w:w="682" w:type="dxa"/>
            <w:tcBorders>
              <w:top w:val="single" w:sz="4" w:space="0" w:color="auto"/>
              <w:left w:val="nil"/>
              <w:bottom w:val="single" w:sz="4" w:space="0" w:color="auto"/>
              <w:right w:val="nil"/>
            </w:tcBorders>
            <w:shd w:val="clear" w:color="000000" w:fill="FAC090"/>
            <w:noWrap/>
            <w:vAlign w:val="center"/>
            <w:hideMark/>
          </w:tcPr>
          <w:p w:rsidR="008219B7" w:rsidRPr="0004697C" w:rsidRDefault="008219B7" w:rsidP="00E2657B">
            <w:pPr>
              <w:spacing w:after="0"/>
              <w:ind w:firstLine="0"/>
              <w:jc w:val="right"/>
              <w:rPr>
                <w:rFonts w:ascii="Arial" w:hAnsi="Arial" w:cs="Arial"/>
                <w:sz w:val="16"/>
                <w:szCs w:val="18"/>
              </w:rPr>
            </w:pPr>
            <w:r>
              <w:rPr>
                <w:rFonts w:ascii="Arial" w:hAnsi="Arial"/>
                <w:sz w:val="16"/>
                <w:szCs w:val="18"/>
              </w:rPr>
              <w:t>97</w:t>
            </w:r>
          </w:p>
        </w:tc>
        <w:tc>
          <w:tcPr>
            <w:tcW w:w="736" w:type="dxa"/>
            <w:tcBorders>
              <w:top w:val="single" w:sz="4" w:space="0" w:color="auto"/>
              <w:left w:val="nil"/>
              <w:bottom w:val="single" w:sz="4" w:space="0" w:color="auto"/>
              <w:right w:val="nil"/>
            </w:tcBorders>
            <w:shd w:val="clear" w:color="000000" w:fill="FAC090"/>
            <w:noWrap/>
            <w:vAlign w:val="center"/>
            <w:hideMark/>
          </w:tcPr>
          <w:p w:rsidR="008219B7" w:rsidRPr="0004697C" w:rsidRDefault="008219B7" w:rsidP="00E2657B">
            <w:pPr>
              <w:spacing w:after="0"/>
              <w:ind w:firstLine="0"/>
              <w:jc w:val="right"/>
              <w:rPr>
                <w:rFonts w:ascii="Arial" w:hAnsi="Arial" w:cs="Arial"/>
                <w:color w:val="000000"/>
                <w:sz w:val="16"/>
                <w:szCs w:val="18"/>
              </w:rPr>
            </w:pPr>
            <w:r>
              <w:rPr>
                <w:rFonts w:ascii="Arial" w:hAnsi="Arial"/>
                <w:color w:val="000000"/>
                <w:sz w:val="16"/>
                <w:szCs w:val="18"/>
              </w:rPr>
              <w:t>4.955</w:t>
            </w:r>
          </w:p>
        </w:tc>
      </w:tr>
    </w:tbl>
    <w:p w:rsidR="007565A8" w:rsidRDefault="007565A8" w:rsidP="00F87043">
      <w:pPr>
        <w:jc w:val="center"/>
        <w:rPr>
          <w:rFonts w:ascii="Arial" w:hAnsi="Arial" w:cs="Arial"/>
          <w:sz w:val="22"/>
        </w:rPr>
      </w:pPr>
    </w:p>
    <w:p w:rsidR="00B509CD" w:rsidRPr="00F87043" w:rsidRDefault="00B509CD" w:rsidP="00F87043">
      <w:pPr>
        <w:jc w:val="center"/>
        <w:rPr>
          <w:rFonts w:ascii="Arial" w:hAnsi="Arial" w:cs="Arial"/>
          <w:sz w:val="22"/>
        </w:rPr>
      </w:pPr>
      <w:r>
        <w:rPr>
          <w:rFonts w:ascii="Arial" w:hAnsi="Arial"/>
          <w:sz w:val="22"/>
        </w:rPr>
        <w:t>Diru-sarrerak kapitulu ekonomikoen arabera</w:t>
      </w:r>
    </w:p>
    <w:tbl>
      <w:tblPr>
        <w:tblW w:w="8931"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268"/>
        <w:gridCol w:w="1281"/>
        <w:gridCol w:w="841"/>
        <w:gridCol w:w="1281"/>
        <w:gridCol w:w="1120"/>
        <w:gridCol w:w="951"/>
        <w:gridCol w:w="1051"/>
        <w:gridCol w:w="1051"/>
        <w:gridCol w:w="1051"/>
      </w:tblGrid>
      <w:tr w:rsidR="00042ECB" w:rsidRPr="00042ECB" w:rsidTr="00AA0FF4">
        <w:trPr>
          <w:trHeight w:val="270"/>
        </w:trPr>
        <w:tc>
          <w:tcPr>
            <w:tcW w:w="2268" w:type="dxa"/>
            <w:shd w:val="clear" w:color="auto" w:fill="FABF8F" w:themeFill="accent6" w:themeFillTint="99"/>
            <w:noWrap/>
            <w:vAlign w:val="center"/>
          </w:tcPr>
          <w:p w:rsidR="00042ECB" w:rsidRPr="00042ECB" w:rsidRDefault="00042ECB" w:rsidP="00B509CD">
            <w:pPr>
              <w:spacing w:after="0"/>
              <w:ind w:firstLine="0"/>
              <w:jc w:val="left"/>
              <w:rPr>
                <w:rFonts w:ascii="Arial" w:hAnsi="Arial" w:cs="Arial"/>
                <w:color w:val="000000"/>
                <w:sz w:val="18"/>
                <w:szCs w:val="18"/>
              </w:rPr>
            </w:pPr>
            <w:r>
              <w:rPr>
                <w:rFonts w:ascii="Arial" w:hAnsi="Arial"/>
                <w:color w:val="000000"/>
                <w:sz w:val="18"/>
                <w:szCs w:val="18"/>
              </w:rPr>
              <w:t>Deskribapena</w:t>
            </w:r>
          </w:p>
        </w:tc>
        <w:tc>
          <w:tcPr>
            <w:tcW w:w="881" w:type="dxa"/>
            <w:shd w:val="clear" w:color="auto" w:fill="FABF8F" w:themeFill="accent6" w:themeFillTint="99"/>
            <w:noWrap/>
            <w:vAlign w:val="center"/>
          </w:tcPr>
          <w:p w:rsidR="00042ECB" w:rsidRPr="00042ECB" w:rsidRDefault="00042ECB" w:rsidP="00B509CD">
            <w:pPr>
              <w:spacing w:after="0"/>
              <w:ind w:firstLine="0"/>
              <w:jc w:val="right"/>
              <w:rPr>
                <w:rFonts w:ascii="Arial" w:hAnsi="Arial" w:cs="Arial"/>
                <w:color w:val="000000"/>
                <w:sz w:val="18"/>
                <w:szCs w:val="18"/>
              </w:rPr>
            </w:pPr>
            <w:r>
              <w:rPr>
                <w:rFonts w:ascii="Arial" w:hAnsi="Arial"/>
                <w:color w:val="000000"/>
                <w:sz w:val="18"/>
                <w:szCs w:val="18"/>
              </w:rPr>
              <w:t>Hasierako aurreikuspena</w:t>
            </w:r>
          </w:p>
        </w:tc>
        <w:tc>
          <w:tcPr>
            <w:tcW w:w="631" w:type="dxa"/>
            <w:shd w:val="clear" w:color="auto" w:fill="FABF8F" w:themeFill="accent6" w:themeFillTint="99"/>
            <w:noWrap/>
            <w:vAlign w:val="center"/>
          </w:tcPr>
          <w:p w:rsidR="00042ECB" w:rsidRPr="00042ECB" w:rsidRDefault="00042ECB" w:rsidP="00B509CD">
            <w:pPr>
              <w:spacing w:after="0"/>
              <w:ind w:firstLine="0"/>
              <w:jc w:val="right"/>
              <w:rPr>
                <w:rFonts w:ascii="Arial" w:hAnsi="Arial" w:cs="Arial"/>
                <w:color w:val="000000"/>
                <w:sz w:val="18"/>
                <w:szCs w:val="18"/>
              </w:rPr>
            </w:pPr>
            <w:r>
              <w:rPr>
                <w:rFonts w:ascii="Arial" w:hAnsi="Arial"/>
                <w:color w:val="000000"/>
                <w:sz w:val="18"/>
                <w:szCs w:val="18"/>
              </w:rPr>
              <w:t>Aldaketa</w:t>
            </w:r>
          </w:p>
        </w:tc>
        <w:tc>
          <w:tcPr>
            <w:tcW w:w="1120" w:type="dxa"/>
            <w:shd w:val="clear" w:color="auto" w:fill="FABF8F" w:themeFill="accent6" w:themeFillTint="99"/>
            <w:noWrap/>
            <w:vAlign w:val="center"/>
          </w:tcPr>
          <w:p w:rsidR="00042ECB" w:rsidRPr="00042ECB" w:rsidRDefault="00042ECB" w:rsidP="00B509CD">
            <w:pPr>
              <w:spacing w:after="0"/>
              <w:ind w:firstLine="0"/>
              <w:jc w:val="right"/>
              <w:rPr>
                <w:rFonts w:ascii="Arial" w:hAnsi="Arial" w:cs="Arial"/>
                <w:color w:val="000000"/>
                <w:sz w:val="18"/>
                <w:szCs w:val="18"/>
              </w:rPr>
            </w:pPr>
            <w:r>
              <w:rPr>
                <w:rFonts w:ascii="Arial" w:hAnsi="Arial"/>
                <w:color w:val="000000"/>
                <w:sz w:val="18"/>
                <w:szCs w:val="18"/>
              </w:rPr>
              <w:t>Behin betiko aurreikuspena</w:t>
            </w:r>
          </w:p>
        </w:tc>
        <w:tc>
          <w:tcPr>
            <w:tcW w:w="1120" w:type="dxa"/>
            <w:shd w:val="clear" w:color="auto" w:fill="FABF8F" w:themeFill="accent6" w:themeFillTint="99"/>
            <w:noWrap/>
            <w:vAlign w:val="center"/>
          </w:tcPr>
          <w:p w:rsidR="00042ECB" w:rsidRPr="00042ECB" w:rsidRDefault="00042ECB" w:rsidP="00B509CD">
            <w:pPr>
              <w:spacing w:after="0"/>
              <w:ind w:firstLine="0"/>
              <w:jc w:val="right"/>
              <w:rPr>
                <w:rFonts w:ascii="Arial" w:hAnsi="Arial" w:cs="Arial"/>
                <w:color w:val="000000"/>
                <w:sz w:val="18"/>
                <w:szCs w:val="18"/>
              </w:rPr>
            </w:pPr>
            <w:r>
              <w:rPr>
                <w:rFonts w:ascii="Arial" w:hAnsi="Arial"/>
                <w:color w:val="000000"/>
                <w:sz w:val="18"/>
                <w:szCs w:val="18"/>
              </w:rPr>
              <w:t>Aitortutako eskubideak</w:t>
            </w:r>
          </w:p>
        </w:tc>
        <w:tc>
          <w:tcPr>
            <w:tcW w:w="643" w:type="dxa"/>
            <w:shd w:val="clear" w:color="auto" w:fill="FABF8F" w:themeFill="accent6" w:themeFillTint="99"/>
            <w:noWrap/>
            <w:vAlign w:val="center"/>
          </w:tcPr>
          <w:p w:rsidR="00042ECB" w:rsidRPr="00042ECB" w:rsidRDefault="00042ECB" w:rsidP="00B509CD">
            <w:pPr>
              <w:spacing w:after="0"/>
              <w:ind w:firstLine="0"/>
              <w:jc w:val="right"/>
              <w:rPr>
                <w:rFonts w:ascii="Arial" w:hAnsi="Arial" w:cs="Arial"/>
                <w:color w:val="000000"/>
                <w:sz w:val="18"/>
                <w:szCs w:val="18"/>
              </w:rPr>
            </w:pPr>
            <w:r>
              <w:rPr>
                <w:rFonts w:ascii="Arial" w:hAnsi="Arial"/>
                <w:color w:val="000000"/>
                <w:sz w:val="18"/>
                <w:szCs w:val="18"/>
              </w:rPr>
              <w:t>Betetakoa (%)</w:t>
            </w:r>
          </w:p>
        </w:tc>
        <w:tc>
          <w:tcPr>
            <w:tcW w:w="820" w:type="dxa"/>
            <w:shd w:val="clear" w:color="auto" w:fill="FABF8F" w:themeFill="accent6" w:themeFillTint="99"/>
            <w:noWrap/>
            <w:vAlign w:val="center"/>
          </w:tcPr>
          <w:p w:rsidR="00042ECB" w:rsidRPr="00042ECB" w:rsidRDefault="00042ECB" w:rsidP="00B509CD">
            <w:pPr>
              <w:spacing w:after="0"/>
              <w:ind w:firstLine="0"/>
              <w:jc w:val="right"/>
              <w:rPr>
                <w:rFonts w:ascii="Arial" w:hAnsi="Arial" w:cs="Arial"/>
                <w:color w:val="000000"/>
                <w:sz w:val="18"/>
                <w:szCs w:val="18"/>
              </w:rPr>
            </w:pPr>
            <w:r>
              <w:rPr>
                <w:rFonts w:ascii="Arial" w:hAnsi="Arial"/>
                <w:color w:val="000000"/>
                <w:sz w:val="18"/>
                <w:szCs w:val="18"/>
              </w:rPr>
              <w:t xml:space="preserve">Kobrantzak </w:t>
            </w:r>
          </w:p>
        </w:tc>
        <w:tc>
          <w:tcPr>
            <w:tcW w:w="741" w:type="dxa"/>
            <w:shd w:val="clear" w:color="auto" w:fill="FABF8F" w:themeFill="accent6" w:themeFillTint="99"/>
            <w:vAlign w:val="center"/>
          </w:tcPr>
          <w:p w:rsidR="00042ECB" w:rsidRDefault="00042ECB" w:rsidP="00B509CD">
            <w:pPr>
              <w:spacing w:after="0"/>
              <w:ind w:firstLine="0"/>
              <w:jc w:val="right"/>
              <w:rPr>
                <w:rFonts w:ascii="Arial" w:hAnsi="Arial" w:cs="Arial"/>
                <w:sz w:val="18"/>
                <w:szCs w:val="18"/>
              </w:rPr>
            </w:pPr>
            <w:r>
              <w:rPr>
                <w:rFonts w:ascii="Arial" w:hAnsi="Arial"/>
                <w:sz w:val="18"/>
                <w:szCs w:val="18"/>
              </w:rPr>
              <w:t xml:space="preserve">Kobrantzak  (%) </w:t>
            </w:r>
          </w:p>
          <w:p w:rsidR="00042ECB" w:rsidRPr="00042ECB" w:rsidRDefault="00042ECB" w:rsidP="00B509CD">
            <w:pPr>
              <w:spacing w:after="0"/>
              <w:ind w:firstLine="0"/>
              <w:jc w:val="right"/>
              <w:rPr>
                <w:rFonts w:ascii="Arial" w:hAnsi="Arial" w:cs="Arial"/>
                <w:sz w:val="18"/>
                <w:szCs w:val="18"/>
              </w:rPr>
            </w:pPr>
          </w:p>
        </w:tc>
        <w:tc>
          <w:tcPr>
            <w:tcW w:w="707" w:type="dxa"/>
            <w:shd w:val="clear" w:color="auto" w:fill="FABF8F" w:themeFill="accent6" w:themeFillTint="99"/>
            <w:noWrap/>
            <w:vAlign w:val="center"/>
          </w:tcPr>
          <w:p w:rsidR="00042ECB" w:rsidRPr="00042ECB" w:rsidRDefault="00042ECB" w:rsidP="00B509CD">
            <w:pPr>
              <w:spacing w:after="0"/>
              <w:ind w:firstLine="0"/>
              <w:jc w:val="right"/>
              <w:rPr>
                <w:rFonts w:ascii="Arial" w:hAnsi="Arial" w:cs="Arial"/>
                <w:color w:val="000000"/>
                <w:sz w:val="18"/>
                <w:szCs w:val="18"/>
              </w:rPr>
            </w:pPr>
            <w:r>
              <w:rPr>
                <w:rFonts w:ascii="Arial" w:hAnsi="Arial"/>
                <w:color w:val="000000"/>
                <w:sz w:val="18"/>
                <w:szCs w:val="18"/>
              </w:rPr>
              <w:t>Kobratzeko dagoena</w:t>
            </w:r>
          </w:p>
        </w:tc>
      </w:tr>
      <w:tr w:rsidR="00B509CD" w:rsidRPr="008219B7" w:rsidTr="00AA0FF4">
        <w:trPr>
          <w:trHeight w:val="270"/>
        </w:trPr>
        <w:tc>
          <w:tcPr>
            <w:tcW w:w="2268" w:type="dxa"/>
            <w:shd w:val="clear" w:color="000000" w:fill="FFFFFF"/>
            <w:noWrap/>
            <w:vAlign w:val="center"/>
            <w:hideMark/>
          </w:tcPr>
          <w:p w:rsidR="00B509CD" w:rsidRPr="008219B7" w:rsidRDefault="00B509CD" w:rsidP="00B509CD">
            <w:pPr>
              <w:spacing w:after="0"/>
              <w:ind w:firstLine="0"/>
              <w:jc w:val="left"/>
              <w:rPr>
                <w:rFonts w:ascii="Arial Narrow" w:hAnsi="Arial Narrow"/>
                <w:color w:val="000000"/>
                <w:sz w:val="18"/>
                <w:szCs w:val="18"/>
              </w:rPr>
            </w:pPr>
            <w:r>
              <w:rPr>
                <w:rFonts w:ascii="Arial Narrow" w:hAnsi="Arial Narrow"/>
                <w:color w:val="000000"/>
                <w:sz w:val="18"/>
                <w:szCs w:val="18"/>
              </w:rPr>
              <w:t>3. Tasak, prezioak eta bestelako diru-sarrerak</w:t>
            </w:r>
          </w:p>
        </w:tc>
        <w:tc>
          <w:tcPr>
            <w:tcW w:w="881" w:type="dxa"/>
            <w:shd w:val="clear" w:color="000000" w:fill="FFFFFF"/>
            <w:noWrap/>
            <w:vAlign w:val="center"/>
            <w:hideMark/>
          </w:tcPr>
          <w:p w:rsidR="00B509CD" w:rsidRPr="008219B7" w:rsidRDefault="00B509CD" w:rsidP="00B509CD">
            <w:pPr>
              <w:spacing w:after="0"/>
              <w:ind w:firstLine="0"/>
              <w:jc w:val="right"/>
              <w:rPr>
                <w:rFonts w:ascii="Arial Narrow" w:hAnsi="Arial Narrow"/>
                <w:color w:val="000000"/>
                <w:sz w:val="18"/>
                <w:szCs w:val="18"/>
              </w:rPr>
            </w:pPr>
            <w:r>
              <w:rPr>
                <w:rFonts w:ascii="Arial Narrow" w:hAnsi="Arial Narrow"/>
                <w:color w:val="000000"/>
                <w:sz w:val="18"/>
                <w:szCs w:val="18"/>
              </w:rPr>
              <w:t>75.732</w:t>
            </w:r>
          </w:p>
        </w:tc>
        <w:tc>
          <w:tcPr>
            <w:tcW w:w="631" w:type="dxa"/>
            <w:shd w:val="clear" w:color="000000" w:fill="FFFFFF"/>
            <w:noWrap/>
            <w:vAlign w:val="center"/>
            <w:hideMark/>
          </w:tcPr>
          <w:p w:rsidR="00B509CD" w:rsidRPr="008219B7" w:rsidRDefault="00B509CD" w:rsidP="00B509C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120" w:type="dxa"/>
            <w:shd w:val="clear" w:color="000000" w:fill="FFFFFF"/>
            <w:noWrap/>
            <w:vAlign w:val="center"/>
            <w:hideMark/>
          </w:tcPr>
          <w:p w:rsidR="00B509CD" w:rsidRPr="008219B7" w:rsidRDefault="00B509CD" w:rsidP="00B509CD">
            <w:pPr>
              <w:spacing w:after="0"/>
              <w:ind w:firstLine="0"/>
              <w:jc w:val="right"/>
              <w:rPr>
                <w:rFonts w:ascii="Arial Narrow" w:hAnsi="Arial Narrow"/>
                <w:color w:val="000000"/>
                <w:sz w:val="18"/>
                <w:szCs w:val="18"/>
              </w:rPr>
            </w:pPr>
            <w:r>
              <w:rPr>
                <w:rFonts w:ascii="Arial Narrow" w:hAnsi="Arial Narrow"/>
                <w:color w:val="000000"/>
                <w:sz w:val="18"/>
                <w:szCs w:val="18"/>
              </w:rPr>
              <w:t>75.732</w:t>
            </w:r>
          </w:p>
        </w:tc>
        <w:tc>
          <w:tcPr>
            <w:tcW w:w="1120" w:type="dxa"/>
            <w:shd w:val="clear" w:color="000000" w:fill="FFFFFF"/>
            <w:noWrap/>
            <w:vAlign w:val="center"/>
            <w:hideMark/>
          </w:tcPr>
          <w:p w:rsidR="00B509CD" w:rsidRPr="008219B7" w:rsidRDefault="00B509CD" w:rsidP="00B509CD">
            <w:pPr>
              <w:spacing w:after="0"/>
              <w:ind w:firstLine="0"/>
              <w:jc w:val="right"/>
              <w:rPr>
                <w:rFonts w:ascii="Arial Narrow" w:hAnsi="Arial Narrow"/>
                <w:color w:val="000000"/>
                <w:sz w:val="18"/>
                <w:szCs w:val="18"/>
              </w:rPr>
            </w:pPr>
            <w:r>
              <w:rPr>
                <w:rFonts w:ascii="Arial Narrow" w:hAnsi="Arial Narrow"/>
                <w:color w:val="000000"/>
                <w:sz w:val="18"/>
                <w:szCs w:val="18"/>
              </w:rPr>
              <w:t>75.696</w:t>
            </w:r>
          </w:p>
        </w:tc>
        <w:tc>
          <w:tcPr>
            <w:tcW w:w="643" w:type="dxa"/>
            <w:shd w:val="clear" w:color="000000" w:fill="FFFFFF"/>
            <w:noWrap/>
            <w:vAlign w:val="center"/>
            <w:hideMark/>
          </w:tcPr>
          <w:p w:rsidR="00B509CD" w:rsidRPr="008219B7" w:rsidRDefault="00B509CD" w:rsidP="00B509CD">
            <w:pPr>
              <w:spacing w:after="0"/>
              <w:ind w:firstLine="0"/>
              <w:jc w:val="right"/>
              <w:rPr>
                <w:rFonts w:ascii="Arial Narrow" w:hAnsi="Arial Narrow"/>
                <w:color w:val="000000"/>
                <w:sz w:val="18"/>
                <w:szCs w:val="18"/>
              </w:rPr>
            </w:pPr>
            <w:r>
              <w:rPr>
                <w:rFonts w:ascii="Arial Narrow" w:hAnsi="Arial Narrow"/>
                <w:color w:val="000000"/>
                <w:sz w:val="18"/>
                <w:szCs w:val="18"/>
              </w:rPr>
              <w:t>100</w:t>
            </w:r>
          </w:p>
        </w:tc>
        <w:tc>
          <w:tcPr>
            <w:tcW w:w="820" w:type="dxa"/>
            <w:shd w:val="clear" w:color="000000" w:fill="FFFFFF"/>
            <w:noWrap/>
            <w:vAlign w:val="center"/>
            <w:hideMark/>
          </w:tcPr>
          <w:p w:rsidR="00B509CD" w:rsidRPr="008219B7" w:rsidRDefault="00B509CD" w:rsidP="00B509CD">
            <w:pPr>
              <w:spacing w:after="0"/>
              <w:ind w:firstLine="0"/>
              <w:jc w:val="right"/>
              <w:rPr>
                <w:rFonts w:ascii="Arial Narrow" w:hAnsi="Arial Narrow"/>
                <w:color w:val="000000"/>
                <w:sz w:val="18"/>
                <w:szCs w:val="18"/>
              </w:rPr>
            </w:pPr>
            <w:r>
              <w:rPr>
                <w:rFonts w:ascii="Arial Narrow" w:hAnsi="Arial Narrow"/>
                <w:color w:val="000000"/>
                <w:sz w:val="18"/>
                <w:szCs w:val="18"/>
              </w:rPr>
              <w:t>75.155</w:t>
            </w:r>
          </w:p>
        </w:tc>
        <w:tc>
          <w:tcPr>
            <w:tcW w:w="741" w:type="dxa"/>
            <w:shd w:val="clear" w:color="000000" w:fill="FFFFFF"/>
            <w:vAlign w:val="center"/>
            <w:hideMark/>
          </w:tcPr>
          <w:p w:rsidR="00B509CD" w:rsidRPr="008219B7" w:rsidRDefault="00B509CD" w:rsidP="00B509CD">
            <w:pPr>
              <w:spacing w:after="0"/>
              <w:ind w:firstLine="0"/>
              <w:jc w:val="right"/>
              <w:rPr>
                <w:rFonts w:ascii="Arial Narrow" w:hAnsi="Arial Narrow"/>
                <w:sz w:val="18"/>
                <w:szCs w:val="18"/>
              </w:rPr>
            </w:pPr>
            <w:r>
              <w:rPr>
                <w:rFonts w:ascii="Arial Narrow" w:hAnsi="Arial Narrow"/>
                <w:sz w:val="18"/>
                <w:szCs w:val="18"/>
              </w:rPr>
              <w:t>99</w:t>
            </w:r>
          </w:p>
        </w:tc>
        <w:tc>
          <w:tcPr>
            <w:tcW w:w="707" w:type="dxa"/>
            <w:shd w:val="clear" w:color="000000" w:fill="FFFFFF"/>
            <w:noWrap/>
            <w:vAlign w:val="center"/>
            <w:hideMark/>
          </w:tcPr>
          <w:p w:rsidR="00B509CD" w:rsidRPr="008219B7" w:rsidRDefault="00B509CD" w:rsidP="00B509CD">
            <w:pPr>
              <w:spacing w:after="0"/>
              <w:ind w:firstLine="0"/>
              <w:jc w:val="right"/>
              <w:rPr>
                <w:rFonts w:ascii="Arial Narrow" w:hAnsi="Arial Narrow"/>
                <w:color w:val="000000"/>
                <w:sz w:val="18"/>
                <w:szCs w:val="18"/>
              </w:rPr>
            </w:pPr>
            <w:r>
              <w:rPr>
                <w:rFonts w:ascii="Arial Narrow" w:hAnsi="Arial Narrow"/>
                <w:color w:val="000000"/>
                <w:sz w:val="18"/>
                <w:szCs w:val="18"/>
              </w:rPr>
              <w:t>541</w:t>
            </w:r>
          </w:p>
        </w:tc>
      </w:tr>
      <w:tr w:rsidR="00B509CD" w:rsidRPr="008219B7" w:rsidTr="00AA0FF4">
        <w:trPr>
          <w:trHeight w:val="270"/>
        </w:trPr>
        <w:tc>
          <w:tcPr>
            <w:tcW w:w="2268" w:type="dxa"/>
            <w:shd w:val="clear" w:color="000000" w:fill="FFFFFF"/>
            <w:noWrap/>
            <w:vAlign w:val="center"/>
            <w:hideMark/>
          </w:tcPr>
          <w:p w:rsidR="00B509CD" w:rsidRPr="008219B7" w:rsidRDefault="00B509CD" w:rsidP="005F17AE">
            <w:pPr>
              <w:spacing w:after="0"/>
              <w:ind w:firstLine="0"/>
              <w:jc w:val="left"/>
              <w:rPr>
                <w:rFonts w:ascii="Arial Narrow" w:hAnsi="Arial Narrow"/>
                <w:color w:val="000000"/>
                <w:sz w:val="18"/>
                <w:szCs w:val="18"/>
              </w:rPr>
            </w:pPr>
            <w:r>
              <w:rPr>
                <w:rFonts w:ascii="Arial Narrow" w:hAnsi="Arial Narrow"/>
                <w:color w:val="000000"/>
                <w:sz w:val="18"/>
                <w:szCs w:val="18"/>
              </w:rPr>
              <w:t>4. Transferentzia arruntak</w:t>
            </w:r>
          </w:p>
        </w:tc>
        <w:tc>
          <w:tcPr>
            <w:tcW w:w="881" w:type="dxa"/>
            <w:shd w:val="clear" w:color="000000" w:fill="FFFFFF"/>
            <w:noWrap/>
            <w:vAlign w:val="center"/>
            <w:hideMark/>
          </w:tcPr>
          <w:p w:rsidR="00B509CD" w:rsidRPr="008219B7" w:rsidRDefault="00B509CD" w:rsidP="00B509CD">
            <w:pPr>
              <w:spacing w:after="0"/>
              <w:ind w:firstLine="0"/>
              <w:jc w:val="right"/>
              <w:rPr>
                <w:rFonts w:ascii="Arial Narrow" w:hAnsi="Arial Narrow"/>
                <w:color w:val="000000"/>
                <w:sz w:val="18"/>
                <w:szCs w:val="18"/>
              </w:rPr>
            </w:pPr>
            <w:r>
              <w:rPr>
                <w:rFonts w:ascii="Arial Narrow" w:hAnsi="Arial Narrow"/>
                <w:color w:val="000000"/>
                <w:sz w:val="18"/>
                <w:szCs w:val="18"/>
              </w:rPr>
              <w:t>119.738</w:t>
            </w:r>
          </w:p>
        </w:tc>
        <w:tc>
          <w:tcPr>
            <w:tcW w:w="631" w:type="dxa"/>
            <w:shd w:val="clear" w:color="000000" w:fill="FFFFFF"/>
            <w:noWrap/>
            <w:vAlign w:val="center"/>
            <w:hideMark/>
          </w:tcPr>
          <w:p w:rsidR="00B509CD" w:rsidRPr="008219B7" w:rsidRDefault="00B509CD" w:rsidP="00B509C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120" w:type="dxa"/>
            <w:shd w:val="clear" w:color="000000" w:fill="FFFFFF"/>
            <w:noWrap/>
            <w:vAlign w:val="center"/>
            <w:hideMark/>
          </w:tcPr>
          <w:p w:rsidR="00B509CD" w:rsidRPr="008219B7" w:rsidRDefault="00B509CD" w:rsidP="00B509CD">
            <w:pPr>
              <w:spacing w:after="0"/>
              <w:ind w:firstLine="0"/>
              <w:jc w:val="right"/>
              <w:rPr>
                <w:rFonts w:ascii="Arial Narrow" w:hAnsi="Arial Narrow"/>
                <w:color w:val="000000"/>
                <w:sz w:val="18"/>
                <w:szCs w:val="18"/>
              </w:rPr>
            </w:pPr>
            <w:r>
              <w:rPr>
                <w:rFonts w:ascii="Arial Narrow" w:hAnsi="Arial Narrow"/>
                <w:color w:val="000000"/>
                <w:sz w:val="18"/>
                <w:szCs w:val="18"/>
              </w:rPr>
              <w:t>119.738</w:t>
            </w:r>
          </w:p>
        </w:tc>
        <w:tc>
          <w:tcPr>
            <w:tcW w:w="1120" w:type="dxa"/>
            <w:shd w:val="clear" w:color="000000" w:fill="FFFFFF"/>
            <w:noWrap/>
            <w:vAlign w:val="center"/>
            <w:hideMark/>
          </w:tcPr>
          <w:p w:rsidR="00B509CD" w:rsidRPr="008219B7" w:rsidRDefault="00B509CD" w:rsidP="00B509CD">
            <w:pPr>
              <w:spacing w:after="0"/>
              <w:ind w:firstLine="0"/>
              <w:jc w:val="right"/>
              <w:rPr>
                <w:rFonts w:ascii="Arial Narrow" w:hAnsi="Arial Narrow"/>
                <w:color w:val="000000"/>
                <w:sz w:val="18"/>
                <w:szCs w:val="18"/>
              </w:rPr>
            </w:pPr>
            <w:r>
              <w:rPr>
                <w:rFonts w:ascii="Arial Narrow" w:hAnsi="Arial Narrow"/>
                <w:color w:val="000000"/>
                <w:sz w:val="18"/>
                <w:szCs w:val="18"/>
              </w:rPr>
              <w:t>111.895</w:t>
            </w:r>
          </w:p>
        </w:tc>
        <w:tc>
          <w:tcPr>
            <w:tcW w:w="643" w:type="dxa"/>
            <w:shd w:val="clear" w:color="000000" w:fill="FFFFFF"/>
            <w:noWrap/>
            <w:vAlign w:val="center"/>
            <w:hideMark/>
          </w:tcPr>
          <w:p w:rsidR="00B509CD" w:rsidRPr="008219B7" w:rsidRDefault="00B509CD" w:rsidP="00B509CD">
            <w:pPr>
              <w:spacing w:after="0"/>
              <w:ind w:firstLine="0"/>
              <w:jc w:val="right"/>
              <w:rPr>
                <w:rFonts w:ascii="Arial Narrow" w:hAnsi="Arial Narrow"/>
                <w:color w:val="000000"/>
                <w:sz w:val="18"/>
                <w:szCs w:val="18"/>
              </w:rPr>
            </w:pPr>
            <w:r>
              <w:rPr>
                <w:rFonts w:ascii="Arial Narrow" w:hAnsi="Arial Narrow"/>
                <w:color w:val="000000"/>
                <w:sz w:val="18"/>
                <w:szCs w:val="18"/>
              </w:rPr>
              <w:t>93</w:t>
            </w:r>
          </w:p>
        </w:tc>
        <w:tc>
          <w:tcPr>
            <w:tcW w:w="820" w:type="dxa"/>
            <w:shd w:val="clear" w:color="000000" w:fill="FFFFFF"/>
            <w:noWrap/>
            <w:vAlign w:val="center"/>
            <w:hideMark/>
          </w:tcPr>
          <w:p w:rsidR="00B509CD" w:rsidRPr="008219B7" w:rsidRDefault="00B509CD" w:rsidP="00B509CD">
            <w:pPr>
              <w:spacing w:after="0"/>
              <w:ind w:firstLine="0"/>
              <w:jc w:val="right"/>
              <w:rPr>
                <w:rFonts w:ascii="Arial Narrow" w:hAnsi="Arial Narrow"/>
                <w:color w:val="000000"/>
                <w:sz w:val="18"/>
                <w:szCs w:val="18"/>
              </w:rPr>
            </w:pPr>
            <w:r>
              <w:rPr>
                <w:rFonts w:ascii="Arial Narrow" w:hAnsi="Arial Narrow"/>
                <w:color w:val="000000"/>
                <w:sz w:val="18"/>
                <w:szCs w:val="18"/>
              </w:rPr>
              <w:t>99.668</w:t>
            </w:r>
          </w:p>
        </w:tc>
        <w:tc>
          <w:tcPr>
            <w:tcW w:w="741" w:type="dxa"/>
            <w:shd w:val="clear" w:color="000000" w:fill="FFFFFF"/>
            <w:vAlign w:val="center"/>
            <w:hideMark/>
          </w:tcPr>
          <w:p w:rsidR="00B509CD" w:rsidRPr="008219B7" w:rsidRDefault="00B509CD" w:rsidP="00B509CD">
            <w:pPr>
              <w:spacing w:after="0"/>
              <w:ind w:firstLine="0"/>
              <w:jc w:val="right"/>
              <w:rPr>
                <w:rFonts w:ascii="Arial Narrow" w:hAnsi="Arial Narrow"/>
                <w:sz w:val="18"/>
                <w:szCs w:val="18"/>
              </w:rPr>
            </w:pPr>
            <w:r>
              <w:rPr>
                <w:rFonts w:ascii="Arial Narrow" w:hAnsi="Arial Narrow"/>
                <w:sz w:val="18"/>
                <w:szCs w:val="18"/>
              </w:rPr>
              <w:t>89</w:t>
            </w:r>
          </w:p>
        </w:tc>
        <w:tc>
          <w:tcPr>
            <w:tcW w:w="707" w:type="dxa"/>
            <w:shd w:val="clear" w:color="000000" w:fill="FFFFFF"/>
            <w:noWrap/>
            <w:vAlign w:val="center"/>
            <w:hideMark/>
          </w:tcPr>
          <w:p w:rsidR="00B509CD" w:rsidRPr="008219B7" w:rsidRDefault="00B509CD" w:rsidP="00B509CD">
            <w:pPr>
              <w:spacing w:after="0"/>
              <w:ind w:firstLine="0"/>
              <w:jc w:val="right"/>
              <w:rPr>
                <w:rFonts w:ascii="Arial Narrow" w:hAnsi="Arial Narrow"/>
                <w:color w:val="000000"/>
                <w:sz w:val="18"/>
                <w:szCs w:val="18"/>
              </w:rPr>
            </w:pPr>
            <w:r>
              <w:rPr>
                <w:rFonts w:ascii="Arial Narrow" w:hAnsi="Arial Narrow"/>
                <w:color w:val="000000"/>
                <w:sz w:val="18"/>
                <w:szCs w:val="18"/>
              </w:rPr>
              <w:t>12.227</w:t>
            </w:r>
          </w:p>
        </w:tc>
      </w:tr>
      <w:tr w:rsidR="00B509CD" w:rsidRPr="00042ECB" w:rsidTr="006D1119">
        <w:trPr>
          <w:trHeight w:val="284"/>
        </w:trPr>
        <w:tc>
          <w:tcPr>
            <w:tcW w:w="2268" w:type="dxa"/>
            <w:shd w:val="clear" w:color="000000" w:fill="FABF8F"/>
            <w:noWrap/>
            <w:vAlign w:val="center"/>
            <w:hideMark/>
          </w:tcPr>
          <w:p w:rsidR="00B509CD" w:rsidRPr="00042ECB" w:rsidRDefault="00B509CD" w:rsidP="00B509CD">
            <w:pPr>
              <w:spacing w:after="0"/>
              <w:ind w:firstLine="0"/>
              <w:jc w:val="left"/>
              <w:rPr>
                <w:rFonts w:ascii="Arial" w:hAnsi="Arial" w:cs="Arial"/>
                <w:color w:val="000000"/>
                <w:sz w:val="18"/>
                <w:szCs w:val="18"/>
              </w:rPr>
            </w:pPr>
            <w:r>
              <w:rPr>
                <w:rFonts w:ascii="Arial" w:hAnsi="Arial"/>
                <w:color w:val="000000"/>
                <w:sz w:val="18"/>
                <w:szCs w:val="18"/>
              </w:rPr>
              <w:t>Diru-sarrerak, guztira</w:t>
            </w:r>
          </w:p>
        </w:tc>
        <w:tc>
          <w:tcPr>
            <w:tcW w:w="881" w:type="dxa"/>
            <w:shd w:val="clear" w:color="000000" w:fill="FABF8F"/>
            <w:noWrap/>
            <w:vAlign w:val="center"/>
            <w:hideMark/>
          </w:tcPr>
          <w:p w:rsidR="00B509CD" w:rsidRPr="00042ECB" w:rsidRDefault="00B509CD" w:rsidP="00B509CD">
            <w:pPr>
              <w:spacing w:after="0"/>
              <w:ind w:firstLine="0"/>
              <w:jc w:val="right"/>
              <w:rPr>
                <w:rFonts w:ascii="Arial" w:hAnsi="Arial" w:cs="Arial"/>
                <w:color w:val="000000"/>
                <w:sz w:val="18"/>
                <w:szCs w:val="18"/>
              </w:rPr>
            </w:pPr>
            <w:r>
              <w:rPr>
                <w:rFonts w:ascii="Arial" w:hAnsi="Arial"/>
                <w:color w:val="000000"/>
                <w:sz w:val="18"/>
                <w:szCs w:val="18"/>
              </w:rPr>
              <w:t>195.470</w:t>
            </w:r>
          </w:p>
        </w:tc>
        <w:tc>
          <w:tcPr>
            <w:tcW w:w="631" w:type="dxa"/>
            <w:shd w:val="clear" w:color="000000" w:fill="FABF8F"/>
            <w:noWrap/>
            <w:vAlign w:val="center"/>
            <w:hideMark/>
          </w:tcPr>
          <w:p w:rsidR="00B509CD" w:rsidRPr="00042ECB" w:rsidRDefault="00B509CD" w:rsidP="00B509CD">
            <w:pPr>
              <w:spacing w:after="0"/>
              <w:ind w:firstLine="0"/>
              <w:jc w:val="right"/>
              <w:rPr>
                <w:rFonts w:ascii="Arial" w:hAnsi="Arial" w:cs="Arial"/>
                <w:color w:val="000000"/>
                <w:sz w:val="18"/>
                <w:szCs w:val="18"/>
              </w:rPr>
            </w:pPr>
            <w:r>
              <w:rPr>
                <w:rFonts w:ascii="Arial" w:hAnsi="Arial"/>
                <w:color w:val="000000"/>
                <w:sz w:val="18"/>
                <w:szCs w:val="18"/>
              </w:rPr>
              <w:t>0</w:t>
            </w:r>
          </w:p>
        </w:tc>
        <w:tc>
          <w:tcPr>
            <w:tcW w:w="1120" w:type="dxa"/>
            <w:shd w:val="clear" w:color="000000" w:fill="FABF8F"/>
            <w:noWrap/>
            <w:vAlign w:val="center"/>
            <w:hideMark/>
          </w:tcPr>
          <w:p w:rsidR="00B509CD" w:rsidRPr="00042ECB" w:rsidRDefault="00B509CD" w:rsidP="00B509CD">
            <w:pPr>
              <w:spacing w:after="0"/>
              <w:ind w:firstLine="0"/>
              <w:jc w:val="right"/>
              <w:rPr>
                <w:rFonts w:ascii="Arial" w:hAnsi="Arial" w:cs="Arial"/>
                <w:color w:val="000000"/>
                <w:sz w:val="18"/>
                <w:szCs w:val="18"/>
              </w:rPr>
            </w:pPr>
            <w:r>
              <w:rPr>
                <w:rFonts w:ascii="Arial" w:hAnsi="Arial"/>
                <w:color w:val="000000"/>
                <w:sz w:val="18"/>
                <w:szCs w:val="18"/>
              </w:rPr>
              <w:t>195.470</w:t>
            </w:r>
          </w:p>
        </w:tc>
        <w:tc>
          <w:tcPr>
            <w:tcW w:w="1120" w:type="dxa"/>
            <w:shd w:val="clear" w:color="000000" w:fill="FABF8F"/>
            <w:noWrap/>
            <w:vAlign w:val="center"/>
            <w:hideMark/>
          </w:tcPr>
          <w:p w:rsidR="00B509CD" w:rsidRPr="00042ECB" w:rsidRDefault="00B509CD" w:rsidP="00B509CD">
            <w:pPr>
              <w:spacing w:after="0"/>
              <w:ind w:firstLine="0"/>
              <w:jc w:val="right"/>
              <w:rPr>
                <w:rFonts w:ascii="Arial" w:hAnsi="Arial" w:cs="Arial"/>
                <w:color w:val="000000"/>
                <w:sz w:val="18"/>
                <w:szCs w:val="18"/>
              </w:rPr>
            </w:pPr>
            <w:r>
              <w:rPr>
                <w:rFonts w:ascii="Arial" w:hAnsi="Arial"/>
                <w:color w:val="000000"/>
                <w:sz w:val="18"/>
                <w:szCs w:val="18"/>
              </w:rPr>
              <w:t>187.591</w:t>
            </w:r>
          </w:p>
        </w:tc>
        <w:tc>
          <w:tcPr>
            <w:tcW w:w="643" w:type="dxa"/>
            <w:shd w:val="clear" w:color="000000" w:fill="FAC090"/>
            <w:noWrap/>
            <w:vAlign w:val="center"/>
            <w:hideMark/>
          </w:tcPr>
          <w:p w:rsidR="00B509CD" w:rsidRPr="00042ECB" w:rsidRDefault="00B509CD" w:rsidP="00B509CD">
            <w:pPr>
              <w:spacing w:after="0"/>
              <w:ind w:firstLine="0"/>
              <w:jc w:val="right"/>
              <w:rPr>
                <w:rFonts w:ascii="Arial" w:hAnsi="Arial" w:cs="Arial"/>
                <w:color w:val="000000"/>
                <w:sz w:val="18"/>
                <w:szCs w:val="18"/>
              </w:rPr>
            </w:pPr>
            <w:r>
              <w:rPr>
                <w:rFonts w:ascii="Arial" w:hAnsi="Arial"/>
                <w:color w:val="000000"/>
                <w:sz w:val="18"/>
                <w:szCs w:val="18"/>
              </w:rPr>
              <w:t>96</w:t>
            </w:r>
          </w:p>
        </w:tc>
        <w:tc>
          <w:tcPr>
            <w:tcW w:w="820" w:type="dxa"/>
            <w:shd w:val="clear" w:color="000000" w:fill="FABF8F"/>
            <w:noWrap/>
            <w:vAlign w:val="center"/>
            <w:hideMark/>
          </w:tcPr>
          <w:p w:rsidR="00B509CD" w:rsidRPr="00042ECB" w:rsidRDefault="00B509CD" w:rsidP="00B509CD">
            <w:pPr>
              <w:spacing w:after="0"/>
              <w:ind w:firstLine="0"/>
              <w:jc w:val="right"/>
              <w:rPr>
                <w:rFonts w:ascii="Arial" w:hAnsi="Arial" w:cs="Arial"/>
                <w:color w:val="000000"/>
                <w:sz w:val="18"/>
                <w:szCs w:val="18"/>
              </w:rPr>
            </w:pPr>
            <w:r>
              <w:rPr>
                <w:rFonts w:ascii="Arial" w:hAnsi="Arial"/>
                <w:color w:val="000000"/>
                <w:sz w:val="18"/>
                <w:szCs w:val="18"/>
              </w:rPr>
              <w:t>174.823</w:t>
            </w:r>
          </w:p>
        </w:tc>
        <w:tc>
          <w:tcPr>
            <w:tcW w:w="741" w:type="dxa"/>
            <w:shd w:val="clear" w:color="000000" w:fill="FAC090"/>
            <w:vAlign w:val="center"/>
            <w:hideMark/>
          </w:tcPr>
          <w:p w:rsidR="00B509CD" w:rsidRPr="00042ECB" w:rsidRDefault="00B509CD" w:rsidP="00B509CD">
            <w:pPr>
              <w:spacing w:after="0"/>
              <w:ind w:firstLine="0"/>
              <w:jc w:val="right"/>
              <w:rPr>
                <w:rFonts w:ascii="Arial" w:hAnsi="Arial" w:cs="Arial"/>
                <w:sz w:val="18"/>
                <w:szCs w:val="18"/>
              </w:rPr>
            </w:pPr>
            <w:r>
              <w:rPr>
                <w:rFonts w:ascii="Arial" w:hAnsi="Arial"/>
                <w:sz w:val="18"/>
                <w:szCs w:val="18"/>
              </w:rPr>
              <w:t>93</w:t>
            </w:r>
          </w:p>
        </w:tc>
        <w:tc>
          <w:tcPr>
            <w:tcW w:w="707" w:type="dxa"/>
            <w:shd w:val="clear" w:color="000000" w:fill="FABF8F"/>
            <w:noWrap/>
            <w:vAlign w:val="center"/>
            <w:hideMark/>
          </w:tcPr>
          <w:p w:rsidR="00B509CD" w:rsidRPr="00042ECB" w:rsidRDefault="00B509CD" w:rsidP="00B509CD">
            <w:pPr>
              <w:spacing w:after="0"/>
              <w:ind w:firstLine="0"/>
              <w:jc w:val="right"/>
              <w:rPr>
                <w:rFonts w:ascii="Arial" w:hAnsi="Arial" w:cs="Arial"/>
                <w:color w:val="000000"/>
                <w:sz w:val="18"/>
                <w:szCs w:val="18"/>
              </w:rPr>
            </w:pPr>
            <w:r>
              <w:rPr>
                <w:rFonts w:ascii="Arial" w:hAnsi="Arial"/>
                <w:color w:val="000000"/>
                <w:sz w:val="18"/>
                <w:szCs w:val="18"/>
              </w:rPr>
              <w:t>12.768</w:t>
            </w:r>
          </w:p>
        </w:tc>
      </w:tr>
    </w:tbl>
    <w:p w:rsidR="00794D66" w:rsidRDefault="00794D66" w:rsidP="00D44675">
      <w:pPr>
        <w:pStyle w:val="texto"/>
        <w:spacing w:after="0"/>
      </w:pPr>
    </w:p>
    <w:p w:rsidR="005F17AE" w:rsidRDefault="005F17AE" w:rsidP="005F17AE">
      <w:pPr>
        <w:pStyle w:val="texto"/>
      </w:pPr>
      <w:r>
        <w:t xml:space="preserve">Gastuen eta diru-sarreren hasierako aurrekontua 0,19 milioi eurokoa da. Ez da guztizko bolumena handitzen duen aurrekontu aldaketarik egin. Aitortutako betebeharrak eta eskubideak 0,18 milioi eurokoak dira, ehuneko 96ko betetze-mailarekin bi kasuetan. </w:t>
      </w:r>
    </w:p>
    <w:p w:rsidR="00B509CD" w:rsidRPr="005F17AE" w:rsidRDefault="005F17AE" w:rsidP="001A79BC">
      <w:pPr>
        <w:pStyle w:val="texto"/>
        <w:spacing w:after="240"/>
      </w:pPr>
      <w:r>
        <w:t>2015arekin alderatuta, Eskolaren gastuak eta diru-sarrerak ehuneko hiru handitu dira, hurrengo taulan ikusten den bezala.</w:t>
      </w:r>
    </w:p>
    <w:tbl>
      <w:tblPr>
        <w:tblW w:w="8806" w:type="dxa"/>
        <w:tblInd w:w="53" w:type="dxa"/>
        <w:tblLayout w:type="fixed"/>
        <w:tblCellMar>
          <w:left w:w="70" w:type="dxa"/>
          <w:right w:w="70" w:type="dxa"/>
        </w:tblCellMar>
        <w:tblLook w:val="04A0" w:firstRow="1" w:lastRow="0" w:firstColumn="1" w:lastColumn="0" w:noHBand="0" w:noVBand="1"/>
      </w:tblPr>
      <w:tblGrid>
        <w:gridCol w:w="4837"/>
        <w:gridCol w:w="1134"/>
        <w:gridCol w:w="1417"/>
        <w:gridCol w:w="1418"/>
      </w:tblGrid>
      <w:tr w:rsidR="00B509CD" w:rsidRPr="00B509CD" w:rsidTr="006D1119">
        <w:trPr>
          <w:trHeight w:val="113"/>
        </w:trPr>
        <w:tc>
          <w:tcPr>
            <w:tcW w:w="4837" w:type="dxa"/>
            <w:vMerge w:val="restart"/>
            <w:tcBorders>
              <w:top w:val="single" w:sz="4" w:space="0" w:color="auto"/>
              <w:left w:val="nil"/>
              <w:bottom w:val="single" w:sz="4" w:space="0" w:color="auto"/>
              <w:right w:val="nil"/>
            </w:tcBorders>
            <w:shd w:val="clear" w:color="000000" w:fill="FABF8F"/>
            <w:vAlign w:val="center"/>
            <w:hideMark/>
          </w:tcPr>
          <w:p w:rsidR="00B509CD" w:rsidRPr="00B509CD" w:rsidRDefault="00577F8D" w:rsidP="00B509CD">
            <w:pPr>
              <w:spacing w:after="0"/>
              <w:ind w:firstLine="0"/>
              <w:jc w:val="left"/>
              <w:rPr>
                <w:rFonts w:ascii="Arial" w:hAnsi="Arial" w:cs="Arial"/>
                <w:color w:val="000000"/>
                <w:sz w:val="18"/>
                <w:szCs w:val="18"/>
              </w:rPr>
            </w:pPr>
            <w:r>
              <w:rPr>
                <w:rFonts w:ascii="Arial" w:hAnsi="Arial"/>
                <w:color w:val="000000"/>
                <w:sz w:val="18"/>
                <w:szCs w:val="18"/>
              </w:rPr>
              <w:t>Gastuak kapitulu ekonomikoen arabera</w:t>
            </w:r>
          </w:p>
        </w:tc>
        <w:tc>
          <w:tcPr>
            <w:tcW w:w="2551" w:type="dxa"/>
            <w:gridSpan w:val="2"/>
            <w:tcBorders>
              <w:top w:val="single" w:sz="4" w:space="0" w:color="auto"/>
              <w:left w:val="nil"/>
              <w:bottom w:val="single" w:sz="4" w:space="0" w:color="auto"/>
              <w:right w:val="nil"/>
            </w:tcBorders>
            <w:shd w:val="clear" w:color="000000" w:fill="FABF8F"/>
            <w:vAlign w:val="center"/>
            <w:hideMark/>
          </w:tcPr>
          <w:p w:rsidR="00B509CD" w:rsidRPr="00B509CD" w:rsidRDefault="00B509CD" w:rsidP="00B509CD">
            <w:pPr>
              <w:spacing w:after="0"/>
              <w:ind w:firstLine="0"/>
              <w:jc w:val="center"/>
              <w:rPr>
                <w:rFonts w:ascii="Arial" w:hAnsi="Arial" w:cs="Arial"/>
                <w:color w:val="000000"/>
                <w:sz w:val="18"/>
                <w:szCs w:val="18"/>
              </w:rPr>
            </w:pPr>
            <w:r>
              <w:rPr>
                <w:rFonts w:ascii="Arial" w:hAnsi="Arial"/>
                <w:color w:val="000000"/>
                <w:sz w:val="18"/>
                <w:szCs w:val="18"/>
              </w:rPr>
              <w:t>Aitortutako betebeharrak</w:t>
            </w:r>
          </w:p>
        </w:tc>
        <w:tc>
          <w:tcPr>
            <w:tcW w:w="1418" w:type="dxa"/>
            <w:tcBorders>
              <w:top w:val="single" w:sz="4" w:space="0" w:color="auto"/>
              <w:left w:val="nil"/>
              <w:right w:val="nil"/>
            </w:tcBorders>
            <w:shd w:val="clear" w:color="000000" w:fill="FABF8F"/>
            <w:vAlign w:val="center"/>
            <w:hideMark/>
          </w:tcPr>
          <w:p w:rsidR="00B509CD" w:rsidRPr="00B509CD" w:rsidRDefault="00B509CD" w:rsidP="00B509CD">
            <w:pPr>
              <w:spacing w:after="0"/>
              <w:ind w:firstLine="0"/>
              <w:jc w:val="right"/>
              <w:rPr>
                <w:rFonts w:ascii="Arial" w:hAnsi="Arial" w:cs="Arial"/>
                <w:color w:val="000000"/>
                <w:sz w:val="18"/>
                <w:szCs w:val="18"/>
              </w:rPr>
            </w:pPr>
            <w:r>
              <w:rPr>
                <w:rFonts w:ascii="Arial" w:hAnsi="Arial"/>
                <w:color w:val="000000"/>
                <w:sz w:val="18"/>
                <w:szCs w:val="18"/>
              </w:rPr>
              <w:t xml:space="preserve">Ehunekoa </w:t>
            </w:r>
          </w:p>
        </w:tc>
      </w:tr>
      <w:tr w:rsidR="00B509CD" w:rsidRPr="00B509CD" w:rsidTr="006D1119">
        <w:trPr>
          <w:trHeight w:val="113"/>
        </w:trPr>
        <w:tc>
          <w:tcPr>
            <w:tcW w:w="4837" w:type="dxa"/>
            <w:vMerge/>
            <w:tcBorders>
              <w:top w:val="single" w:sz="4" w:space="0" w:color="auto"/>
              <w:left w:val="nil"/>
              <w:bottom w:val="single" w:sz="4" w:space="0" w:color="auto"/>
              <w:right w:val="nil"/>
            </w:tcBorders>
            <w:vAlign w:val="center"/>
            <w:hideMark/>
          </w:tcPr>
          <w:p w:rsidR="00B509CD" w:rsidRPr="00B509CD" w:rsidRDefault="00B509CD" w:rsidP="00B509CD">
            <w:pPr>
              <w:spacing w:after="0"/>
              <w:ind w:firstLine="0"/>
              <w:jc w:val="left"/>
              <w:rPr>
                <w:rFonts w:ascii="Arial" w:hAnsi="Arial" w:cs="Arial"/>
                <w:color w:val="000000"/>
                <w:sz w:val="18"/>
                <w:szCs w:val="18"/>
                <w:lang w:val="es-ES" w:eastAsia="es-ES"/>
              </w:rPr>
            </w:pPr>
          </w:p>
        </w:tc>
        <w:tc>
          <w:tcPr>
            <w:tcW w:w="1134" w:type="dxa"/>
            <w:tcBorders>
              <w:top w:val="single" w:sz="4" w:space="0" w:color="auto"/>
              <w:left w:val="nil"/>
              <w:bottom w:val="single" w:sz="4" w:space="0" w:color="auto"/>
              <w:right w:val="nil"/>
            </w:tcBorders>
            <w:shd w:val="clear" w:color="000000" w:fill="FABF8F"/>
            <w:vAlign w:val="center"/>
            <w:hideMark/>
          </w:tcPr>
          <w:p w:rsidR="00B509CD" w:rsidRPr="00B509CD" w:rsidRDefault="00B509CD" w:rsidP="00B509CD">
            <w:pPr>
              <w:spacing w:after="0"/>
              <w:ind w:firstLine="0"/>
              <w:jc w:val="right"/>
              <w:rPr>
                <w:rFonts w:ascii="Arial" w:hAnsi="Arial" w:cs="Arial"/>
                <w:color w:val="000000"/>
                <w:sz w:val="18"/>
                <w:szCs w:val="18"/>
              </w:rPr>
            </w:pPr>
            <w:r>
              <w:rPr>
                <w:rFonts w:ascii="Arial" w:hAnsi="Arial"/>
                <w:color w:val="000000"/>
                <w:sz w:val="18"/>
                <w:szCs w:val="18"/>
              </w:rPr>
              <w:t>2015</w:t>
            </w:r>
          </w:p>
        </w:tc>
        <w:tc>
          <w:tcPr>
            <w:tcW w:w="1417" w:type="dxa"/>
            <w:tcBorders>
              <w:top w:val="single" w:sz="4" w:space="0" w:color="auto"/>
              <w:left w:val="nil"/>
              <w:bottom w:val="single" w:sz="4" w:space="0" w:color="auto"/>
              <w:right w:val="nil"/>
            </w:tcBorders>
            <w:shd w:val="clear" w:color="000000" w:fill="FABF8F"/>
            <w:vAlign w:val="center"/>
            <w:hideMark/>
          </w:tcPr>
          <w:p w:rsidR="00B509CD" w:rsidRPr="00B509CD" w:rsidRDefault="00B509CD" w:rsidP="00B509CD">
            <w:pPr>
              <w:spacing w:after="0"/>
              <w:ind w:firstLine="0"/>
              <w:jc w:val="right"/>
              <w:rPr>
                <w:rFonts w:ascii="Arial" w:hAnsi="Arial" w:cs="Arial"/>
                <w:color w:val="000000"/>
                <w:sz w:val="18"/>
                <w:szCs w:val="18"/>
              </w:rPr>
            </w:pPr>
            <w:r>
              <w:rPr>
                <w:rFonts w:ascii="Arial" w:hAnsi="Arial"/>
                <w:color w:val="000000"/>
                <w:sz w:val="18"/>
                <w:szCs w:val="18"/>
              </w:rPr>
              <w:t>2016</w:t>
            </w:r>
          </w:p>
        </w:tc>
        <w:tc>
          <w:tcPr>
            <w:tcW w:w="1418" w:type="dxa"/>
            <w:tcBorders>
              <w:left w:val="nil"/>
              <w:bottom w:val="single" w:sz="4" w:space="0" w:color="auto"/>
              <w:right w:val="nil"/>
            </w:tcBorders>
            <w:shd w:val="clear" w:color="000000" w:fill="FABF8F"/>
            <w:vAlign w:val="center"/>
            <w:hideMark/>
          </w:tcPr>
          <w:p w:rsidR="00B509CD" w:rsidRPr="00B509CD" w:rsidRDefault="00B509CD" w:rsidP="00B509CD">
            <w:pPr>
              <w:spacing w:after="0"/>
              <w:ind w:firstLine="0"/>
              <w:jc w:val="right"/>
              <w:rPr>
                <w:rFonts w:ascii="Arial" w:hAnsi="Arial" w:cs="Arial"/>
                <w:color w:val="000000"/>
                <w:sz w:val="18"/>
                <w:szCs w:val="18"/>
              </w:rPr>
            </w:pPr>
            <w:r>
              <w:rPr>
                <w:rFonts w:ascii="Arial" w:hAnsi="Arial"/>
                <w:color w:val="000000"/>
                <w:sz w:val="18"/>
                <w:szCs w:val="18"/>
              </w:rPr>
              <w:t>Aldea</w:t>
            </w:r>
          </w:p>
        </w:tc>
      </w:tr>
      <w:tr w:rsidR="00B509CD" w:rsidRPr="001A79BC" w:rsidTr="006D1119">
        <w:trPr>
          <w:trHeight w:val="284"/>
        </w:trPr>
        <w:tc>
          <w:tcPr>
            <w:tcW w:w="4837" w:type="dxa"/>
            <w:tcBorders>
              <w:top w:val="single" w:sz="4" w:space="0" w:color="auto"/>
              <w:left w:val="nil"/>
              <w:bottom w:val="single" w:sz="2" w:space="0" w:color="auto"/>
              <w:right w:val="nil"/>
            </w:tcBorders>
            <w:shd w:val="clear" w:color="000000" w:fill="FFFFFF"/>
            <w:noWrap/>
            <w:vAlign w:val="center"/>
            <w:hideMark/>
          </w:tcPr>
          <w:p w:rsidR="00B509CD" w:rsidRPr="001A79BC" w:rsidRDefault="00B509CD" w:rsidP="00B509CD">
            <w:pPr>
              <w:spacing w:after="0"/>
              <w:ind w:firstLine="0"/>
              <w:jc w:val="left"/>
              <w:rPr>
                <w:rFonts w:ascii="Arial Narrow" w:hAnsi="Arial Narrow"/>
                <w:color w:val="000000"/>
              </w:rPr>
            </w:pPr>
            <w:r>
              <w:rPr>
                <w:rFonts w:ascii="Arial Narrow" w:hAnsi="Arial Narrow"/>
                <w:color w:val="000000"/>
              </w:rPr>
              <w:t>1. Langile-gastuak</w:t>
            </w:r>
          </w:p>
        </w:tc>
        <w:tc>
          <w:tcPr>
            <w:tcW w:w="1134" w:type="dxa"/>
            <w:tcBorders>
              <w:top w:val="single" w:sz="4" w:space="0" w:color="auto"/>
              <w:left w:val="nil"/>
              <w:bottom w:val="single" w:sz="2" w:space="0" w:color="auto"/>
              <w:right w:val="nil"/>
            </w:tcBorders>
            <w:shd w:val="clear" w:color="auto" w:fill="auto"/>
            <w:vAlign w:val="center"/>
            <w:hideMark/>
          </w:tcPr>
          <w:p w:rsidR="00B509CD" w:rsidRPr="001A79BC" w:rsidRDefault="00B509CD" w:rsidP="00B509CD">
            <w:pPr>
              <w:spacing w:after="0"/>
              <w:ind w:firstLine="0"/>
              <w:jc w:val="right"/>
              <w:rPr>
                <w:rFonts w:ascii="Arial Narrow" w:hAnsi="Arial Narrow"/>
                <w:color w:val="000000"/>
              </w:rPr>
            </w:pPr>
            <w:r>
              <w:rPr>
                <w:rFonts w:ascii="Arial Narrow" w:hAnsi="Arial Narrow"/>
                <w:color w:val="000000"/>
              </w:rPr>
              <w:t>174.926</w:t>
            </w:r>
          </w:p>
        </w:tc>
        <w:tc>
          <w:tcPr>
            <w:tcW w:w="1417" w:type="dxa"/>
            <w:tcBorders>
              <w:top w:val="single" w:sz="4" w:space="0" w:color="auto"/>
              <w:left w:val="nil"/>
              <w:bottom w:val="single" w:sz="2" w:space="0" w:color="auto"/>
              <w:right w:val="nil"/>
            </w:tcBorders>
            <w:shd w:val="clear" w:color="auto" w:fill="auto"/>
            <w:vAlign w:val="center"/>
            <w:hideMark/>
          </w:tcPr>
          <w:p w:rsidR="00B509CD" w:rsidRPr="001A79BC" w:rsidRDefault="00B509CD" w:rsidP="00B509CD">
            <w:pPr>
              <w:spacing w:after="0"/>
              <w:ind w:firstLine="0"/>
              <w:jc w:val="right"/>
              <w:rPr>
                <w:rFonts w:ascii="Arial Narrow" w:hAnsi="Arial Narrow"/>
                <w:color w:val="000000"/>
              </w:rPr>
            </w:pPr>
            <w:r>
              <w:rPr>
                <w:rFonts w:ascii="Arial Narrow" w:hAnsi="Arial Narrow"/>
                <w:color w:val="000000"/>
              </w:rPr>
              <w:t>178.888</w:t>
            </w:r>
          </w:p>
        </w:tc>
        <w:tc>
          <w:tcPr>
            <w:tcW w:w="1418" w:type="dxa"/>
            <w:tcBorders>
              <w:top w:val="single" w:sz="4" w:space="0" w:color="auto"/>
              <w:left w:val="nil"/>
              <w:bottom w:val="single" w:sz="2" w:space="0" w:color="auto"/>
              <w:right w:val="nil"/>
            </w:tcBorders>
            <w:shd w:val="clear" w:color="000000" w:fill="FFFFFF"/>
            <w:vAlign w:val="center"/>
            <w:hideMark/>
          </w:tcPr>
          <w:p w:rsidR="00B509CD" w:rsidRPr="001A79BC" w:rsidRDefault="00B509CD" w:rsidP="00B509CD">
            <w:pPr>
              <w:spacing w:after="0"/>
              <w:ind w:firstLine="0"/>
              <w:jc w:val="right"/>
              <w:rPr>
                <w:rFonts w:ascii="Arial Narrow" w:hAnsi="Arial Narrow"/>
                <w:color w:val="000000"/>
              </w:rPr>
            </w:pPr>
            <w:r>
              <w:rPr>
                <w:rFonts w:ascii="Arial Narrow" w:hAnsi="Arial Narrow"/>
                <w:color w:val="000000"/>
              </w:rPr>
              <w:t>2</w:t>
            </w:r>
          </w:p>
        </w:tc>
      </w:tr>
      <w:tr w:rsidR="00B509CD" w:rsidRPr="001A79BC" w:rsidTr="001A79BC">
        <w:trPr>
          <w:trHeight w:val="284"/>
        </w:trPr>
        <w:tc>
          <w:tcPr>
            <w:tcW w:w="4837" w:type="dxa"/>
            <w:tcBorders>
              <w:top w:val="single" w:sz="2" w:space="0" w:color="auto"/>
              <w:left w:val="nil"/>
              <w:bottom w:val="single" w:sz="2" w:space="0" w:color="auto"/>
              <w:right w:val="nil"/>
            </w:tcBorders>
            <w:shd w:val="clear" w:color="000000" w:fill="FFFFFF"/>
            <w:noWrap/>
            <w:vAlign w:val="center"/>
            <w:hideMark/>
          </w:tcPr>
          <w:p w:rsidR="00B509CD" w:rsidRPr="001A79BC" w:rsidRDefault="00B509CD" w:rsidP="005F17AE">
            <w:pPr>
              <w:spacing w:after="0"/>
              <w:ind w:firstLine="0"/>
              <w:jc w:val="left"/>
              <w:rPr>
                <w:rFonts w:ascii="Arial Narrow" w:hAnsi="Arial Narrow"/>
                <w:color w:val="000000"/>
              </w:rPr>
            </w:pPr>
            <w:r>
              <w:rPr>
                <w:rFonts w:ascii="Arial Narrow" w:hAnsi="Arial Narrow"/>
                <w:color w:val="000000"/>
              </w:rPr>
              <w:t>2. Ondasun arruntetako eta zerbitzuetako gastuak</w:t>
            </w:r>
          </w:p>
        </w:tc>
        <w:tc>
          <w:tcPr>
            <w:tcW w:w="1134" w:type="dxa"/>
            <w:tcBorders>
              <w:top w:val="single" w:sz="2" w:space="0" w:color="auto"/>
              <w:left w:val="nil"/>
              <w:bottom w:val="single" w:sz="2" w:space="0" w:color="auto"/>
              <w:right w:val="nil"/>
            </w:tcBorders>
            <w:shd w:val="clear" w:color="auto" w:fill="auto"/>
            <w:vAlign w:val="center"/>
            <w:hideMark/>
          </w:tcPr>
          <w:p w:rsidR="00B509CD" w:rsidRPr="001A79BC" w:rsidRDefault="00B509CD" w:rsidP="00B509CD">
            <w:pPr>
              <w:spacing w:after="0"/>
              <w:ind w:firstLine="0"/>
              <w:jc w:val="right"/>
              <w:rPr>
                <w:rFonts w:ascii="Arial Narrow" w:hAnsi="Arial Narrow"/>
                <w:color w:val="000000"/>
              </w:rPr>
            </w:pPr>
            <w:r>
              <w:rPr>
                <w:rFonts w:ascii="Arial Narrow" w:hAnsi="Arial Narrow"/>
                <w:color w:val="000000"/>
              </w:rPr>
              <w:t>5.747</w:t>
            </w:r>
          </w:p>
        </w:tc>
        <w:tc>
          <w:tcPr>
            <w:tcW w:w="1417" w:type="dxa"/>
            <w:tcBorders>
              <w:top w:val="single" w:sz="2" w:space="0" w:color="auto"/>
              <w:left w:val="nil"/>
              <w:bottom w:val="single" w:sz="2" w:space="0" w:color="auto"/>
              <w:right w:val="nil"/>
            </w:tcBorders>
            <w:shd w:val="clear" w:color="auto" w:fill="auto"/>
            <w:vAlign w:val="center"/>
            <w:hideMark/>
          </w:tcPr>
          <w:p w:rsidR="00B509CD" w:rsidRPr="001A79BC" w:rsidRDefault="00B509CD" w:rsidP="00B509CD">
            <w:pPr>
              <w:spacing w:after="0"/>
              <w:ind w:firstLine="0"/>
              <w:jc w:val="right"/>
              <w:rPr>
                <w:rFonts w:ascii="Arial Narrow" w:hAnsi="Arial Narrow"/>
                <w:color w:val="000000"/>
              </w:rPr>
            </w:pPr>
            <w:r>
              <w:rPr>
                <w:rFonts w:ascii="Arial Narrow" w:hAnsi="Arial Narrow"/>
                <w:color w:val="000000"/>
              </w:rPr>
              <w:t>4.993</w:t>
            </w:r>
          </w:p>
        </w:tc>
        <w:tc>
          <w:tcPr>
            <w:tcW w:w="1418" w:type="dxa"/>
            <w:tcBorders>
              <w:top w:val="single" w:sz="2" w:space="0" w:color="auto"/>
              <w:left w:val="nil"/>
              <w:bottom w:val="single" w:sz="2" w:space="0" w:color="auto"/>
              <w:right w:val="nil"/>
            </w:tcBorders>
            <w:shd w:val="clear" w:color="000000" w:fill="FFFFFF"/>
            <w:vAlign w:val="center"/>
            <w:hideMark/>
          </w:tcPr>
          <w:p w:rsidR="00B509CD" w:rsidRPr="001A79BC" w:rsidRDefault="00B509CD" w:rsidP="00B509CD">
            <w:pPr>
              <w:spacing w:after="0"/>
              <w:ind w:firstLine="0"/>
              <w:jc w:val="right"/>
              <w:rPr>
                <w:rFonts w:ascii="Arial Narrow" w:hAnsi="Arial Narrow"/>
                <w:color w:val="000000"/>
              </w:rPr>
            </w:pPr>
            <w:r>
              <w:rPr>
                <w:rFonts w:ascii="Arial Narrow" w:hAnsi="Arial Narrow"/>
                <w:color w:val="000000"/>
              </w:rPr>
              <w:t>-13</w:t>
            </w:r>
          </w:p>
        </w:tc>
      </w:tr>
      <w:tr w:rsidR="00B509CD" w:rsidRPr="001A79BC" w:rsidTr="001A79BC">
        <w:trPr>
          <w:trHeight w:val="284"/>
        </w:trPr>
        <w:tc>
          <w:tcPr>
            <w:tcW w:w="4837" w:type="dxa"/>
            <w:tcBorders>
              <w:top w:val="single" w:sz="2" w:space="0" w:color="auto"/>
              <w:left w:val="nil"/>
              <w:bottom w:val="single" w:sz="2" w:space="0" w:color="auto"/>
              <w:right w:val="nil"/>
            </w:tcBorders>
            <w:shd w:val="clear" w:color="000000" w:fill="FFFFFF"/>
            <w:noWrap/>
            <w:vAlign w:val="center"/>
            <w:hideMark/>
          </w:tcPr>
          <w:p w:rsidR="00B509CD" w:rsidRPr="001A79BC" w:rsidRDefault="00B509CD" w:rsidP="005F17AE">
            <w:pPr>
              <w:spacing w:after="0"/>
              <w:ind w:firstLine="0"/>
              <w:jc w:val="left"/>
              <w:rPr>
                <w:rFonts w:ascii="Arial Narrow" w:hAnsi="Arial Narrow"/>
                <w:color w:val="000000"/>
              </w:rPr>
            </w:pPr>
            <w:r>
              <w:rPr>
                <w:rFonts w:ascii="Arial Narrow" w:hAnsi="Arial Narrow"/>
                <w:color w:val="000000"/>
              </w:rPr>
              <w:t>4. Transferentzia arruntak</w:t>
            </w:r>
          </w:p>
        </w:tc>
        <w:tc>
          <w:tcPr>
            <w:tcW w:w="1134" w:type="dxa"/>
            <w:tcBorders>
              <w:top w:val="single" w:sz="2" w:space="0" w:color="auto"/>
              <w:left w:val="nil"/>
              <w:bottom w:val="single" w:sz="2" w:space="0" w:color="auto"/>
              <w:right w:val="nil"/>
            </w:tcBorders>
            <w:shd w:val="clear" w:color="auto" w:fill="auto"/>
            <w:vAlign w:val="center"/>
            <w:hideMark/>
          </w:tcPr>
          <w:p w:rsidR="00B509CD" w:rsidRPr="001A79BC" w:rsidRDefault="00B509CD" w:rsidP="00B509CD">
            <w:pPr>
              <w:spacing w:after="0"/>
              <w:ind w:firstLine="0"/>
              <w:jc w:val="right"/>
              <w:rPr>
                <w:rFonts w:ascii="Arial Narrow" w:hAnsi="Arial Narrow"/>
                <w:color w:val="000000"/>
              </w:rPr>
            </w:pPr>
            <w:r>
              <w:rPr>
                <w:rFonts w:ascii="Arial Narrow" w:hAnsi="Arial Narrow"/>
                <w:color w:val="000000"/>
              </w:rPr>
              <w:t>250</w:t>
            </w:r>
          </w:p>
        </w:tc>
        <w:tc>
          <w:tcPr>
            <w:tcW w:w="1417" w:type="dxa"/>
            <w:tcBorders>
              <w:top w:val="single" w:sz="2" w:space="0" w:color="auto"/>
              <w:left w:val="nil"/>
              <w:bottom w:val="single" w:sz="2" w:space="0" w:color="auto"/>
              <w:right w:val="nil"/>
            </w:tcBorders>
            <w:shd w:val="clear" w:color="auto" w:fill="auto"/>
            <w:vAlign w:val="center"/>
            <w:hideMark/>
          </w:tcPr>
          <w:p w:rsidR="00B509CD" w:rsidRPr="001A79BC" w:rsidRDefault="00B509CD" w:rsidP="00B509CD">
            <w:pPr>
              <w:spacing w:after="0"/>
              <w:ind w:firstLine="0"/>
              <w:jc w:val="right"/>
              <w:rPr>
                <w:rFonts w:ascii="Arial Narrow" w:hAnsi="Arial Narrow"/>
                <w:color w:val="000000"/>
              </w:rPr>
            </w:pPr>
            <w:r>
              <w:rPr>
                <w:rFonts w:ascii="Arial Narrow" w:hAnsi="Arial Narrow"/>
                <w:color w:val="000000"/>
              </w:rPr>
              <w:t>250</w:t>
            </w:r>
          </w:p>
        </w:tc>
        <w:tc>
          <w:tcPr>
            <w:tcW w:w="1418" w:type="dxa"/>
            <w:tcBorders>
              <w:top w:val="single" w:sz="2" w:space="0" w:color="auto"/>
              <w:left w:val="nil"/>
              <w:bottom w:val="single" w:sz="2" w:space="0" w:color="auto"/>
              <w:right w:val="nil"/>
            </w:tcBorders>
            <w:shd w:val="clear" w:color="000000" w:fill="FFFFFF"/>
            <w:vAlign w:val="center"/>
            <w:hideMark/>
          </w:tcPr>
          <w:p w:rsidR="00B509CD" w:rsidRPr="001A79BC" w:rsidRDefault="00B509CD" w:rsidP="00B509CD">
            <w:pPr>
              <w:spacing w:after="0"/>
              <w:ind w:firstLine="0"/>
              <w:jc w:val="right"/>
              <w:rPr>
                <w:rFonts w:ascii="Arial Narrow" w:hAnsi="Arial Narrow"/>
                <w:color w:val="000000"/>
              </w:rPr>
            </w:pPr>
            <w:r>
              <w:rPr>
                <w:rFonts w:ascii="Arial Narrow" w:hAnsi="Arial Narrow"/>
                <w:color w:val="000000"/>
              </w:rPr>
              <w:t>0</w:t>
            </w:r>
          </w:p>
        </w:tc>
      </w:tr>
      <w:tr w:rsidR="00B509CD" w:rsidRPr="001A79BC" w:rsidTr="00AA0FF4">
        <w:trPr>
          <w:trHeight w:val="284"/>
        </w:trPr>
        <w:tc>
          <w:tcPr>
            <w:tcW w:w="4837" w:type="dxa"/>
            <w:tcBorders>
              <w:top w:val="single" w:sz="2" w:space="0" w:color="auto"/>
              <w:left w:val="nil"/>
              <w:bottom w:val="single" w:sz="4" w:space="0" w:color="auto"/>
              <w:right w:val="nil"/>
            </w:tcBorders>
            <w:shd w:val="clear" w:color="000000" w:fill="FFFFFF"/>
            <w:noWrap/>
            <w:vAlign w:val="center"/>
            <w:hideMark/>
          </w:tcPr>
          <w:p w:rsidR="00B509CD" w:rsidRPr="001A79BC" w:rsidRDefault="00B509CD" w:rsidP="00B509CD">
            <w:pPr>
              <w:spacing w:after="0"/>
              <w:ind w:firstLine="0"/>
              <w:jc w:val="left"/>
              <w:rPr>
                <w:rFonts w:ascii="Arial Narrow" w:hAnsi="Arial Narrow"/>
                <w:color w:val="000000"/>
              </w:rPr>
            </w:pPr>
            <w:r>
              <w:rPr>
                <w:rFonts w:ascii="Arial Narrow" w:hAnsi="Arial Narrow"/>
                <w:color w:val="000000"/>
              </w:rPr>
              <w:t>6. Inbertsio errealak</w:t>
            </w:r>
          </w:p>
        </w:tc>
        <w:tc>
          <w:tcPr>
            <w:tcW w:w="1134" w:type="dxa"/>
            <w:tcBorders>
              <w:top w:val="single" w:sz="2" w:space="0" w:color="auto"/>
              <w:left w:val="nil"/>
              <w:bottom w:val="single" w:sz="4" w:space="0" w:color="auto"/>
              <w:right w:val="nil"/>
            </w:tcBorders>
            <w:shd w:val="clear" w:color="auto" w:fill="auto"/>
            <w:vAlign w:val="center"/>
            <w:hideMark/>
          </w:tcPr>
          <w:p w:rsidR="00B509CD" w:rsidRPr="001A79BC" w:rsidRDefault="00B509CD" w:rsidP="00B509CD">
            <w:pPr>
              <w:spacing w:after="0"/>
              <w:ind w:firstLine="0"/>
              <w:jc w:val="right"/>
              <w:rPr>
                <w:rFonts w:ascii="Arial Narrow" w:hAnsi="Arial Narrow"/>
                <w:color w:val="000000"/>
              </w:rPr>
            </w:pPr>
            <w:r>
              <w:rPr>
                <w:rFonts w:ascii="Arial Narrow" w:hAnsi="Arial Narrow"/>
                <w:color w:val="000000"/>
              </w:rPr>
              <w:t>992</w:t>
            </w:r>
          </w:p>
        </w:tc>
        <w:tc>
          <w:tcPr>
            <w:tcW w:w="1417" w:type="dxa"/>
            <w:tcBorders>
              <w:top w:val="single" w:sz="2" w:space="0" w:color="auto"/>
              <w:left w:val="nil"/>
              <w:bottom w:val="single" w:sz="4" w:space="0" w:color="auto"/>
              <w:right w:val="nil"/>
            </w:tcBorders>
            <w:shd w:val="clear" w:color="auto" w:fill="auto"/>
            <w:vAlign w:val="center"/>
            <w:hideMark/>
          </w:tcPr>
          <w:p w:rsidR="00B509CD" w:rsidRPr="001A79BC" w:rsidRDefault="00B509CD" w:rsidP="00B509CD">
            <w:pPr>
              <w:spacing w:after="0"/>
              <w:ind w:firstLine="0"/>
              <w:jc w:val="right"/>
              <w:rPr>
                <w:rFonts w:ascii="Arial Narrow" w:hAnsi="Arial Narrow"/>
                <w:color w:val="000000"/>
              </w:rPr>
            </w:pPr>
            <w:r>
              <w:rPr>
                <w:rFonts w:ascii="Arial Narrow" w:hAnsi="Arial Narrow"/>
                <w:color w:val="000000"/>
              </w:rPr>
              <w:t>3.460</w:t>
            </w:r>
          </w:p>
        </w:tc>
        <w:tc>
          <w:tcPr>
            <w:tcW w:w="1418" w:type="dxa"/>
            <w:tcBorders>
              <w:top w:val="single" w:sz="2" w:space="0" w:color="auto"/>
              <w:left w:val="nil"/>
              <w:bottom w:val="single" w:sz="4" w:space="0" w:color="auto"/>
              <w:right w:val="nil"/>
            </w:tcBorders>
            <w:shd w:val="clear" w:color="000000" w:fill="FFFFFF"/>
            <w:vAlign w:val="center"/>
            <w:hideMark/>
          </w:tcPr>
          <w:p w:rsidR="00B509CD" w:rsidRPr="001A79BC" w:rsidRDefault="00B509CD" w:rsidP="00B509CD">
            <w:pPr>
              <w:spacing w:after="0"/>
              <w:ind w:firstLine="0"/>
              <w:jc w:val="right"/>
              <w:rPr>
                <w:rFonts w:ascii="Arial Narrow" w:hAnsi="Arial Narrow"/>
                <w:color w:val="000000"/>
              </w:rPr>
            </w:pPr>
            <w:r>
              <w:rPr>
                <w:rFonts w:ascii="Arial Narrow" w:hAnsi="Arial Narrow"/>
                <w:color w:val="000000"/>
              </w:rPr>
              <w:t>249</w:t>
            </w:r>
          </w:p>
        </w:tc>
      </w:tr>
      <w:tr w:rsidR="00B509CD" w:rsidRPr="00B509CD" w:rsidTr="00AA0FF4">
        <w:trPr>
          <w:trHeight w:val="284"/>
        </w:trPr>
        <w:tc>
          <w:tcPr>
            <w:tcW w:w="4837" w:type="dxa"/>
            <w:tcBorders>
              <w:top w:val="single" w:sz="4" w:space="0" w:color="auto"/>
              <w:left w:val="nil"/>
              <w:bottom w:val="single" w:sz="4" w:space="0" w:color="auto"/>
              <w:right w:val="nil"/>
            </w:tcBorders>
            <w:shd w:val="clear" w:color="000000" w:fill="FABF8F"/>
            <w:noWrap/>
            <w:vAlign w:val="center"/>
            <w:hideMark/>
          </w:tcPr>
          <w:p w:rsidR="00B509CD" w:rsidRPr="00B509CD" w:rsidRDefault="00B509CD" w:rsidP="00B509CD">
            <w:pPr>
              <w:spacing w:after="0"/>
              <w:ind w:firstLine="0"/>
              <w:jc w:val="left"/>
              <w:rPr>
                <w:rFonts w:ascii="Arial" w:hAnsi="Arial" w:cs="Arial"/>
                <w:color w:val="000000"/>
                <w:sz w:val="18"/>
                <w:szCs w:val="18"/>
              </w:rPr>
            </w:pPr>
            <w:r>
              <w:rPr>
                <w:rFonts w:ascii="Arial" w:hAnsi="Arial"/>
                <w:color w:val="000000"/>
                <w:sz w:val="18"/>
                <w:szCs w:val="18"/>
              </w:rPr>
              <w:t>Guztira</w:t>
            </w:r>
          </w:p>
        </w:tc>
        <w:tc>
          <w:tcPr>
            <w:tcW w:w="1134" w:type="dxa"/>
            <w:tcBorders>
              <w:top w:val="single" w:sz="4" w:space="0" w:color="auto"/>
              <w:left w:val="nil"/>
              <w:bottom w:val="single" w:sz="4" w:space="0" w:color="auto"/>
              <w:right w:val="nil"/>
            </w:tcBorders>
            <w:shd w:val="clear" w:color="000000" w:fill="FABF8F"/>
            <w:noWrap/>
            <w:vAlign w:val="center"/>
            <w:hideMark/>
          </w:tcPr>
          <w:p w:rsidR="00B509CD" w:rsidRPr="00B509CD" w:rsidRDefault="00B509CD" w:rsidP="00B509CD">
            <w:pPr>
              <w:spacing w:after="0"/>
              <w:ind w:firstLine="0"/>
              <w:jc w:val="right"/>
              <w:rPr>
                <w:rFonts w:ascii="Arial" w:hAnsi="Arial" w:cs="Arial"/>
                <w:color w:val="000000"/>
                <w:sz w:val="18"/>
                <w:szCs w:val="18"/>
              </w:rPr>
            </w:pPr>
            <w:r>
              <w:rPr>
                <w:rFonts w:ascii="Arial" w:hAnsi="Arial"/>
                <w:color w:val="000000"/>
                <w:sz w:val="18"/>
                <w:szCs w:val="18"/>
              </w:rPr>
              <w:t>181.916</w:t>
            </w:r>
          </w:p>
        </w:tc>
        <w:tc>
          <w:tcPr>
            <w:tcW w:w="1417" w:type="dxa"/>
            <w:tcBorders>
              <w:top w:val="single" w:sz="4" w:space="0" w:color="auto"/>
              <w:left w:val="nil"/>
              <w:bottom w:val="single" w:sz="4" w:space="0" w:color="auto"/>
              <w:right w:val="nil"/>
            </w:tcBorders>
            <w:shd w:val="clear" w:color="000000" w:fill="FABF8F"/>
            <w:noWrap/>
            <w:vAlign w:val="center"/>
            <w:hideMark/>
          </w:tcPr>
          <w:p w:rsidR="00B509CD" w:rsidRPr="00B509CD" w:rsidRDefault="00B509CD" w:rsidP="00B509CD">
            <w:pPr>
              <w:spacing w:after="0"/>
              <w:ind w:firstLine="0"/>
              <w:jc w:val="right"/>
              <w:rPr>
                <w:rFonts w:ascii="Arial" w:hAnsi="Arial" w:cs="Arial"/>
                <w:color w:val="000000"/>
                <w:sz w:val="18"/>
                <w:szCs w:val="18"/>
              </w:rPr>
            </w:pPr>
            <w:r>
              <w:rPr>
                <w:rFonts w:ascii="Arial" w:hAnsi="Arial"/>
                <w:color w:val="000000"/>
                <w:sz w:val="18"/>
                <w:szCs w:val="18"/>
              </w:rPr>
              <w:t>187.591</w:t>
            </w:r>
          </w:p>
        </w:tc>
        <w:tc>
          <w:tcPr>
            <w:tcW w:w="1418" w:type="dxa"/>
            <w:tcBorders>
              <w:top w:val="single" w:sz="4" w:space="0" w:color="auto"/>
              <w:left w:val="nil"/>
              <w:bottom w:val="single" w:sz="4" w:space="0" w:color="auto"/>
              <w:right w:val="nil"/>
            </w:tcBorders>
            <w:shd w:val="clear" w:color="000000" w:fill="FABF8F"/>
            <w:noWrap/>
            <w:vAlign w:val="center"/>
            <w:hideMark/>
          </w:tcPr>
          <w:p w:rsidR="00B509CD" w:rsidRPr="00B509CD" w:rsidRDefault="00B509CD" w:rsidP="00B509CD">
            <w:pPr>
              <w:spacing w:after="0"/>
              <w:ind w:firstLine="0"/>
              <w:jc w:val="right"/>
              <w:rPr>
                <w:rFonts w:ascii="Arial" w:hAnsi="Arial" w:cs="Arial"/>
                <w:color w:val="000000"/>
                <w:sz w:val="18"/>
                <w:szCs w:val="18"/>
              </w:rPr>
            </w:pPr>
            <w:r>
              <w:rPr>
                <w:rFonts w:ascii="Arial" w:hAnsi="Arial"/>
                <w:color w:val="000000"/>
                <w:sz w:val="18"/>
                <w:szCs w:val="18"/>
              </w:rPr>
              <w:t>3</w:t>
            </w:r>
          </w:p>
        </w:tc>
      </w:tr>
    </w:tbl>
    <w:p w:rsidR="00577F8D" w:rsidRPr="00FE6DBA" w:rsidRDefault="00577F8D" w:rsidP="00457827">
      <w:pPr>
        <w:pStyle w:val="atitulo2"/>
        <w:spacing w:before="240" w:after="200"/>
        <w:rPr>
          <w:sz w:val="2"/>
        </w:rPr>
      </w:pPr>
    </w:p>
    <w:tbl>
      <w:tblPr>
        <w:tblW w:w="8806" w:type="dxa"/>
        <w:tblInd w:w="53" w:type="dxa"/>
        <w:tblCellMar>
          <w:left w:w="70" w:type="dxa"/>
          <w:right w:w="70" w:type="dxa"/>
        </w:tblCellMar>
        <w:tblLook w:val="04A0" w:firstRow="1" w:lastRow="0" w:firstColumn="1" w:lastColumn="0" w:noHBand="0" w:noVBand="1"/>
      </w:tblPr>
      <w:tblGrid>
        <w:gridCol w:w="4837"/>
        <w:gridCol w:w="1134"/>
        <w:gridCol w:w="1417"/>
        <w:gridCol w:w="1418"/>
      </w:tblGrid>
      <w:tr w:rsidR="00577F8D" w:rsidRPr="00577F8D" w:rsidTr="006D1119">
        <w:trPr>
          <w:trHeight w:val="113"/>
        </w:trPr>
        <w:tc>
          <w:tcPr>
            <w:tcW w:w="4837" w:type="dxa"/>
            <w:vMerge w:val="restart"/>
            <w:tcBorders>
              <w:top w:val="single" w:sz="4" w:space="0" w:color="auto"/>
              <w:left w:val="nil"/>
              <w:bottom w:val="single" w:sz="4" w:space="0" w:color="auto"/>
              <w:right w:val="nil"/>
            </w:tcBorders>
            <w:shd w:val="clear" w:color="000000" w:fill="FABF8F"/>
            <w:vAlign w:val="center"/>
            <w:hideMark/>
          </w:tcPr>
          <w:p w:rsidR="00577F8D" w:rsidRPr="00577F8D" w:rsidRDefault="00577F8D" w:rsidP="00577F8D">
            <w:pPr>
              <w:spacing w:after="0"/>
              <w:ind w:firstLine="0"/>
              <w:jc w:val="left"/>
              <w:rPr>
                <w:rFonts w:ascii="Arial" w:hAnsi="Arial" w:cs="Arial"/>
                <w:color w:val="000000"/>
                <w:sz w:val="18"/>
                <w:szCs w:val="18"/>
              </w:rPr>
            </w:pPr>
            <w:r>
              <w:rPr>
                <w:rFonts w:ascii="Arial" w:hAnsi="Arial"/>
                <w:color w:val="000000"/>
                <w:sz w:val="18"/>
                <w:szCs w:val="18"/>
              </w:rPr>
              <w:t>Diru-sarrerak kapitulu ekonomikoen arabera</w:t>
            </w:r>
          </w:p>
        </w:tc>
        <w:tc>
          <w:tcPr>
            <w:tcW w:w="2551" w:type="dxa"/>
            <w:gridSpan w:val="2"/>
            <w:tcBorders>
              <w:top w:val="single" w:sz="4" w:space="0" w:color="auto"/>
              <w:left w:val="nil"/>
              <w:bottom w:val="single" w:sz="4" w:space="0" w:color="auto"/>
              <w:right w:val="nil"/>
            </w:tcBorders>
            <w:shd w:val="clear" w:color="000000" w:fill="FABF8F"/>
            <w:vAlign w:val="center"/>
            <w:hideMark/>
          </w:tcPr>
          <w:p w:rsidR="00577F8D" w:rsidRPr="00577F8D" w:rsidRDefault="00577F8D" w:rsidP="00577F8D">
            <w:pPr>
              <w:spacing w:after="0"/>
              <w:ind w:firstLine="0"/>
              <w:jc w:val="center"/>
              <w:rPr>
                <w:rFonts w:ascii="Arial" w:hAnsi="Arial" w:cs="Arial"/>
                <w:color w:val="000000"/>
                <w:sz w:val="18"/>
                <w:szCs w:val="18"/>
              </w:rPr>
            </w:pPr>
            <w:r>
              <w:rPr>
                <w:rFonts w:ascii="Arial" w:hAnsi="Arial"/>
                <w:color w:val="000000"/>
                <w:sz w:val="18"/>
                <w:szCs w:val="18"/>
              </w:rPr>
              <w:t>Aitortutako eskubideak</w:t>
            </w:r>
          </w:p>
        </w:tc>
        <w:tc>
          <w:tcPr>
            <w:tcW w:w="1418" w:type="dxa"/>
            <w:tcBorders>
              <w:top w:val="single" w:sz="4" w:space="0" w:color="auto"/>
              <w:left w:val="nil"/>
              <w:right w:val="nil"/>
            </w:tcBorders>
            <w:shd w:val="clear" w:color="000000" w:fill="FABF8F"/>
            <w:vAlign w:val="center"/>
            <w:hideMark/>
          </w:tcPr>
          <w:p w:rsidR="00577F8D" w:rsidRPr="00577F8D" w:rsidRDefault="00577F8D" w:rsidP="00577F8D">
            <w:pPr>
              <w:spacing w:after="0"/>
              <w:ind w:firstLine="0"/>
              <w:jc w:val="right"/>
              <w:rPr>
                <w:rFonts w:ascii="Arial" w:hAnsi="Arial" w:cs="Arial"/>
                <w:color w:val="000000"/>
                <w:sz w:val="18"/>
                <w:szCs w:val="18"/>
              </w:rPr>
            </w:pPr>
            <w:r>
              <w:rPr>
                <w:rFonts w:ascii="Arial" w:hAnsi="Arial"/>
                <w:color w:val="000000"/>
                <w:sz w:val="18"/>
                <w:szCs w:val="18"/>
              </w:rPr>
              <w:t xml:space="preserve">Ehunekoa </w:t>
            </w:r>
          </w:p>
        </w:tc>
      </w:tr>
      <w:tr w:rsidR="00577F8D" w:rsidRPr="00577F8D" w:rsidTr="006D1119">
        <w:trPr>
          <w:trHeight w:val="113"/>
        </w:trPr>
        <w:tc>
          <w:tcPr>
            <w:tcW w:w="4837" w:type="dxa"/>
            <w:vMerge/>
            <w:tcBorders>
              <w:top w:val="single" w:sz="4" w:space="0" w:color="auto"/>
              <w:left w:val="nil"/>
              <w:bottom w:val="single" w:sz="4" w:space="0" w:color="auto"/>
              <w:right w:val="nil"/>
            </w:tcBorders>
            <w:vAlign w:val="center"/>
            <w:hideMark/>
          </w:tcPr>
          <w:p w:rsidR="00577F8D" w:rsidRPr="00577F8D" w:rsidRDefault="00577F8D" w:rsidP="00577F8D">
            <w:pPr>
              <w:spacing w:after="0"/>
              <w:ind w:firstLine="0"/>
              <w:jc w:val="left"/>
              <w:rPr>
                <w:rFonts w:ascii="Arial" w:hAnsi="Arial" w:cs="Arial"/>
                <w:color w:val="000000"/>
                <w:sz w:val="18"/>
                <w:szCs w:val="18"/>
                <w:lang w:val="es-ES" w:eastAsia="es-ES"/>
              </w:rPr>
            </w:pPr>
          </w:p>
        </w:tc>
        <w:tc>
          <w:tcPr>
            <w:tcW w:w="1134" w:type="dxa"/>
            <w:tcBorders>
              <w:top w:val="single" w:sz="4" w:space="0" w:color="auto"/>
              <w:left w:val="nil"/>
              <w:bottom w:val="single" w:sz="4" w:space="0" w:color="auto"/>
              <w:right w:val="nil"/>
            </w:tcBorders>
            <w:shd w:val="clear" w:color="000000" w:fill="FABF8F"/>
            <w:vAlign w:val="center"/>
            <w:hideMark/>
          </w:tcPr>
          <w:p w:rsidR="00577F8D" w:rsidRPr="00577F8D" w:rsidRDefault="00577F8D" w:rsidP="00577F8D">
            <w:pPr>
              <w:spacing w:after="0"/>
              <w:ind w:firstLine="0"/>
              <w:jc w:val="right"/>
              <w:rPr>
                <w:rFonts w:ascii="Arial" w:hAnsi="Arial" w:cs="Arial"/>
                <w:color w:val="000000"/>
                <w:sz w:val="18"/>
                <w:szCs w:val="18"/>
              </w:rPr>
            </w:pPr>
            <w:r>
              <w:rPr>
                <w:rFonts w:ascii="Arial" w:hAnsi="Arial"/>
                <w:color w:val="000000"/>
                <w:sz w:val="18"/>
                <w:szCs w:val="18"/>
              </w:rPr>
              <w:t>2015</w:t>
            </w:r>
          </w:p>
        </w:tc>
        <w:tc>
          <w:tcPr>
            <w:tcW w:w="1417" w:type="dxa"/>
            <w:tcBorders>
              <w:top w:val="single" w:sz="4" w:space="0" w:color="auto"/>
              <w:left w:val="nil"/>
              <w:bottom w:val="single" w:sz="4" w:space="0" w:color="auto"/>
              <w:right w:val="nil"/>
            </w:tcBorders>
            <w:shd w:val="clear" w:color="000000" w:fill="FABF8F"/>
            <w:vAlign w:val="center"/>
            <w:hideMark/>
          </w:tcPr>
          <w:p w:rsidR="00577F8D" w:rsidRPr="00577F8D" w:rsidRDefault="00577F8D" w:rsidP="00577F8D">
            <w:pPr>
              <w:spacing w:after="0"/>
              <w:ind w:firstLine="0"/>
              <w:jc w:val="right"/>
              <w:rPr>
                <w:rFonts w:ascii="Arial" w:hAnsi="Arial" w:cs="Arial"/>
                <w:color w:val="000000"/>
                <w:sz w:val="18"/>
                <w:szCs w:val="18"/>
              </w:rPr>
            </w:pPr>
            <w:r>
              <w:rPr>
                <w:rFonts w:ascii="Arial" w:hAnsi="Arial"/>
                <w:color w:val="000000"/>
                <w:sz w:val="18"/>
                <w:szCs w:val="18"/>
              </w:rPr>
              <w:t>2016</w:t>
            </w:r>
          </w:p>
        </w:tc>
        <w:tc>
          <w:tcPr>
            <w:tcW w:w="1418" w:type="dxa"/>
            <w:tcBorders>
              <w:left w:val="nil"/>
              <w:bottom w:val="single" w:sz="4" w:space="0" w:color="auto"/>
              <w:right w:val="nil"/>
            </w:tcBorders>
            <w:shd w:val="clear" w:color="000000" w:fill="FABF8F"/>
            <w:vAlign w:val="center"/>
            <w:hideMark/>
          </w:tcPr>
          <w:p w:rsidR="00577F8D" w:rsidRPr="00577F8D" w:rsidRDefault="00577F8D" w:rsidP="00577F8D">
            <w:pPr>
              <w:spacing w:after="0"/>
              <w:ind w:firstLine="0"/>
              <w:jc w:val="right"/>
              <w:rPr>
                <w:rFonts w:ascii="Arial" w:hAnsi="Arial" w:cs="Arial"/>
                <w:color w:val="000000"/>
                <w:sz w:val="18"/>
                <w:szCs w:val="18"/>
              </w:rPr>
            </w:pPr>
            <w:r>
              <w:rPr>
                <w:rFonts w:ascii="Arial" w:hAnsi="Arial"/>
                <w:color w:val="000000"/>
                <w:sz w:val="18"/>
                <w:szCs w:val="18"/>
              </w:rPr>
              <w:t>Aldea</w:t>
            </w:r>
          </w:p>
        </w:tc>
      </w:tr>
      <w:tr w:rsidR="00577F8D" w:rsidRPr="001A79BC" w:rsidTr="001A79BC">
        <w:trPr>
          <w:trHeight w:val="284"/>
        </w:trPr>
        <w:tc>
          <w:tcPr>
            <w:tcW w:w="4837" w:type="dxa"/>
            <w:tcBorders>
              <w:top w:val="single" w:sz="4" w:space="0" w:color="auto"/>
              <w:left w:val="nil"/>
              <w:bottom w:val="single" w:sz="2" w:space="0" w:color="auto"/>
              <w:right w:val="nil"/>
            </w:tcBorders>
            <w:shd w:val="clear" w:color="000000" w:fill="FFFFFF"/>
            <w:noWrap/>
            <w:vAlign w:val="center"/>
            <w:hideMark/>
          </w:tcPr>
          <w:p w:rsidR="00577F8D" w:rsidRPr="001A79BC" w:rsidRDefault="00577F8D" w:rsidP="005F17AE">
            <w:pPr>
              <w:spacing w:after="0"/>
              <w:ind w:firstLine="0"/>
              <w:jc w:val="left"/>
              <w:rPr>
                <w:rFonts w:ascii="Arial Narrow" w:hAnsi="Arial Narrow"/>
                <w:color w:val="000000"/>
              </w:rPr>
            </w:pPr>
            <w:r>
              <w:rPr>
                <w:rFonts w:ascii="Arial Narrow" w:hAnsi="Arial Narrow"/>
                <w:color w:val="000000"/>
              </w:rPr>
              <w:t>3. Tasak, prezio publikoak eta beste diru-sarrera batzuk</w:t>
            </w:r>
          </w:p>
        </w:tc>
        <w:tc>
          <w:tcPr>
            <w:tcW w:w="1134" w:type="dxa"/>
            <w:tcBorders>
              <w:top w:val="single" w:sz="4" w:space="0" w:color="auto"/>
              <w:left w:val="nil"/>
              <w:bottom w:val="single" w:sz="2" w:space="0" w:color="auto"/>
              <w:right w:val="nil"/>
            </w:tcBorders>
            <w:shd w:val="clear" w:color="auto" w:fill="auto"/>
            <w:vAlign w:val="center"/>
            <w:hideMark/>
          </w:tcPr>
          <w:p w:rsidR="00577F8D" w:rsidRPr="001A79BC" w:rsidRDefault="00577F8D" w:rsidP="00577F8D">
            <w:pPr>
              <w:spacing w:after="0"/>
              <w:ind w:firstLine="0"/>
              <w:jc w:val="right"/>
              <w:rPr>
                <w:rFonts w:ascii="Arial Narrow" w:hAnsi="Arial Narrow"/>
                <w:color w:val="000000"/>
              </w:rPr>
            </w:pPr>
            <w:r>
              <w:rPr>
                <w:rFonts w:ascii="Arial Narrow" w:hAnsi="Arial Narrow"/>
                <w:color w:val="000000"/>
              </w:rPr>
              <w:t>75.584</w:t>
            </w:r>
          </w:p>
        </w:tc>
        <w:tc>
          <w:tcPr>
            <w:tcW w:w="1417" w:type="dxa"/>
            <w:tcBorders>
              <w:top w:val="single" w:sz="4" w:space="0" w:color="auto"/>
              <w:left w:val="nil"/>
              <w:bottom w:val="single" w:sz="2" w:space="0" w:color="auto"/>
              <w:right w:val="nil"/>
            </w:tcBorders>
            <w:shd w:val="clear" w:color="auto" w:fill="auto"/>
            <w:vAlign w:val="center"/>
            <w:hideMark/>
          </w:tcPr>
          <w:p w:rsidR="00577F8D" w:rsidRPr="001A79BC" w:rsidRDefault="00577F8D" w:rsidP="00577F8D">
            <w:pPr>
              <w:spacing w:after="0"/>
              <w:ind w:firstLine="0"/>
              <w:jc w:val="right"/>
              <w:rPr>
                <w:rFonts w:ascii="Arial Narrow" w:hAnsi="Arial Narrow"/>
                <w:color w:val="000000"/>
              </w:rPr>
            </w:pPr>
            <w:r>
              <w:rPr>
                <w:rFonts w:ascii="Arial Narrow" w:hAnsi="Arial Narrow"/>
                <w:color w:val="000000"/>
              </w:rPr>
              <w:t>75.696</w:t>
            </w:r>
          </w:p>
        </w:tc>
        <w:tc>
          <w:tcPr>
            <w:tcW w:w="1418" w:type="dxa"/>
            <w:tcBorders>
              <w:top w:val="single" w:sz="4" w:space="0" w:color="auto"/>
              <w:left w:val="nil"/>
              <w:bottom w:val="single" w:sz="2" w:space="0" w:color="auto"/>
              <w:right w:val="nil"/>
            </w:tcBorders>
            <w:shd w:val="clear" w:color="000000" w:fill="FFFFFF"/>
            <w:vAlign w:val="center"/>
            <w:hideMark/>
          </w:tcPr>
          <w:p w:rsidR="00577F8D" w:rsidRPr="001A79BC" w:rsidRDefault="00577F8D" w:rsidP="00577F8D">
            <w:pPr>
              <w:spacing w:after="0"/>
              <w:ind w:firstLine="0"/>
              <w:jc w:val="right"/>
              <w:rPr>
                <w:rFonts w:ascii="Arial Narrow" w:hAnsi="Arial Narrow"/>
                <w:color w:val="000000"/>
              </w:rPr>
            </w:pPr>
            <w:r>
              <w:rPr>
                <w:rFonts w:ascii="Arial Narrow" w:hAnsi="Arial Narrow"/>
                <w:color w:val="000000"/>
              </w:rPr>
              <w:t>0</w:t>
            </w:r>
          </w:p>
        </w:tc>
      </w:tr>
      <w:tr w:rsidR="00577F8D" w:rsidRPr="001A79BC" w:rsidTr="00AA0FF4">
        <w:trPr>
          <w:trHeight w:val="284"/>
        </w:trPr>
        <w:tc>
          <w:tcPr>
            <w:tcW w:w="4837" w:type="dxa"/>
            <w:tcBorders>
              <w:top w:val="single" w:sz="2" w:space="0" w:color="auto"/>
              <w:left w:val="nil"/>
              <w:bottom w:val="single" w:sz="4" w:space="0" w:color="auto"/>
              <w:right w:val="nil"/>
            </w:tcBorders>
            <w:shd w:val="clear" w:color="000000" w:fill="FFFFFF"/>
            <w:noWrap/>
            <w:vAlign w:val="center"/>
            <w:hideMark/>
          </w:tcPr>
          <w:p w:rsidR="00577F8D" w:rsidRPr="001A79BC" w:rsidRDefault="00577F8D" w:rsidP="005F17AE">
            <w:pPr>
              <w:spacing w:after="0"/>
              <w:ind w:firstLine="0"/>
              <w:jc w:val="left"/>
              <w:rPr>
                <w:rFonts w:ascii="Arial Narrow" w:hAnsi="Arial Narrow"/>
                <w:color w:val="000000"/>
              </w:rPr>
            </w:pPr>
            <w:r>
              <w:rPr>
                <w:rFonts w:ascii="Arial Narrow" w:hAnsi="Arial Narrow"/>
                <w:color w:val="000000"/>
              </w:rPr>
              <w:t>4. Transferentzia arruntak</w:t>
            </w:r>
          </w:p>
        </w:tc>
        <w:tc>
          <w:tcPr>
            <w:tcW w:w="1134" w:type="dxa"/>
            <w:tcBorders>
              <w:top w:val="single" w:sz="2" w:space="0" w:color="auto"/>
              <w:left w:val="nil"/>
              <w:bottom w:val="single" w:sz="4" w:space="0" w:color="auto"/>
              <w:right w:val="nil"/>
            </w:tcBorders>
            <w:shd w:val="clear" w:color="auto" w:fill="auto"/>
            <w:vAlign w:val="center"/>
            <w:hideMark/>
          </w:tcPr>
          <w:p w:rsidR="00577F8D" w:rsidRPr="001A79BC" w:rsidRDefault="00577F8D" w:rsidP="00577F8D">
            <w:pPr>
              <w:spacing w:after="0"/>
              <w:ind w:firstLine="0"/>
              <w:jc w:val="right"/>
              <w:rPr>
                <w:rFonts w:ascii="Arial Narrow" w:hAnsi="Arial Narrow"/>
                <w:color w:val="000000"/>
              </w:rPr>
            </w:pPr>
            <w:r>
              <w:rPr>
                <w:rFonts w:ascii="Arial Narrow" w:hAnsi="Arial Narrow"/>
                <w:color w:val="000000"/>
              </w:rPr>
              <w:t>106.332</w:t>
            </w:r>
          </w:p>
        </w:tc>
        <w:tc>
          <w:tcPr>
            <w:tcW w:w="1417" w:type="dxa"/>
            <w:tcBorders>
              <w:top w:val="single" w:sz="2" w:space="0" w:color="auto"/>
              <w:left w:val="nil"/>
              <w:bottom w:val="single" w:sz="4" w:space="0" w:color="auto"/>
              <w:right w:val="nil"/>
            </w:tcBorders>
            <w:shd w:val="clear" w:color="auto" w:fill="auto"/>
            <w:vAlign w:val="center"/>
            <w:hideMark/>
          </w:tcPr>
          <w:p w:rsidR="00577F8D" w:rsidRPr="001A79BC" w:rsidRDefault="00577F8D" w:rsidP="00577F8D">
            <w:pPr>
              <w:spacing w:after="0"/>
              <w:ind w:firstLine="0"/>
              <w:jc w:val="right"/>
              <w:rPr>
                <w:rFonts w:ascii="Arial Narrow" w:hAnsi="Arial Narrow"/>
                <w:color w:val="000000"/>
              </w:rPr>
            </w:pPr>
            <w:r>
              <w:rPr>
                <w:rFonts w:ascii="Arial Narrow" w:hAnsi="Arial Narrow"/>
                <w:color w:val="000000"/>
              </w:rPr>
              <w:t>111.895</w:t>
            </w:r>
          </w:p>
        </w:tc>
        <w:tc>
          <w:tcPr>
            <w:tcW w:w="1418" w:type="dxa"/>
            <w:tcBorders>
              <w:top w:val="single" w:sz="2" w:space="0" w:color="auto"/>
              <w:left w:val="nil"/>
              <w:bottom w:val="single" w:sz="4" w:space="0" w:color="auto"/>
              <w:right w:val="nil"/>
            </w:tcBorders>
            <w:shd w:val="clear" w:color="000000" w:fill="FFFFFF"/>
            <w:vAlign w:val="center"/>
            <w:hideMark/>
          </w:tcPr>
          <w:p w:rsidR="00577F8D" w:rsidRPr="001A79BC" w:rsidRDefault="00577F8D" w:rsidP="00577F8D">
            <w:pPr>
              <w:spacing w:after="0"/>
              <w:ind w:firstLine="0"/>
              <w:jc w:val="right"/>
              <w:rPr>
                <w:rFonts w:ascii="Arial Narrow" w:hAnsi="Arial Narrow"/>
                <w:color w:val="000000"/>
              </w:rPr>
            </w:pPr>
            <w:r>
              <w:rPr>
                <w:rFonts w:ascii="Arial Narrow" w:hAnsi="Arial Narrow"/>
                <w:color w:val="000000"/>
              </w:rPr>
              <w:t>5</w:t>
            </w:r>
          </w:p>
        </w:tc>
      </w:tr>
      <w:tr w:rsidR="00577F8D" w:rsidRPr="00577F8D" w:rsidTr="001A79BC">
        <w:trPr>
          <w:trHeight w:val="284"/>
        </w:trPr>
        <w:tc>
          <w:tcPr>
            <w:tcW w:w="4837" w:type="dxa"/>
            <w:tcBorders>
              <w:top w:val="single" w:sz="4" w:space="0" w:color="auto"/>
              <w:left w:val="nil"/>
              <w:bottom w:val="single" w:sz="4" w:space="0" w:color="auto"/>
              <w:right w:val="nil"/>
            </w:tcBorders>
            <w:shd w:val="clear" w:color="000000" w:fill="FABF8F"/>
            <w:noWrap/>
            <w:vAlign w:val="center"/>
            <w:hideMark/>
          </w:tcPr>
          <w:p w:rsidR="00577F8D" w:rsidRPr="00577F8D" w:rsidRDefault="00577F8D" w:rsidP="00577F8D">
            <w:pPr>
              <w:spacing w:after="0"/>
              <w:ind w:firstLine="0"/>
              <w:jc w:val="left"/>
              <w:rPr>
                <w:rFonts w:ascii="Arial" w:hAnsi="Arial" w:cs="Arial"/>
                <w:color w:val="000000"/>
                <w:sz w:val="18"/>
                <w:szCs w:val="18"/>
              </w:rPr>
            </w:pPr>
            <w:r>
              <w:rPr>
                <w:rFonts w:ascii="Arial" w:hAnsi="Arial"/>
                <w:color w:val="000000"/>
                <w:sz w:val="18"/>
                <w:szCs w:val="18"/>
              </w:rPr>
              <w:lastRenderedPageBreak/>
              <w:t>Guztira</w:t>
            </w:r>
          </w:p>
        </w:tc>
        <w:tc>
          <w:tcPr>
            <w:tcW w:w="1134" w:type="dxa"/>
            <w:tcBorders>
              <w:top w:val="single" w:sz="4" w:space="0" w:color="auto"/>
              <w:left w:val="nil"/>
              <w:bottom w:val="single" w:sz="4" w:space="0" w:color="auto"/>
              <w:right w:val="nil"/>
            </w:tcBorders>
            <w:shd w:val="clear" w:color="000000" w:fill="FABF8F"/>
            <w:noWrap/>
            <w:vAlign w:val="center"/>
            <w:hideMark/>
          </w:tcPr>
          <w:p w:rsidR="00577F8D" w:rsidRPr="00577F8D" w:rsidRDefault="00577F8D" w:rsidP="00577F8D">
            <w:pPr>
              <w:spacing w:after="0"/>
              <w:ind w:firstLine="0"/>
              <w:jc w:val="right"/>
              <w:rPr>
                <w:rFonts w:ascii="Arial" w:hAnsi="Arial" w:cs="Arial"/>
                <w:color w:val="000000"/>
                <w:sz w:val="18"/>
                <w:szCs w:val="18"/>
              </w:rPr>
            </w:pPr>
            <w:r>
              <w:rPr>
                <w:rFonts w:ascii="Arial" w:hAnsi="Arial"/>
                <w:color w:val="000000"/>
                <w:sz w:val="18"/>
                <w:szCs w:val="18"/>
              </w:rPr>
              <w:t>181.916</w:t>
            </w:r>
          </w:p>
        </w:tc>
        <w:tc>
          <w:tcPr>
            <w:tcW w:w="1417" w:type="dxa"/>
            <w:tcBorders>
              <w:top w:val="single" w:sz="4" w:space="0" w:color="auto"/>
              <w:left w:val="nil"/>
              <w:bottom w:val="single" w:sz="4" w:space="0" w:color="auto"/>
              <w:right w:val="nil"/>
            </w:tcBorders>
            <w:shd w:val="clear" w:color="000000" w:fill="FABF8F"/>
            <w:noWrap/>
            <w:vAlign w:val="center"/>
            <w:hideMark/>
          </w:tcPr>
          <w:p w:rsidR="00577F8D" w:rsidRPr="00577F8D" w:rsidRDefault="00577F8D" w:rsidP="00577F8D">
            <w:pPr>
              <w:spacing w:after="0"/>
              <w:ind w:firstLine="0"/>
              <w:jc w:val="right"/>
              <w:rPr>
                <w:rFonts w:ascii="Arial" w:hAnsi="Arial" w:cs="Arial"/>
                <w:color w:val="000000"/>
                <w:sz w:val="18"/>
                <w:szCs w:val="18"/>
              </w:rPr>
            </w:pPr>
            <w:r>
              <w:rPr>
                <w:rFonts w:ascii="Arial" w:hAnsi="Arial"/>
                <w:color w:val="000000"/>
                <w:sz w:val="18"/>
                <w:szCs w:val="18"/>
              </w:rPr>
              <w:t>187.591</w:t>
            </w:r>
          </w:p>
        </w:tc>
        <w:tc>
          <w:tcPr>
            <w:tcW w:w="1418" w:type="dxa"/>
            <w:tcBorders>
              <w:top w:val="single" w:sz="4" w:space="0" w:color="auto"/>
              <w:left w:val="nil"/>
              <w:bottom w:val="single" w:sz="4" w:space="0" w:color="auto"/>
              <w:right w:val="nil"/>
            </w:tcBorders>
            <w:shd w:val="clear" w:color="000000" w:fill="FABF8F"/>
            <w:noWrap/>
            <w:vAlign w:val="center"/>
            <w:hideMark/>
          </w:tcPr>
          <w:p w:rsidR="00577F8D" w:rsidRPr="00577F8D" w:rsidRDefault="00577F8D" w:rsidP="00577F8D">
            <w:pPr>
              <w:spacing w:after="0"/>
              <w:ind w:firstLine="0"/>
              <w:jc w:val="right"/>
              <w:rPr>
                <w:rFonts w:ascii="Arial" w:hAnsi="Arial" w:cs="Arial"/>
                <w:color w:val="000000"/>
                <w:sz w:val="18"/>
                <w:szCs w:val="18"/>
              </w:rPr>
            </w:pPr>
            <w:r>
              <w:rPr>
                <w:rFonts w:ascii="Arial" w:hAnsi="Arial"/>
                <w:color w:val="000000"/>
                <w:sz w:val="18"/>
                <w:szCs w:val="18"/>
              </w:rPr>
              <w:t>3</w:t>
            </w:r>
          </w:p>
        </w:tc>
      </w:tr>
    </w:tbl>
    <w:p w:rsidR="00F87043" w:rsidRDefault="00F87043" w:rsidP="009A2292">
      <w:pPr>
        <w:ind w:firstLine="0"/>
        <w:rPr>
          <w:sz w:val="26"/>
          <w:szCs w:val="26"/>
        </w:rPr>
      </w:pPr>
    </w:p>
    <w:p w:rsidR="002240AA" w:rsidRDefault="002240AA" w:rsidP="003A3D0B">
      <w:pPr>
        <w:pStyle w:val="texto"/>
        <w:rPr>
          <w:spacing w:val="0"/>
        </w:rPr>
      </w:pPr>
      <w:r>
        <w:t>Egin dugun lanetik honako hauek azpimarratu nahi ditugu:</w:t>
      </w:r>
    </w:p>
    <w:p w:rsidR="003A3D0B" w:rsidRPr="0055194C" w:rsidRDefault="005F17AE" w:rsidP="001B7BE0">
      <w:pPr>
        <w:pStyle w:val="texto"/>
        <w:numPr>
          <w:ilvl w:val="0"/>
          <w:numId w:val="2"/>
        </w:numPr>
        <w:tabs>
          <w:tab w:val="clear" w:pos="1948"/>
          <w:tab w:val="clear" w:pos="2835"/>
          <w:tab w:val="clear" w:pos="3969"/>
          <w:tab w:val="clear" w:pos="5103"/>
          <w:tab w:val="clear" w:pos="6237"/>
          <w:tab w:val="clear" w:pos="7371"/>
          <w:tab w:val="left" w:pos="480"/>
        </w:tabs>
        <w:ind w:left="0" w:firstLine="290"/>
      </w:pPr>
      <w:r>
        <w:t>Gastuaren ehuneko 95 langileei dagokie; 2015eko zenbatekoaren aldean, ehuneko bi handitu da.</w:t>
      </w:r>
    </w:p>
    <w:p w:rsidR="007A2A56" w:rsidRDefault="005F17AE" w:rsidP="00001721">
      <w:pPr>
        <w:tabs>
          <w:tab w:val="left" w:pos="2835"/>
        </w:tabs>
        <w:ind w:firstLine="284"/>
        <w:rPr>
          <w:rFonts w:cs="Arial"/>
          <w:spacing w:val="6"/>
          <w:sz w:val="26"/>
          <w:szCs w:val="24"/>
        </w:rPr>
      </w:pPr>
      <w:r>
        <w:rPr>
          <w:sz w:val="26"/>
          <w:szCs w:val="24"/>
        </w:rPr>
        <w:t>Igoera horren arrazoia da 2016an langile gehienak urte horretako irailaren big</w:t>
      </w:r>
      <w:r>
        <w:rPr>
          <w:sz w:val="26"/>
          <w:szCs w:val="24"/>
        </w:rPr>
        <w:t>a</w:t>
      </w:r>
      <w:r>
        <w:rPr>
          <w:sz w:val="26"/>
          <w:szCs w:val="24"/>
        </w:rPr>
        <w:t>rren hamabostaldian kontratatu direla; 2015ean, ordea, kontratuak urriaren 1ean hasi ziren. 2016-17 ikasturtean, kontratu guztiak 12 hilabetekoak dira, 2016ko urriaren 1etik 2017ko irailaren 30era.</w:t>
      </w:r>
    </w:p>
    <w:p w:rsidR="003A3D0B" w:rsidRPr="00AA052D" w:rsidRDefault="003A3D0B" w:rsidP="00DA059A">
      <w:pPr>
        <w:pStyle w:val="texto"/>
        <w:spacing w:after="240"/>
        <w:rPr>
          <w:spacing w:val="0"/>
        </w:rPr>
      </w:pPr>
      <w:r>
        <w:t xml:space="preserve">Udalaren Musika Eskolaren Patronatua erakunde autonomoaren 2016ko </w:t>
      </w:r>
      <w:proofErr w:type="spellStart"/>
      <w:r>
        <w:t>plantilla</w:t>
      </w:r>
      <w:proofErr w:type="spellEnd"/>
      <w:r>
        <w:t xml:space="preserve"> organikoan 15 lanpostu daude, guztiak ere “aldi baterako lan-kontratudun langileak” araubide juridikoaren pean. </w:t>
      </w:r>
    </w:p>
    <w:tbl>
      <w:tblPr>
        <w:tblW w:w="8799"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6541"/>
        <w:gridCol w:w="2258"/>
      </w:tblGrid>
      <w:tr w:rsidR="003A3D0B" w:rsidRPr="00C73C74" w:rsidTr="00DA059A">
        <w:trPr>
          <w:trHeight w:val="284"/>
          <w:jc w:val="center"/>
        </w:trPr>
        <w:tc>
          <w:tcPr>
            <w:tcW w:w="6541" w:type="dxa"/>
            <w:tcBorders>
              <w:bottom w:val="single" w:sz="4" w:space="0" w:color="auto"/>
            </w:tcBorders>
            <w:shd w:val="clear" w:color="auto" w:fill="FABF8F" w:themeFill="accent6" w:themeFillTint="99"/>
            <w:vAlign w:val="center"/>
          </w:tcPr>
          <w:p w:rsidR="003A3D0B" w:rsidRPr="00C73C74" w:rsidRDefault="003A3D0B" w:rsidP="00A15080">
            <w:pPr>
              <w:pStyle w:val="cuadroCabe"/>
              <w:rPr>
                <w:szCs w:val="18"/>
              </w:rPr>
            </w:pPr>
            <w:r>
              <w:t>Langileak</w:t>
            </w:r>
          </w:p>
        </w:tc>
        <w:tc>
          <w:tcPr>
            <w:tcW w:w="2258" w:type="dxa"/>
            <w:tcBorders>
              <w:bottom w:val="single" w:sz="4" w:space="0" w:color="auto"/>
            </w:tcBorders>
            <w:shd w:val="clear" w:color="auto" w:fill="FABF8F" w:themeFill="accent6" w:themeFillTint="99"/>
            <w:vAlign w:val="center"/>
          </w:tcPr>
          <w:p w:rsidR="003A3D0B" w:rsidRPr="00C73C74" w:rsidRDefault="003A3D0B" w:rsidP="00A15080">
            <w:pPr>
              <w:pStyle w:val="cuadroCabe"/>
              <w:jc w:val="right"/>
              <w:rPr>
                <w:szCs w:val="18"/>
              </w:rPr>
            </w:pPr>
            <w:r>
              <w:t>Lanpostuen kopurua</w:t>
            </w:r>
          </w:p>
        </w:tc>
      </w:tr>
      <w:tr w:rsidR="003A3D0B" w:rsidRPr="00C73C74" w:rsidTr="00DA059A">
        <w:trPr>
          <w:trHeight w:val="284"/>
          <w:jc w:val="center"/>
        </w:trPr>
        <w:tc>
          <w:tcPr>
            <w:tcW w:w="6541" w:type="dxa"/>
            <w:tcBorders>
              <w:bottom w:val="single" w:sz="2" w:space="0" w:color="auto"/>
            </w:tcBorders>
            <w:vAlign w:val="center"/>
          </w:tcPr>
          <w:p w:rsidR="003A3D0B" w:rsidRPr="00C73C74" w:rsidRDefault="003A3D0B" w:rsidP="00A15080">
            <w:pPr>
              <w:spacing w:after="0"/>
              <w:ind w:firstLine="0"/>
              <w:rPr>
                <w:rFonts w:ascii="Arial Narrow" w:hAnsi="Arial Narrow"/>
                <w:color w:val="000000"/>
              </w:rPr>
            </w:pPr>
            <w:r>
              <w:rPr>
                <w:rFonts w:ascii="Arial" w:hAnsi="Arial"/>
                <w:sz w:val="18"/>
                <w:szCs w:val="18"/>
              </w:rPr>
              <w:t>Zuzendaria/irakaslea</w:t>
            </w:r>
          </w:p>
        </w:tc>
        <w:tc>
          <w:tcPr>
            <w:tcW w:w="2258" w:type="dxa"/>
            <w:tcBorders>
              <w:bottom w:val="single" w:sz="2" w:space="0" w:color="auto"/>
            </w:tcBorders>
            <w:vAlign w:val="center"/>
          </w:tcPr>
          <w:p w:rsidR="003A3D0B" w:rsidRPr="00C73C74" w:rsidRDefault="003A3D0B" w:rsidP="00A15080">
            <w:pPr>
              <w:spacing w:after="0"/>
              <w:ind w:firstLine="0"/>
              <w:jc w:val="right"/>
              <w:rPr>
                <w:rFonts w:ascii="Arial Narrow" w:hAnsi="Arial Narrow"/>
                <w:color w:val="000000"/>
              </w:rPr>
            </w:pPr>
            <w:r>
              <w:rPr>
                <w:rFonts w:ascii="Arial Narrow" w:hAnsi="Arial Narrow"/>
                <w:color w:val="000000"/>
              </w:rPr>
              <w:t>1</w:t>
            </w:r>
          </w:p>
        </w:tc>
      </w:tr>
      <w:tr w:rsidR="003A3D0B" w:rsidRPr="00C73C74" w:rsidTr="00DA059A">
        <w:trPr>
          <w:trHeight w:val="284"/>
          <w:jc w:val="center"/>
        </w:trPr>
        <w:tc>
          <w:tcPr>
            <w:tcW w:w="6541" w:type="dxa"/>
            <w:tcBorders>
              <w:top w:val="single" w:sz="2" w:space="0" w:color="auto"/>
              <w:bottom w:val="single" w:sz="2" w:space="0" w:color="auto"/>
            </w:tcBorders>
            <w:vAlign w:val="center"/>
          </w:tcPr>
          <w:p w:rsidR="003A3D0B" w:rsidRPr="00C73C74" w:rsidRDefault="003A3D0B" w:rsidP="00A15080">
            <w:pPr>
              <w:spacing w:after="0"/>
              <w:ind w:firstLine="0"/>
              <w:rPr>
                <w:rFonts w:ascii="Arial Narrow" w:hAnsi="Arial Narrow"/>
                <w:color w:val="000000"/>
              </w:rPr>
            </w:pPr>
            <w:r>
              <w:rPr>
                <w:rFonts w:ascii="Arial" w:hAnsi="Arial"/>
                <w:sz w:val="18"/>
                <w:szCs w:val="18"/>
              </w:rPr>
              <w:t>A mailako irakaslea</w:t>
            </w:r>
          </w:p>
        </w:tc>
        <w:tc>
          <w:tcPr>
            <w:tcW w:w="2258" w:type="dxa"/>
            <w:tcBorders>
              <w:top w:val="single" w:sz="2" w:space="0" w:color="auto"/>
              <w:bottom w:val="single" w:sz="2" w:space="0" w:color="auto"/>
            </w:tcBorders>
            <w:vAlign w:val="center"/>
          </w:tcPr>
          <w:p w:rsidR="003A3D0B" w:rsidRPr="00C73C74" w:rsidRDefault="003A3D0B" w:rsidP="00A15080">
            <w:pPr>
              <w:spacing w:after="0"/>
              <w:ind w:firstLine="0"/>
              <w:jc w:val="right"/>
              <w:rPr>
                <w:rFonts w:ascii="Arial Narrow" w:hAnsi="Arial Narrow"/>
                <w:color w:val="000000"/>
              </w:rPr>
            </w:pPr>
            <w:r>
              <w:rPr>
                <w:rFonts w:ascii="Arial Narrow" w:hAnsi="Arial Narrow"/>
                <w:color w:val="000000"/>
              </w:rPr>
              <w:t>9</w:t>
            </w:r>
          </w:p>
        </w:tc>
      </w:tr>
      <w:tr w:rsidR="003A3D0B" w:rsidRPr="00C73C74" w:rsidTr="00DA059A">
        <w:trPr>
          <w:trHeight w:val="284"/>
          <w:jc w:val="center"/>
        </w:trPr>
        <w:tc>
          <w:tcPr>
            <w:tcW w:w="6541" w:type="dxa"/>
            <w:tcBorders>
              <w:top w:val="single" w:sz="2" w:space="0" w:color="auto"/>
              <w:bottom w:val="single" w:sz="2" w:space="0" w:color="auto"/>
            </w:tcBorders>
            <w:vAlign w:val="center"/>
          </w:tcPr>
          <w:p w:rsidR="003A3D0B" w:rsidRPr="00C73C74" w:rsidRDefault="003A3D0B" w:rsidP="00A15080">
            <w:pPr>
              <w:spacing w:after="0"/>
              <w:ind w:firstLine="0"/>
              <w:rPr>
                <w:rFonts w:ascii="Arial Narrow" w:hAnsi="Arial Narrow"/>
                <w:color w:val="000000"/>
              </w:rPr>
            </w:pPr>
            <w:r>
              <w:rPr>
                <w:rFonts w:ascii="Arial" w:hAnsi="Arial"/>
                <w:sz w:val="18"/>
                <w:szCs w:val="18"/>
              </w:rPr>
              <w:t>B mailako irakaslea</w:t>
            </w:r>
          </w:p>
        </w:tc>
        <w:tc>
          <w:tcPr>
            <w:tcW w:w="2258" w:type="dxa"/>
            <w:tcBorders>
              <w:top w:val="single" w:sz="2" w:space="0" w:color="auto"/>
              <w:bottom w:val="single" w:sz="2" w:space="0" w:color="auto"/>
            </w:tcBorders>
            <w:vAlign w:val="center"/>
          </w:tcPr>
          <w:p w:rsidR="003A3D0B" w:rsidRPr="00C73C74" w:rsidRDefault="003A3D0B" w:rsidP="00A15080">
            <w:pPr>
              <w:spacing w:after="0"/>
              <w:ind w:firstLine="0"/>
              <w:jc w:val="right"/>
              <w:rPr>
                <w:rFonts w:ascii="Arial Narrow" w:hAnsi="Arial Narrow"/>
                <w:color w:val="000000"/>
              </w:rPr>
            </w:pPr>
            <w:r>
              <w:rPr>
                <w:rFonts w:ascii="Arial Narrow" w:hAnsi="Arial Narrow"/>
                <w:color w:val="000000"/>
              </w:rPr>
              <w:t>5</w:t>
            </w:r>
          </w:p>
        </w:tc>
      </w:tr>
      <w:tr w:rsidR="003A3D0B" w:rsidRPr="0055194C" w:rsidTr="00DA059A">
        <w:trPr>
          <w:trHeight w:val="284"/>
          <w:jc w:val="center"/>
        </w:trPr>
        <w:tc>
          <w:tcPr>
            <w:tcW w:w="6541" w:type="dxa"/>
            <w:tcBorders>
              <w:top w:val="single" w:sz="4" w:space="0" w:color="auto"/>
              <w:bottom w:val="single" w:sz="4" w:space="0" w:color="auto"/>
            </w:tcBorders>
            <w:shd w:val="clear" w:color="auto" w:fill="FABF8F" w:themeFill="accent6" w:themeFillTint="99"/>
            <w:vAlign w:val="center"/>
          </w:tcPr>
          <w:p w:rsidR="003A3D0B" w:rsidRPr="00C73C74" w:rsidRDefault="003A3D0B" w:rsidP="00A15080">
            <w:pPr>
              <w:pStyle w:val="cuadroCabe"/>
              <w:rPr>
                <w:szCs w:val="18"/>
              </w:rPr>
            </w:pPr>
            <w:r>
              <w:t>Guztira</w:t>
            </w:r>
          </w:p>
        </w:tc>
        <w:tc>
          <w:tcPr>
            <w:tcW w:w="2258" w:type="dxa"/>
            <w:tcBorders>
              <w:top w:val="single" w:sz="4" w:space="0" w:color="auto"/>
              <w:bottom w:val="single" w:sz="4" w:space="0" w:color="auto"/>
            </w:tcBorders>
            <w:shd w:val="clear" w:color="auto" w:fill="FABF8F" w:themeFill="accent6" w:themeFillTint="99"/>
            <w:vAlign w:val="center"/>
          </w:tcPr>
          <w:p w:rsidR="003A3D0B" w:rsidRPr="00DA7BFF" w:rsidRDefault="003A3D0B" w:rsidP="00A15080">
            <w:pPr>
              <w:pStyle w:val="cuadroCabe"/>
              <w:jc w:val="right"/>
              <w:rPr>
                <w:szCs w:val="18"/>
              </w:rPr>
            </w:pPr>
            <w:r>
              <w:t>15</w:t>
            </w:r>
          </w:p>
        </w:tc>
      </w:tr>
    </w:tbl>
    <w:p w:rsidR="003A3D0B" w:rsidRPr="00464325" w:rsidRDefault="003A3D0B" w:rsidP="00DA059A">
      <w:pPr>
        <w:pStyle w:val="texto"/>
        <w:tabs>
          <w:tab w:val="clear" w:pos="2835"/>
          <w:tab w:val="clear" w:pos="3969"/>
          <w:tab w:val="clear" w:pos="5103"/>
          <w:tab w:val="clear" w:pos="6237"/>
          <w:tab w:val="clear" w:pos="7371"/>
        </w:tabs>
        <w:spacing w:after="0"/>
        <w:rPr>
          <w:rFonts w:cs="Arial"/>
          <w:lang w:val="es-ES"/>
        </w:rPr>
      </w:pPr>
    </w:p>
    <w:p w:rsidR="003A3D0B" w:rsidRPr="004B70ED" w:rsidRDefault="00AA052D" w:rsidP="003A3D0B">
      <w:pPr>
        <w:tabs>
          <w:tab w:val="left" w:pos="2835"/>
        </w:tabs>
        <w:ind w:firstLine="284"/>
        <w:rPr>
          <w:rFonts w:cs="Arial"/>
          <w:spacing w:val="6"/>
          <w:sz w:val="26"/>
          <w:szCs w:val="24"/>
        </w:rPr>
      </w:pPr>
      <w:proofErr w:type="spellStart"/>
      <w:r>
        <w:rPr>
          <w:sz w:val="26"/>
          <w:szCs w:val="24"/>
        </w:rPr>
        <w:t>Plantillarekin</w:t>
      </w:r>
      <w:proofErr w:type="spellEnd"/>
      <w:r>
        <w:rPr>
          <w:sz w:val="26"/>
          <w:szCs w:val="24"/>
        </w:rPr>
        <w:t xml:space="preserve"> batera ageri den langileen zerrendaren arabera, lanpostu guztiak hutsik daude eta arduraldi partziala dute, salbu eta zuzendariarena, zeinak arduraldi osoa baitu.</w:t>
      </w:r>
    </w:p>
    <w:p w:rsidR="003A3D0B" w:rsidRPr="004B70ED" w:rsidRDefault="00093CA3" w:rsidP="003A3D0B">
      <w:pPr>
        <w:tabs>
          <w:tab w:val="left" w:pos="2835"/>
        </w:tabs>
        <w:ind w:firstLine="284"/>
        <w:rPr>
          <w:rFonts w:cs="Arial"/>
          <w:spacing w:val="6"/>
          <w:sz w:val="26"/>
          <w:szCs w:val="24"/>
        </w:rPr>
      </w:pPr>
      <w:r>
        <w:rPr>
          <w:sz w:val="26"/>
          <w:szCs w:val="24"/>
        </w:rPr>
        <w:t>Ez dago jasota langileen espedienterik dagoenik; kasuan kasuko kontratuak baino ez daude.</w:t>
      </w:r>
    </w:p>
    <w:p w:rsidR="003A3D0B" w:rsidRDefault="005D08BA" w:rsidP="00F933BD">
      <w:pPr>
        <w:tabs>
          <w:tab w:val="left" w:pos="2835"/>
        </w:tabs>
        <w:ind w:firstLine="284"/>
        <w:rPr>
          <w:rFonts w:cs="Arial"/>
          <w:spacing w:val="6"/>
          <w:sz w:val="26"/>
          <w:szCs w:val="24"/>
        </w:rPr>
      </w:pPr>
      <w:r>
        <w:rPr>
          <w:sz w:val="26"/>
          <w:szCs w:val="24"/>
        </w:rPr>
        <w:t>Normalean kontratuak urtero pertsona berekin egiten dira, eta ordezkapenak eg</w:t>
      </w:r>
      <w:r>
        <w:rPr>
          <w:sz w:val="26"/>
          <w:szCs w:val="24"/>
        </w:rPr>
        <w:t>i</w:t>
      </w:r>
      <w:r>
        <w:rPr>
          <w:sz w:val="26"/>
          <w:szCs w:val="24"/>
        </w:rPr>
        <w:t>teko beste norbait kontratatu behar denean, zuzendaria da hautapen horretaz ardur</w:t>
      </w:r>
      <w:r>
        <w:rPr>
          <w:sz w:val="26"/>
          <w:szCs w:val="24"/>
        </w:rPr>
        <w:t>a</w:t>
      </w:r>
      <w:r>
        <w:rPr>
          <w:sz w:val="26"/>
          <w:szCs w:val="24"/>
        </w:rPr>
        <w:t>tzen dena.</w:t>
      </w:r>
    </w:p>
    <w:p w:rsidR="001B7BE0" w:rsidRPr="004B70ED" w:rsidRDefault="001B7BE0" w:rsidP="001B7BE0">
      <w:pPr>
        <w:tabs>
          <w:tab w:val="left" w:pos="2835"/>
        </w:tabs>
        <w:ind w:firstLine="284"/>
        <w:rPr>
          <w:rFonts w:cs="Arial"/>
          <w:spacing w:val="6"/>
          <w:sz w:val="26"/>
          <w:szCs w:val="24"/>
        </w:rPr>
      </w:pPr>
      <w:r>
        <w:rPr>
          <w:sz w:val="26"/>
          <w:szCs w:val="24"/>
        </w:rPr>
        <w:t>Langileen gastuen aurrekontuko partiden lagin baten gainean azterketa egin o</w:t>
      </w:r>
      <w:r>
        <w:rPr>
          <w:sz w:val="26"/>
          <w:szCs w:val="24"/>
        </w:rPr>
        <w:t>n</w:t>
      </w:r>
      <w:r>
        <w:rPr>
          <w:sz w:val="26"/>
          <w:szCs w:val="24"/>
        </w:rPr>
        <w:t>doren, egiaztatu dugu ezen, oro har, egoki izapidetu, justifikatu eta kontabilizatu d</w:t>
      </w:r>
      <w:r>
        <w:rPr>
          <w:sz w:val="26"/>
          <w:szCs w:val="24"/>
        </w:rPr>
        <w:t>i</w:t>
      </w:r>
      <w:r>
        <w:rPr>
          <w:sz w:val="26"/>
          <w:szCs w:val="24"/>
        </w:rPr>
        <w:t>rela.</w:t>
      </w:r>
    </w:p>
    <w:p w:rsidR="00F933BD" w:rsidRPr="00F933BD" w:rsidRDefault="002240AA" w:rsidP="00F933BD">
      <w:pPr>
        <w:pStyle w:val="texto"/>
        <w:numPr>
          <w:ilvl w:val="0"/>
          <w:numId w:val="2"/>
        </w:numPr>
        <w:tabs>
          <w:tab w:val="clear" w:pos="1948"/>
          <w:tab w:val="clear" w:pos="2835"/>
          <w:tab w:val="clear" w:pos="3969"/>
          <w:tab w:val="clear" w:pos="5103"/>
          <w:tab w:val="clear" w:pos="6237"/>
          <w:tab w:val="clear" w:pos="7371"/>
          <w:tab w:val="left" w:pos="480"/>
        </w:tabs>
        <w:ind w:left="0" w:firstLine="290"/>
        <w:rPr>
          <w:szCs w:val="26"/>
        </w:rPr>
      </w:pPr>
      <w:r>
        <w:t xml:space="preserve">Diru-sarreretatik, ehuneko 40 erabiltzaileek ordaintzen dituzten tarifetatik datoz eta ehuneko 60, berriz, transferentzietatik; azken horiek udaletik —87.441 </w:t>
      </w:r>
      <w:proofErr w:type="spellStart"/>
      <w:r>
        <w:t>euro—</w:t>
      </w:r>
      <w:proofErr w:type="spellEnd"/>
      <w:r>
        <w:t xml:space="preserve"> eta Nafarroako Gobernutik —24.454 </w:t>
      </w:r>
      <w:proofErr w:type="spellStart"/>
      <w:r>
        <w:t>euro—</w:t>
      </w:r>
      <w:proofErr w:type="spellEnd"/>
      <w:r>
        <w:t xml:space="preserve"> datoz.</w:t>
      </w:r>
    </w:p>
    <w:p w:rsidR="00D07C4A" w:rsidRDefault="00F933BD" w:rsidP="00F933BD">
      <w:pPr>
        <w:ind w:firstLine="284"/>
        <w:rPr>
          <w:spacing w:val="6"/>
          <w:sz w:val="26"/>
          <w:szCs w:val="26"/>
        </w:rPr>
      </w:pPr>
      <w:r>
        <w:rPr>
          <w:sz w:val="26"/>
          <w:szCs w:val="26"/>
        </w:rPr>
        <w:t>Erabiltzaileen kuoten bidezko diru-sarrerak ez du ia aldaketarik izan aurreko ek</w:t>
      </w:r>
      <w:r>
        <w:rPr>
          <w:sz w:val="26"/>
          <w:szCs w:val="26"/>
        </w:rPr>
        <w:t>i</w:t>
      </w:r>
      <w:r>
        <w:rPr>
          <w:sz w:val="26"/>
          <w:szCs w:val="26"/>
        </w:rPr>
        <w:t>taldikoarekin alderatuta. 2016-17 ikasturtean aplikatutako tarifak aurreko ikastu</w:t>
      </w:r>
      <w:r>
        <w:rPr>
          <w:sz w:val="26"/>
          <w:szCs w:val="26"/>
        </w:rPr>
        <w:t>r</w:t>
      </w:r>
      <w:r>
        <w:rPr>
          <w:sz w:val="26"/>
          <w:szCs w:val="26"/>
        </w:rPr>
        <w:t>teko tarifen antzekoak dira. Ikasleen kopurua 2016ko ekitaldi horretan txikiagoa bada ere (176 ikasle; lehen 181</w:t>
      </w:r>
      <w:proofErr w:type="spellStart"/>
      <w:r>
        <w:rPr>
          <w:sz w:val="26"/>
          <w:szCs w:val="26"/>
        </w:rPr>
        <w:t xml:space="preserve">), </w:t>
      </w:r>
      <w:proofErr w:type="spellEnd"/>
      <w:r>
        <w:rPr>
          <w:sz w:val="26"/>
          <w:szCs w:val="26"/>
        </w:rPr>
        <w:t>inguruabar hori konpentsatu da ikasleek eskat</w:t>
      </w:r>
      <w:r>
        <w:rPr>
          <w:sz w:val="26"/>
          <w:szCs w:val="26"/>
        </w:rPr>
        <w:t>u</w:t>
      </w:r>
      <w:r>
        <w:rPr>
          <w:sz w:val="26"/>
          <w:szCs w:val="26"/>
        </w:rPr>
        <w:t>tako zerbitzuetan izandako aldaketekin; esate baterako, musika-tresnekin ordu g</w:t>
      </w:r>
      <w:r>
        <w:rPr>
          <w:sz w:val="26"/>
          <w:szCs w:val="26"/>
        </w:rPr>
        <w:t>e</w:t>
      </w:r>
      <w:r>
        <w:rPr>
          <w:sz w:val="26"/>
          <w:szCs w:val="26"/>
        </w:rPr>
        <w:t>hiago egitea, mailaz aldatzea, eta abar.</w:t>
      </w:r>
    </w:p>
    <w:p w:rsidR="00DE30A9" w:rsidRPr="001B7BE0" w:rsidRDefault="00DE30A9" w:rsidP="00DE30A9">
      <w:pPr>
        <w:ind w:firstLine="284"/>
        <w:rPr>
          <w:spacing w:val="6"/>
          <w:sz w:val="26"/>
          <w:szCs w:val="26"/>
        </w:rPr>
      </w:pPr>
      <w:r>
        <w:rPr>
          <w:sz w:val="26"/>
          <w:szCs w:val="26"/>
        </w:rPr>
        <w:lastRenderedPageBreak/>
        <w:t>Erabiltzaileen kuoten bidezko diru-sarrera horien lagin baten gainean egindako azterketan, egiaztatu dugu ezen, oro har, haien izapidetzea, justifikazioa eta kontab</w:t>
      </w:r>
      <w:r>
        <w:rPr>
          <w:sz w:val="26"/>
          <w:szCs w:val="26"/>
        </w:rPr>
        <w:t>i</w:t>
      </w:r>
      <w:r>
        <w:rPr>
          <w:sz w:val="26"/>
          <w:szCs w:val="26"/>
        </w:rPr>
        <w:t>lizatzea zuzenak izan direla.</w:t>
      </w:r>
    </w:p>
    <w:p w:rsidR="00D07C4A" w:rsidRPr="00F27F24" w:rsidRDefault="00F933BD" w:rsidP="00D07C4A">
      <w:pPr>
        <w:ind w:firstLine="284"/>
        <w:rPr>
          <w:spacing w:val="6"/>
          <w:sz w:val="26"/>
          <w:szCs w:val="26"/>
        </w:rPr>
      </w:pPr>
      <w:r>
        <w:rPr>
          <w:sz w:val="26"/>
          <w:szCs w:val="26"/>
        </w:rPr>
        <w:t xml:space="preserve">Udalak emandako diru-laguntza Eskolaren gastuak finantzatzeko erabiltzen da, bertako gastuen eta diru-sarreren arteko orekari eustea bideratzen duen zenbatekora arte. </w:t>
      </w:r>
    </w:p>
    <w:p w:rsidR="001B7BE0" w:rsidRPr="00D44675" w:rsidRDefault="008F4D2D" w:rsidP="00710313">
      <w:pPr>
        <w:ind w:firstLine="284"/>
        <w:rPr>
          <w:spacing w:val="4"/>
          <w:sz w:val="26"/>
          <w:szCs w:val="26"/>
        </w:rPr>
      </w:pPr>
      <w:r>
        <w:rPr>
          <w:sz w:val="26"/>
          <w:szCs w:val="26"/>
        </w:rPr>
        <w:t>Kobratzeko gelditzen dira Eskolako 2011ko eta aurreko urteetako ikasleen ku</w:t>
      </w:r>
      <w:r>
        <w:rPr>
          <w:sz w:val="26"/>
          <w:szCs w:val="26"/>
        </w:rPr>
        <w:t>o</w:t>
      </w:r>
      <w:r>
        <w:rPr>
          <w:sz w:val="26"/>
          <w:szCs w:val="26"/>
        </w:rPr>
        <w:t>tak, 1.833 euro egiten dutenak. Nekez kobratuko direla jotzen da.</w:t>
      </w:r>
    </w:p>
    <w:p w:rsidR="00D07C4A" w:rsidRPr="00D04F87" w:rsidRDefault="00D07C4A" w:rsidP="00D07C4A">
      <w:pPr>
        <w:pStyle w:val="texto"/>
        <w:rPr>
          <w:rFonts w:cs="Arial"/>
        </w:rPr>
      </w:pPr>
      <w:r>
        <w:t>Gure gomendioak:</w:t>
      </w:r>
    </w:p>
    <w:p w:rsidR="00093CA3" w:rsidRDefault="00093CA3" w:rsidP="008F4D2D">
      <w:pPr>
        <w:numPr>
          <w:ilvl w:val="0"/>
          <w:numId w:val="33"/>
        </w:numPr>
        <w:tabs>
          <w:tab w:val="left" w:pos="480"/>
          <w:tab w:val="num" w:pos="600"/>
          <w:tab w:val="num" w:pos="720"/>
          <w:tab w:val="num" w:pos="5040"/>
        </w:tabs>
        <w:ind w:left="0" w:firstLine="289"/>
        <w:rPr>
          <w:rFonts w:cs="Arial"/>
          <w:i/>
          <w:spacing w:val="6"/>
          <w:sz w:val="26"/>
          <w:szCs w:val="24"/>
        </w:rPr>
      </w:pPr>
      <w:r>
        <w:rPr>
          <w:i/>
          <w:sz w:val="26"/>
          <w:szCs w:val="24"/>
        </w:rPr>
        <w:t>Araudiaren egungo testuinguruan, aldi baterako langileen egoera erregular</w:t>
      </w:r>
      <w:r>
        <w:rPr>
          <w:i/>
          <w:sz w:val="26"/>
          <w:szCs w:val="24"/>
        </w:rPr>
        <w:t>i</w:t>
      </w:r>
      <w:r>
        <w:rPr>
          <w:i/>
          <w:sz w:val="26"/>
          <w:szCs w:val="24"/>
        </w:rPr>
        <w:t xml:space="preserve">zatzea eta </w:t>
      </w:r>
      <w:proofErr w:type="spellStart"/>
      <w:r>
        <w:rPr>
          <w:i/>
          <w:sz w:val="26"/>
          <w:szCs w:val="24"/>
        </w:rPr>
        <w:t>plantillako</w:t>
      </w:r>
      <w:proofErr w:type="spellEnd"/>
      <w:r>
        <w:rPr>
          <w:i/>
          <w:sz w:val="26"/>
          <w:szCs w:val="24"/>
        </w:rPr>
        <w:t xml:space="preserve"> lanpostu hutsetarako deialdia egitea. </w:t>
      </w:r>
    </w:p>
    <w:p w:rsidR="008F4D2D" w:rsidRPr="00F72426" w:rsidRDefault="00093CA3" w:rsidP="008F4D2D">
      <w:pPr>
        <w:numPr>
          <w:ilvl w:val="0"/>
          <w:numId w:val="33"/>
        </w:numPr>
        <w:tabs>
          <w:tab w:val="left" w:pos="480"/>
          <w:tab w:val="num" w:pos="600"/>
          <w:tab w:val="num" w:pos="720"/>
          <w:tab w:val="num" w:pos="5040"/>
        </w:tabs>
        <w:ind w:left="0" w:firstLine="289"/>
        <w:rPr>
          <w:rFonts w:cs="Arial"/>
          <w:i/>
          <w:spacing w:val="6"/>
          <w:sz w:val="26"/>
          <w:szCs w:val="24"/>
        </w:rPr>
      </w:pPr>
      <w:r>
        <w:rPr>
          <w:i/>
          <w:sz w:val="26"/>
          <w:szCs w:val="24"/>
        </w:rPr>
        <w:t>Lan-harremanari eusteko dokumentazio administratibo guztia bilduko duten langile-espedienteak egitea.</w:t>
      </w:r>
    </w:p>
    <w:p w:rsidR="0070375A" w:rsidRPr="006E1BA0" w:rsidRDefault="005C733A" w:rsidP="006E1BA0">
      <w:pPr>
        <w:numPr>
          <w:ilvl w:val="0"/>
          <w:numId w:val="33"/>
        </w:numPr>
        <w:tabs>
          <w:tab w:val="left" w:pos="480"/>
          <w:tab w:val="num" w:pos="600"/>
          <w:tab w:val="num" w:pos="720"/>
          <w:tab w:val="num" w:pos="5040"/>
        </w:tabs>
        <w:ind w:left="0" w:firstLine="289"/>
        <w:rPr>
          <w:rFonts w:cs="Arial"/>
          <w:i/>
          <w:spacing w:val="6"/>
          <w:sz w:val="26"/>
          <w:szCs w:val="24"/>
        </w:rPr>
      </w:pPr>
      <w:r>
        <w:rPr>
          <w:i/>
          <w:sz w:val="26"/>
          <w:szCs w:val="24"/>
        </w:rPr>
        <w:t>Aurreko urreetatik kobratzeko dauden saldoak berrikustea, kobrantza-eskubideak islatzen dituzten aztertze aldera.</w:t>
      </w:r>
    </w:p>
    <w:p w:rsidR="00E57992" w:rsidRDefault="00E57992" w:rsidP="00E57992">
      <w:pPr>
        <w:pStyle w:val="atitulo2"/>
        <w:spacing w:before="240" w:after="200"/>
      </w:pPr>
      <w:bookmarkStart w:id="67" w:name="_Toc506285689"/>
      <w:r>
        <w:t xml:space="preserve">IV.10. Radio San </w:t>
      </w:r>
      <w:proofErr w:type="spellStart"/>
      <w:r>
        <w:t>Adrián</w:t>
      </w:r>
      <w:bookmarkEnd w:id="67"/>
      <w:proofErr w:type="spellEnd"/>
    </w:p>
    <w:p w:rsidR="005C733A" w:rsidRPr="005F596A" w:rsidRDefault="003814A2" w:rsidP="00E57992">
      <w:pPr>
        <w:ind w:firstLine="284"/>
        <w:rPr>
          <w:spacing w:val="6"/>
          <w:sz w:val="26"/>
          <w:szCs w:val="26"/>
        </w:rPr>
      </w:pPr>
      <w:r>
        <w:rPr>
          <w:sz w:val="26"/>
          <w:szCs w:val="26"/>
        </w:rPr>
        <w:t xml:space="preserve">Udalak, bere garaian, Radio San </w:t>
      </w:r>
      <w:proofErr w:type="spellStart"/>
      <w:r>
        <w:rPr>
          <w:sz w:val="26"/>
          <w:szCs w:val="26"/>
        </w:rPr>
        <w:t>Adrián</w:t>
      </w:r>
      <w:proofErr w:type="spellEnd"/>
      <w:r>
        <w:rPr>
          <w:sz w:val="26"/>
          <w:szCs w:val="26"/>
        </w:rPr>
        <w:t xml:space="preserve"> erakunde autonomoa sortu zuen. Gaur egun, ez du aurrekontu-zuzkidurarik, eta ez du inongo jarduerarik egiten. </w:t>
      </w:r>
    </w:p>
    <w:p w:rsidR="00E57992" w:rsidRPr="00D44675" w:rsidRDefault="005C733A" w:rsidP="00E57992">
      <w:pPr>
        <w:ind w:firstLine="284"/>
        <w:rPr>
          <w:spacing w:val="4"/>
          <w:sz w:val="26"/>
          <w:szCs w:val="26"/>
        </w:rPr>
      </w:pPr>
      <w:r>
        <w:rPr>
          <w:sz w:val="26"/>
          <w:szCs w:val="26"/>
        </w:rPr>
        <w:t>Irrati emisioak Udalaren lokaletan egiten ditu elkarte pribatu bati; elkarte horri “laga” zitzaion Industria Ministeriorik lortutako lizentzia. Ezin da jo irrati-emisio horiek Udalak ematen duen zerbitzu publiko bat direnik, eta arau indardunaren ar</w:t>
      </w:r>
      <w:r>
        <w:rPr>
          <w:sz w:val="26"/>
          <w:szCs w:val="26"/>
        </w:rPr>
        <w:t>a</w:t>
      </w:r>
      <w:r>
        <w:rPr>
          <w:sz w:val="26"/>
          <w:szCs w:val="26"/>
        </w:rPr>
        <w:t>bera (abenduaren 21eko 431/1992 Foru Dekretua, udal titulartasuneko emisoreen bidezko frekuentzia modulatuko uhin metrikoen soinuzko irrati-difusioko zerbitzu publikoa eskaintzeko kontzesio administratiboen araubidea zehazten duena), em</w:t>
      </w:r>
      <w:r>
        <w:rPr>
          <w:sz w:val="26"/>
          <w:szCs w:val="26"/>
        </w:rPr>
        <w:t>a</w:t>
      </w:r>
      <w:r>
        <w:rPr>
          <w:sz w:val="26"/>
          <w:szCs w:val="26"/>
        </w:rPr>
        <w:t>kidaren ustiatzea Udalaren, erakunde autonomoaren edo udal sozietatearen zuz</w:t>
      </w:r>
      <w:r>
        <w:rPr>
          <w:sz w:val="26"/>
          <w:szCs w:val="26"/>
        </w:rPr>
        <w:t>e</w:t>
      </w:r>
      <w:r>
        <w:rPr>
          <w:sz w:val="26"/>
          <w:szCs w:val="26"/>
        </w:rPr>
        <w:t xml:space="preserve">neko kudeaketaren bidez egin beharra dago. Hori dela eta, egungo egoera </w:t>
      </w:r>
      <w:r>
        <w:rPr>
          <w:i/>
          <w:sz w:val="26"/>
          <w:szCs w:val="26"/>
        </w:rPr>
        <w:t xml:space="preserve">“legez kanpokoa” </w:t>
      </w:r>
      <w:r>
        <w:rPr>
          <w:sz w:val="26"/>
          <w:szCs w:val="26"/>
        </w:rPr>
        <w:t>dela jo daiteke. Halaber, Udalak ez du irrati-difusioko jarduera kontrol</w:t>
      </w:r>
      <w:r>
        <w:rPr>
          <w:sz w:val="26"/>
          <w:szCs w:val="26"/>
        </w:rPr>
        <w:t>a</w:t>
      </w:r>
      <w:r>
        <w:rPr>
          <w:sz w:val="26"/>
          <w:szCs w:val="26"/>
        </w:rPr>
        <w:t>tzen; hori dela, eta, kasua bada, emakidaren erabilera pribatutik heldutako erantz</w:t>
      </w:r>
      <w:r>
        <w:rPr>
          <w:sz w:val="26"/>
          <w:szCs w:val="26"/>
        </w:rPr>
        <w:t>u</w:t>
      </w:r>
      <w:r>
        <w:rPr>
          <w:sz w:val="26"/>
          <w:szCs w:val="26"/>
        </w:rPr>
        <w:t>kizunak izan ditzake.</w:t>
      </w:r>
    </w:p>
    <w:p w:rsidR="00AD193A" w:rsidRPr="005F596A" w:rsidRDefault="00AD193A" w:rsidP="00AD193A">
      <w:pPr>
        <w:pStyle w:val="texto"/>
        <w:rPr>
          <w:rFonts w:cs="Arial"/>
        </w:rPr>
      </w:pPr>
      <w:r>
        <w:t xml:space="preserve">Gure gomendioak: </w:t>
      </w:r>
    </w:p>
    <w:p w:rsidR="00EB59E6" w:rsidRPr="005F596A" w:rsidRDefault="00EB59E6" w:rsidP="00EB59E6">
      <w:pPr>
        <w:numPr>
          <w:ilvl w:val="0"/>
          <w:numId w:val="33"/>
        </w:numPr>
        <w:tabs>
          <w:tab w:val="left" w:pos="480"/>
          <w:tab w:val="num" w:pos="600"/>
          <w:tab w:val="num" w:pos="720"/>
          <w:tab w:val="num" w:pos="5040"/>
        </w:tabs>
        <w:ind w:left="0" w:firstLine="289"/>
        <w:rPr>
          <w:rFonts w:cs="Arial"/>
          <w:i/>
          <w:spacing w:val="6"/>
          <w:sz w:val="26"/>
          <w:szCs w:val="24"/>
        </w:rPr>
      </w:pPr>
      <w:r>
        <w:rPr>
          <w:i/>
          <w:sz w:val="26"/>
          <w:szCs w:val="24"/>
        </w:rPr>
        <w:t>Erakunde autonomoa desegitea, ez baitu inongo jarduerarik.</w:t>
      </w:r>
    </w:p>
    <w:p w:rsidR="00AD193A" w:rsidRDefault="00AD193A" w:rsidP="00AD193A">
      <w:pPr>
        <w:numPr>
          <w:ilvl w:val="0"/>
          <w:numId w:val="33"/>
        </w:numPr>
        <w:tabs>
          <w:tab w:val="left" w:pos="480"/>
          <w:tab w:val="num" w:pos="600"/>
          <w:tab w:val="num" w:pos="720"/>
          <w:tab w:val="num" w:pos="5040"/>
        </w:tabs>
        <w:ind w:left="0" w:firstLine="289"/>
        <w:rPr>
          <w:rFonts w:cs="Arial"/>
          <w:i/>
          <w:spacing w:val="6"/>
          <w:sz w:val="26"/>
          <w:szCs w:val="24"/>
        </w:rPr>
      </w:pPr>
      <w:r>
        <w:rPr>
          <w:i/>
          <w:sz w:val="26"/>
          <w:szCs w:val="24"/>
        </w:rPr>
        <w:t>Udalak, irrati-difusioko lizentzia baten titularra den aldetik, kasua bada, haren kudeaketa bere gain hartu behar du edo gogoeta egin behar du administrazio-emakida hori baliogabetzeari edo hari uko egiteari buruz.</w:t>
      </w:r>
    </w:p>
    <w:p w:rsidR="00AD193A" w:rsidRPr="00A729C2" w:rsidRDefault="00AD193A" w:rsidP="00AD193A">
      <w:pPr>
        <w:ind w:firstLine="284"/>
        <w:rPr>
          <w:spacing w:val="6"/>
          <w:sz w:val="26"/>
          <w:szCs w:val="26"/>
        </w:rPr>
      </w:pPr>
      <w:r>
        <w:rPr>
          <w:sz w:val="26"/>
          <w:szCs w:val="26"/>
        </w:rPr>
        <w:t>Ignacio Cabeza del Salvador auditorea arduratu da lan honetaz, eta hark propos</w:t>
      </w:r>
      <w:r>
        <w:rPr>
          <w:sz w:val="26"/>
          <w:szCs w:val="26"/>
        </w:rPr>
        <w:t>a</w:t>
      </w:r>
      <w:r>
        <w:rPr>
          <w:sz w:val="26"/>
          <w:szCs w:val="26"/>
        </w:rPr>
        <w:t>tuta eman da txosten hau, indarrean dagoen araudiak aurreikusitako izapideak bete ondoren.</w:t>
      </w:r>
    </w:p>
    <w:p w:rsidR="00AD193A" w:rsidRPr="00AD193A" w:rsidRDefault="00AD69CB" w:rsidP="00AD193A">
      <w:pPr>
        <w:spacing w:before="240" w:after="120"/>
        <w:ind w:firstLine="284"/>
        <w:jc w:val="center"/>
        <w:rPr>
          <w:sz w:val="26"/>
          <w:szCs w:val="26"/>
        </w:rPr>
      </w:pPr>
      <w:r>
        <w:rPr>
          <w:sz w:val="26"/>
          <w:szCs w:val="26"/>
        </w:rPr>
        <w:lastRenderedPageBreak/>
        <w:t>Iruñean, 2017ko abenduaren 14an</w:t>
      </w:r>
    </w:p>
    <w:p w:rsidR="00AD193A" w:rsidRPr="00AD193A" w:rsidRDefault="00AD193A" w:rsidP="00AD193A">
      <w:pPr>
        <w:ind w:firstLine="284"/>
        <w:jc w:val="center"/>
        <w:rPr>
          <w:sz w:val="26"/>
          <w:szCs w:val="26"/>
        </w:rPr>
      </w:pPr>
      <w:r>
        <w:rPr>
          <w:sz w:val="26"/>
          <w:szCs w:val="26"/>
        </w:rPr>
        <w:t>Lehendakaria,</w:t>
      </w:r>
    </w:p>
    <w:p w:rsidR="00AD193A" w:rsidRPr="00AD193A" w:rsidRDefault="00AD193A" w:rsidP="00AD193A">
      <w:pPr>
        <w:ind w:firstLine="284"/>
        <w:jc w:val="center"/>
        <w:rPr>
          <w:sz w:val="26"/>
          <w:szCs w:val="26"/>
        </w:rPr>
      </w:pPr>
      <w:proofErr w:type="spellStart"/>
      <w:r>
        <w:rPr>
          <w:sz w:val="26"/>
          <w:szCs w:val="26"/>
        </w:rPr>
        <w:t>Asunción</w:t>
      </w:r>
      <w:proofErr w:type="spellEnd"/>
      <w:r>
        <w:rPr>
          <w:sz w:val="26"/>
          <w:szCs w:val="26"/>
        </w:rPr>
        <w:t xml:space="preserve"> </w:t>
      </w:r>
      <w:proofErr w:type="spellStart"/>
      <w:r>
        <w:rPr>
          <w:sz w:val="26"/>
          <w:szCs w:val="26"/>
        </w:rPr>
        <w:t>Olaechea</w:t>
      </w:r>
      <w:proofErr w:type="spellEnd"/>
      <w:r>
        <w:rPr>
          <w:sz w:val="26"/>
          <w:szCs w:val="26"/>
        </w:rPr>
        <w:t xml:space="preserve"> </w:t>
      </w:r>
      <w:proofErr w:type="spellStart"/>
      <w:r>
        <w:rPr>
          <w:sz w:val="26"/>
          <w:szCs w:val="26"/>
        </w:rPr>
        <w:t>Estanga</w:t>
      </w:r>
      <w:proofErr w:type="spellEnd"/>
    </w:p>
    <w:p w:rsidR="00AD193A" w:rsidRDefault="00AD193A">
      <w:pPr>
        <w:spacing w:after="0"/>
        <w:ind w:firstLine="0"/>
        <w:jc w:val="left"/>
        <w:rPr>
          <w:rFonts w:cs="Arial"/>
          <w:spacing w:val="6"/>
          <w:sz w:val="26"/>
          <w:szCs w:val="24"/>
        </w:rPr>
      </w:pPr>
      <w:r>
        <w:br w:type="page"/>
      </w:r>
    </w:p>
    <w:p w:rsidR="004F7E06" w:rsidRPr="008A5252" w:rsidRDefault="004F7E06" w:rsidP="00302394">
      <w:pPr>
        <w:pStyle w:val="texto"/>
        <w:tabs>
          <w:tab w:val="clear" w:pos="2835"/>
          <w:tab w:val="clear" w:pos="3969"/>
          <w:tab w:val="clear" w:pos="5103"/>
          <w:tab w:val="clear" w:pos="6237"/>
          <w:tab w:val="clear" w:pos="7371"/>
        </w:tabs>
        <w:jc w:val="center"/>
        <w:rPr>
          <w:rFonts w:cs="Arial"/>
          <w:lang w:val="es-ES"/>
        </w:rPr>
      </w:pPr>
    </w:p>
    <w:p w:rsidR="004F7E06" w:rsidRPr="008A5252" w:rsidRDefault="004F7E06" w:rsidP="004F7E06">
      <w:pPr>
        <w:pStyle w:val="texto"/>
        <w:tabs>
          <w:tab w:val="clear" w:pos="2835"/>
          <w:tab w:val="clear" w:pos="3969"/>
          <w:tab w:val="clear" w:pos="5103"/>
          <w:tab w:val="clear" w:pos="6237"/>
          <w:tab w:val="clear" w:pos="7371"/>
        </w:tabs>
        <w:spacing w:after="120"/>
        <w:rPr>
          <w:rFonts w:cs="Arial"/>
          <w:lang w:val="es-ES"/>
        </w:rPr>
      </w:pPr>
    </w:p>
    <w:p w:rsidR="004F7E06" w:rsidRPr="00D00661" w:rsidRDefault="004F7E06" w:rsidP="002A171B">
      <w:pPr>
        <w:pStyle w:val="atitulo1"/>
      </w:pPr>
      <w:bookmarkStart w:id="68" w:name="_Toc442251813"/>
      <w:bookmarkStart w:id="69" w:name="_Toc506285690"/>
      <w:r>
        <w:t xml:space="preserve">ERANSKINA. </w:t>
      </w:r>
      <w:bookmarkStart w:id="70" w:name="_Toc339016622"/>
      <w:r>
        <w:t xml:space="preserve">Udalaren 2016ko kontu orokorraren </w:t>
      </w:r>
      <w:bookmarkEnd w:id="70"/>
      <w:r>
        <w:t>oroitidazkia</w:t>
      </w:r>
      <w:bookmarkEnd w:id="68"/>
      <w:bookmarkEnd w:id="69"/>
    </w:p>
    <w:p w:rsidR="004F7E06" w:rsidRPr="00464325" w:rsidRDefault="004F7E06" w:rsidP="00464325">
      <w:pPr>
        <w:pStyle w:val="texto"/>
        <w:tabs>
          <w:tab w:val="clear" w:pos="2835"/>
          <w:tab w:val="clear" w:pos="3969"/>
          <w:tab w:val="clear" w:pos="5103"/>
          <w:tab w:val="clear" w:pos="6237"/>
          <w:tab w:val="clear" w:pos="7371"/>
        </w:tabs>
        <w:spacing w:after="120"/>
        <w:rPr>
          <w:rFonts w:cs="Arial"/>
          <w:lang w:val="es-ES"/>
        </w:rPr>
      </w:pPr>
    </w:p>
    <w:p w:rsidR="004F7E06" w:rsidRPr="00464325" w:rsidRDefault="004F7E06" w:rsidP="00464325">
      <w:pPr>
        <w:pStyle w:val="texto"/>
        <w:tabs>
          <w:tab w:val="clear" w:pos="2835"/>
          <w:tab w:val="clear" w:pos="3969"/>
          <w:tab w:val="clear" w:pos="5103"/>
          <w:tab w:val="clear" w:pos="6237"/>
          <w:tab w:val="clear" w:pos="7371"/>
        </w:tabs>
        <w:spacing w:after="120"/>
        <w:rPr>
          <w:rFonts w:cs="Arial"/>
          <w:lang w:val="es-ES"/>
        </w:rPr>
      </w:pPr>
    </w:p>
    <w:p w:rsidR="004F7E06" w:rsidRPr="00464325" w:rsidRDefault="004F7E06" w:rsidP="00464325">
      <w:pPr>
        <w:pStyle w:val="texto"/>
        <w:tabs>
          <w:tab w:val="clear" w:pos="2835"/>
          <w:tab w:val="clear" w:pos="3969"/>
          <w:tab w:val="clear" w:pos="5103"/>
          <w:tab w:val="clear" w:pos="6237"/>
          <w:tab w:val="clear" w:pos="7371"/>
        </w:tabs>
        <w:spacing w:after="120"/>
        <w:rPr>
          <w:rFonts w:cs="Arial"/>
          <w:lang w:val="es-ES"/>
        </w:rPr>
      </w:pPr>
    </w:p>
    <w:p w:rsidR="004F7E06" w:rsidRPr="00464325" w:rsidRDefault="004F7E06" w:rsidP="00464325">
      <w:pPr>
        <w:pStyle w:val="texto"/>
        <w:tabs>
          <w:tab w:val="clear" w:pos="2835"/>
          <w:tab w:val="clear" w:pos="3969"/>
          <w:tab w:val="clear" w:pos="5103"/>
          <w:tab w:val="clear" w:pos="6237"/>
          <w:tab w:val="clear" w:pos="7371"/>
        </w:tabs>
        <w:spacing w:after="120"/>
        <w:rPr>
          <w:rFonts w:cs="Arial"/>
          <w:lang w:val="es-ES"/>
        </w:rPr>
      </w:pPr>
    </w:p>
    <w:p w:rsidR="00477C53" w:rsidRPr="00464325" w:rsidRDefault="00477C53" w:rsidP="00464325">
      <w:pPr>
        <w:pStyle w:val="texto"/>
        <w:tabs>
          <w:tab w:val="clear" w:pos="2835"/>
          <w:tab w:val="clear" w:pos="3969"/>
          <w:tab w:val="clear" w:pos="5103"/>
          <w:tab w:val="clear" w:pos="6237"/>
          <w:tab w:val="clear" w:pos="7371"/>
        </w:tabs>
        <w:spacing w:after="120"/>
        <w:rPr>
          <w:rFonts w:cs="Arial"/>
          <w:lang w:val="es-ES"/>
        </w:rPr>
      </w:pPr>
    </w:p>
    <w:p w:rsidR="00477C53" w:rsidRPr="00464325" w:rsidRDefault="00477C53" w:rsidP="00464325">
      <w:pPr>
        <w:pStyle w:val="texto"/>
        <w:tabs>
          <w:tab w:val="clear" w:pos="2835"/>
          <w:tab w:val="clear" w:pos="3969"/>
          <w:tab w:val="clear" w:pos="5103"/>
          <w:tab w:val="clear" w:pos="6237"/>
          <w:tab w:val="clear" w:pos="7371"/>
        </w:tabs>
        <w:spacing w:after="120"/>
        <w:rPr>
          <w:rFonts w:cs="Arial"/>
          <w:lang w:val="es-ES"/>
        </w:rPr>
      </w:pPr>
    </w:p>
    <w:p w:rsidR="00477C53" w:rsidRPr="00464325" w:rsidRDefault="00477C53" w:rsidP="00464325">
      <w:pPr>
        <w:pStyle w:val="texto"/>
        <w:tabs>
          <w:tab w:val="clear" w:pos="2835"/>
          <w:tab w:val="clear" w:pos="3969"/>
          <w:tab w:val="clear" w:pos="5103"/>
          <w:tab w:val="clear" w:pos="6237"/>
          <w:tab w:val="clear" w:pos="7371"/>
        </w:tabs>
        <w:spacing w:after="120"/>
        <w:rPr>
          <w:rFonts w:cs="Arial"/>
          <w:lang w:val="es-ES"/>
        </w:rPr>
      </w:pPr>
    </w:p>
    <w:p w:rsidR="00564F2D" w:rsidRPr="00464325" w:rsidRDefault="00564F2D" w:rsidP="00464325">
      <w:pPr>
        <w:pStyle w:val="texto"/>
        <w:tabs>
          <w:tab w:val="clear" w:pos="2835"/>
          <w:tab w:val="clear" w:pos="3969"/>
          <w:tab w:val="clear" w:pos="5103"/>
          <w:tab w:val="clear" w:pos="6237"/>
          <w:tab w:val="clear" w:pos="7371"/>
        </w:tabs>
        <w:spacing w:after="120"/>
        <w:rPr>
          <w:rFonts w:cs="Arial"/>
          <w:lang w:val="es-ES"/>
        </w:rPr>
      </w:pPr>
    </w:p>
    <w:p w:rsidR="00564F2D" w:rsidRPr="00464325" w:rsidRDefault="00564F2D" w:rsidP="00464325">
      <w:pPr>
        <w:pStyle w:val="texto"/>
        <w:tabs>
          <w:tab w:val="clear" w:pos="2835"/>
          <w:tab w:val="clear" w:pos="3969"/>
          <w:tab w:val="clear" w:pos="5103"/>
          <w:tab w:val="clear" w:pos="6237"/>
          <w:tab w:val="clear" w:pos="7371"/>
        </w:tabs>
        <w:spacing w:after="120"/>
        <w:rPr>
          <w:rFonts w:cs="Arial"/>
          <w:lang w:val="es-ES"/>
        </w:rPr>
      </w:pPr>
    </w:p>
    <w:p w:rsidR="00F86397" w:rsidRPr="00464325" w:rsidRDefault="00F86397" w:rsidP="00464325">
      <w:pPr>
        <w:pStyle w:val="texto"/>
        <w:tabs>
          <w:tab w:val="clear" w:pos="2835"/>
          <w:tab w:val="clear" w:pos="3969"/>
          <w:tab w:val="clear" w:pos="5103"/>
          <w:tab w:val="clear" w:pos="6237"/>
          <w:tab w:val="clear" w:pos="7371"/>
        </w:tabs>
        <w:spacing w:after="120"/>
        <w:rPr>
          <w:rFonts w:cs="Arial"/>
          <w:lang w:val="es-ES"/>
        </w:rPr>
      </w:pPr>
    </w:p>
    <w:sectPr w:rsidR="00F86397" w:rsidRPr="00464325"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AC5" w:rsidRDefault="00DF5AC5">
      <w:r>
        <w:separator/>
      </w:r>
    </w:p>
    <w:p w:rsidR="00DF5AC5" w:rsidRDefault="00DF5AC5"/>
    <w:p w:rsidR="00DF5AC5" w:rsidRDefault="00DF5AC5"/>
    <w:p w:rsidR="00DF5AC5" w:rsidRDefault="00DF5AC5"/>
  </w:endnote>
  <w:endnote w:type="continuationSeparator" w:id="0">
    <w:p w:rsidR="00DF5AC5" w:rsidRDefault="00DF5AC5">
      <w:r>
        <w:continuationSeparator/>
      </w:r>
    </w:p>
    <w:p w:rsidR="00DF5AC5" w:rsidRDefault="00DF5AC5"/>
    <w:p w:rsidR="00DF5AC5" w:rsidRDefault="00DF5AC5"/>
    <w:p w:rsidR="00DF5AC5" w:rsidRDefault="00DF5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Century Book">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San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19" w:rsidRDefault="006D1119"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B656D9">
      <w:rPr>
        <w:rStyle w:val="Nmerodepgina"/>
      </w:rPr>
      <w:fldChar w:fldCharType="separate"/>
    </w:r>
    <w:r w:rsidR="00B656D9">
      <w:rPr>
        <w:rStyle w:val="Nmerodepgina"/>
        <w:noProof/>
      </w:rPr>
      <w:t>36</w:t>
    </w:r>
    <w:r>
      <w:rPr>
        <w:rStyle w:val="Nmerodepgina"/>
      </w:rPr>
      <w:fldChar w:fldCharType="end"/>
    </w:r>
  </w:p>
  <w:p w:rsidR="006D1119" w:rsidRDefault="006D1119"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19" w:rsidRPr="00F03814" w:rsidRDefault="006D1119"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6D1119" w:rsidRPr="00F74E38" w:rsidRDefault="006D1119" w:rsidP="00F03814">
    <w:pPr>
      <w:pStyle w:val="Piedepgina"/>
      <w:tabs>
        <w:tab w:val="clear" w:pos="4252"/>
        <w:tab w:val="clear" w:pos="8504"/>
        <w:tab w:val="center" w:pos="4560"/>
      </w:tabs>
      <w:ind w:right="360"/>
      <w:jc w:val="left"/>
      <w:rPr>
        <w:rStyle w:val="Nmerodepgina"/>
      </w:rPr>
    </w:pPr>
  </w:p>
  <w:p w:rsidR="006D1119" w:rsidRPr="00C13453" w:rsidRDefault="006D1119"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19" w:rsidRDefault="006D1119"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19" w:rsidRDefault="006D1119"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Style w:val="Nmerodepgina"/>
        <w:szCs w:val="24"/>
      </w:rPr>
    </w:pPr>
    <w:r>
      <w:rPr>
        <w:rFonts w:ascii="GillSans" w:hAnsi="GillSans"/>
        <w:noProof/>
        <w:lang w:val="es-ES" w:eastAsia="es-ES"/>
      </w:rPr>
      <w:drawing>
        <wp:inline distT="0" distB="0" distL="0" distR="0" wp14:anchorId="27422D40" wp14:editId="30CEBC9A">
          <wp:extent cx="219075" cy="371475"/>
          <wp:effectExtent l="0" t="0" r="0" b="0"/>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B656D9">
      <w:rPr>
        <w:rStyle w:val="Nmerodepgina"/>
        <w:noProof/>
        <w:szCs w:val="24"/>
      </w:rPr>
      <w:t>36</w:t>
    </w:r>
    <w:r w:rsidRPr="001D4F09">
      <w:rPr>
        <w:rStyle w:val="Nmerodepgina"/>
        <w:szCs w:val="24"/>
      </w:rPr>
      <w:fldChar w:fldCharType="end"/>
    </w:r>
    <w:r>
      <w:rPr>
        <w:rStyle w:val="Nmerodepgina"/>
        <w:szCs w:val="24"/>
      </w:rPr>
      <w:t xml:space="preserve"> -</w:t>
    </w:r>
  </w:p>
  <w:p w:rsidR="006D1119" w:rsidRDefault="006D1119" w:rsidP="00C40217">
    <w:pPr>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AC5" w:rsidRDefault="00DF5AC5" w:rsidP="001A7613">
      <w:pPr>
        <w:ind w:firstLine="0"/>
      </w:pPr>
      <w:r>
        <w:separator/>
      </w:r>
    </w:p>
  </w:footnote>
  <w:footnote w:type="continuationSeparator" w:id="0">
    <w:p w:rsidR="00DF5AC5" w:rsidRDefault="00DF5AC5">
      <w:r>
        <w:continuationSeparator/>
      </w:r>
    </w:p>
    <w:p w:rsidR="00DF5AC5" w:rsidRDefault="00DF5AC5"/>
    <w:p w:rsidR="00DF5AC5" w:rsidRDefault="00DF5AC5"/>
    <w:p w:rsidR="00DF5AC5" w:rsidRDefault="00DF5AC5"/>
  </w:footnote>
  <w:footnote w:id="1">
    <w:p w:rsidR="006D1119" w:rsidRDefault="006D1119" w:rsidP="00293CF0">
      <w:pPr>
        <w:pStyle w:val="Textonotapie"/>
        <w:spacing w:after="0"/>
        <w:ind w:firstLine="0"/>
      </w:pPr>
      <w:r>
        <w:rPr>
          <w:rStyle w:val="Refdenotaalpie"/>
        </w:rPr>
        <w:footnoteRef/>
      </w:r>
      <w:r>
        <w:t xml:space="preserve"> Lehen, “zorpetze-maila” deitzen zitzaion, eta finantza-zamak diru-sarrera arruntetan egiten duen ehunekoa da.</w:t>
      </w:r>
    </w:p>
  </w:footnote>
  <w:footnote w:id="2">
    <w:p w:rsidR="006D1119" w:rsidRDefault="006D1119" w:rsidP="00293CF0">
      <w:pPr>
        <w:pStyle w:val="Textonotapie"/>
        <w:spacing w:after="0"/>
        <w:ind w:firstLine="0"/>
      </w:pPr>
      <w:r>
        <w:rPr>
          <w:rStyle w:val="Refdenotaalpie"/>
        </w:rPr>
        <w:footnoteRef/>
      </w:r>
      <w:r>
        <w:t xml:space="preserve"> Lehen, “zorpetze-muga” esaten zitzaion.</w:t>
      </w:r>
    </w:p>
  </w:footnote>
  <w:footnote w:id="3">
    <w:p w:rsidR="006D1119" w:rsidRDefault="006D1119" w:rsidP="00293CF0">
      <w:pPr>
        <w:pStyle w:val="Textonotapie"/>
        <w:spacing w:after="0"/>
        <w:ind w:firstLine="0"/>
      </w:pPr>
      <w:r>
        <w:rPr>
          <w:rStyle w:val="Refdenotaalpie"/>
        </w:rPr>
        <w:footnoteRef/>
      </w:r>
      <w:r>
        <w:t xml:space="preserve"> Lehen, “zor biziak diru-sarrera arruntetan egiten duen ehunekoa” esaten zitzaion.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19" w:rsidRDefault="006D1119" w:rsidP="007C36BE">
    <w:pPr>
      <w:pStyle w:val="Encabezado"/>
      <w:pBdr>
        <w:bottom w:val="single" w:sz="4" w:space="1" w:color="auto"/>
      </w:pBdr>
      <w:spacing w:after="40"/>
      <w:ind w:firstLine="0"/>
      <w:jc w:val="left"/>
    </w:pPr>
    <w:r>
      <w:rPr>
        <w:b/>
        <w:noProof/>
        <w:lang w:val="es-ES" w:eastAsia="es-ES"/>
      </w:rPr>
      <w:drawing>
        <wp:inline distT="0" distB="0" distL="0" distR="0" wp14:anchorId="609CD87D" wp14:editId="7C2A1989">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San Adriango Udalari buruzko fiskalizazio txostena,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19" w:rsidRDefault="006D1119" w:rsidP="006A2D41">
    <w:pPr>
      <w:pStyle w:val="Encabezado"/>
      <w:ind w:firstLine="0"/>
      <w:jc w:val="left"/>
    </w:pPr>
    <w:r>
      <w:rPr>
        <w:noProof/>
        <w:lang w:val="es-ES" w:eastAsia="es-ES"/>
      </w:rPr>
      <w:drawing>
        <wp:inline distT="0" distB="0" distL="0" distR="0">
          <wp:extent cx="771525"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19" w:rsidRDefault="006D1119"/>
  <w:p w:rsidR="006D1119" w:rsidRDefault="006D1119"/>
  <w:p w:rsidR="006D1119" w:rsidRDefault="006D11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703"/>
    <w:multiLevelType w:val="hybridMultilevel"/>
    <w:tmpl w:val="2B302A8C"/>
    <w:lvl w:ilvl="0" w:tplc="075CA6DA">
      <w:start w:val="1"/>
      <w:numFmt w:val="bullet"/>
      <w:lvlText w:val=""/>
      <w:lvlJc w:val="left"/>
      <w:pPr>
        <w:tabs>
          <w:tab w:val="num" w:pos="1004"/>
        </w:tabs>
        <w:ind w:left="860" w:hanging="216"/>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
    <w:nsid w:val="0D313235"/>
    <w:multiLevelType w:val="hybridMultilevel"/>
    <w:tmpl w:val="C6C89A90"/>
    <w:lvl w:ilvl="0" w:tplc="0C0A000B">
      <w:start w:val="1"/>
      <w:numFmt w:val="bullet"/>
      <w:lvlText w:val=""/>
      <w:lvlJc w:val="left"/>
      <w:pPr>
        <w:tabs>
          <w:tab w:val="num" w:pos="717"/>
        </w:tabs>
        <w:ind w:left="717" w:hanging="360"/>
      </w:pPr>
      <w:rPr>
        <w:rFonts w:ascii="Wingdings" w:hAnsi="Wingdings"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2">
    <w:nsid w:val="10FE1E86"/>
    <w:multiLevelType w:val="singleLevel"/>
    <w:tmpl w:val="CBC6FF46"/>
    <w:lvl w:ilvl="0">
      <w:start w:val="1"/>
      <w:numFmt w:val="lowerRoman"/>
      <w:pStyle w:val="Sangradoi"/>
      <w:lvlText w:val="%1)"/>
      <w:lvlJc w:val="left"/>
      <w:pPr>
        <w:tabs>
          <w:tab w:val="num" w:pos="567"/>
        </w:tabs>
        <w:ind w:left="567" w:hanging="567"/>
      </w:pPr>
    </w:lvl>
  </w:abstractNum>
  <w:abstractNum w:abstractNumId="3">
    <w:nsid w:val="118662C0"/>
    <w:multiLevelType w:val="hybridMultilevel"/>
    <w:tmpl w:val="FD5C48C4"/>
    <w:lvl w:ilvl="0" w:tplc="2DB83B50">
      <w:start w:val="1"/>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5D1224E"/>
    <w:multiLevelType w:val="hybridMultilevel"/>
    <w:tmpl w:val="45427FF4"/>
    <w:lvl w:ilvl="0" w:tplc="7908C7F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1B48625E"/>
    <w:multiLevelType w:val="hybridMultilevel"/>
    <w:tmpl w:val="E30AAD6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1FE12714"/>
    <w:multiLevelType w:val="hybridMultilevel"/>
    <w:tmpl w:val="A73AC8F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20C7230D"/>
    <w:multiLevelType w:val="hybridMultilevel"/>
    <w:tmpl w:val="4AAAEBBA"/>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9">
    <w:nsid w:val="240B7325"/>
    <w:multiLevelType w:val="hybridMultilevel"/>
    <w:tmpl w:val="563215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53D4634"/>
    <w:multiLevelType w:val="hybridMultilevel"/>
    <w:tmpl w:val="F40AC6B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262D3CF7"/>
    <w:multiLevelType w:val="hybridMultilevel"/>
    <w:tmpl w:val="C60895C2"/>
    <w:lvl w:ilvl="0" w:tplc="05A2856A">
      <w:numFmt w:val="bullet"/>
      <w:lvlText w:val="-"/>
      <w:lvlJc w:val="left"/>
      <w:pPr>
        <w:tabs>
          <w:tab w:val="num" w:pos="644"/>
        </w:tabs>
        <w:ind w:left="644" w:hanging="360"/>
      </w:pPr>
      <w:rPr>
        <w:rFonts w:ascii="ITCCentury Book" w:eastAsia="Times New Roman" w:hAnsi="ITCCentury Book" w:cs="Aria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2">
    <w:nsid w:val="26C74901"/>
    <w:multiLevelType w:val="hybridMultilevel"/>
    <w:tmpl w:val="01DA720E"/>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3">
    <w:nsid w:val="2CC25C47"/>
    <w:multiLevelType w:val="hybridMultilevel"/>
    <w:tmpl w:val="2D461CFE"/>
    <w:lvl w:ilvl="0" w:tplc="63D8B668">
      <w:start w:val="1"/>
      <w:numFmt w:val="lowerLetter"/>
      <w:lvlText w:val="%1)"/>
      <w:lvlJc w:val="left"/>
      <w:pPr>
        <w:ind w:left="899" w:hanging="61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2DDC100C"/>
    <w:multiLevelType w:val="hybridMultilevel"/>
    <w:tmpl w:val="C4D001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1A661B7"/>
    <w:multiLevelType w:val="hybridMultilevel"/>
    <w:tmpl w:val="1BCCD0CA"/>
    <w:lvl w:ilvl="0" w:tplc="CD9EB59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56657F"/>
    <w:multiLevelType w:val="hybridMultilevel"/>
    <w:tmpl w:val="636CC40C"/>
    <w:lvl w:ilvl="0" w:tplc="5084418C">
      <w:start w:val="46"/>
      <w:numFmt w:val="bullet"/>
      <w:lvlText w:val=""/>
      <w:lvlJc w:val="center"/>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3B197500"/>
    <w:multiLevelType w:val="hybridMultilevel"/>
    <w:tmpl w:val="90DCD93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nsid w:val="3B335DFC"/>
    <w:multiLevelType w:val="hybridMultilevel"/>
    <w:tmpl w:val="AD24E3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08F63EE"/>
    <w:multiLevelType w:val="hybridMultilevel"/>
    <w:tmpl w:val="AD10C80C"/>
    <w:lvl w:ilvl="0" w:tplc="A918923C">
      <w:start w:val="1"/>
      <w:numFmt w:val="lowerLetter"/>
      <w:lvlText w:val="%1)"/>
      <w:lvlJc w:val="left"/>
      <w:pPr>
        <w:ind w:left="914" w:hanging="63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41F80342"/>
    <w:multiLevelType w:val="hybridMultilevel"/>
    <w:tmpl w:val="51965D08"/>
    <w:lvl w:ilvl="0" w:tplc="86027EC8">
      <w:start w:val="1"/>
      <w:numFmt w:val="lowerLetter"/>
      <w:lvlText w:val="%1)"/>
      <w:lvlJc w:val="left"/>
      <w:pPr>
        <w:tabs>
          <w:tab w:val="num" w:pos="839"/>
        </w:tabs>
        <w:ind w:left="839" w:hanging="555"/>
      </w:pPr>
      <w:rPr>
        <w:rFonts w:ascii="ITCCentury Book" w:eastAsia="Times New Roman" w:hAnsi="ITCCentury Book" w:cs="Times New Roman"/>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1">
    <w:nsid w:val="425628E7"/>
    <w:multiLevelType w:val="hybridMultilevel"/>
    <w:tmpl w:val="CC52259A"/>
    <w:lvl w:ilvl="0" w:tplc="EA7EAC9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nsid w:val="42AD323C"/>
    <w:multiLevelType w:val="hybridMultilevel"/>
    <w:tmpl w:val="FAA06F3A"/>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3">
    <w:nsid w:val="43461E86"/>
    <w:multiLevelType w:val="hybridMultilevel"/>
    <w:tmpl w:val="E8F45906"/>
    <w:lvl w:ilvl="0" w:tplc="5084418C">
      <w:start w:val="46"/>
      <w:numFmt w:val="bullet"/>
      <w:lvlText w:val=""/>
      <w:lvlJc w:val="center"/>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441510E5"/>
    <w:multiLevelType w:val="hybridMultilevel"/>
    <w:tmpl w:val="95E04CE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5">
    <w:nsid w:val="449D76B4"/>
    <w:multiLevelType w:val="hybridMultilevel"/>
    <w:tmpl w:val="CE56595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6">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nsid w:val="471E1A22"/>
    <w:multiLevelType w:val="hybridMultilevel"/>
    <w:tmpl w:val="63682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29">
    <w:nsid w:val="61F53055"/>
    <w:multiLevelType w:val="hybridMultilevel"/>
    <w:tmpl w:val="3F227740"/>
    <w:lvl w:ilvl="0" w:tplc="EFFE67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4391F4C"/>
    <w:multiLevelType w:val="hybridMultilevel"/>
    <w:tmpl w:val="CC52259A"/>
    <w:lvl w:ilvl="0" w:tplc="EA7EAC9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2">
    <w:nsid w:val="662017D9"/>
    <w:multiLevelType w:val="hybridMultilevel"/>
    <w:tmpl w:val="28DE2026"/>
    <w:lvl w:ilvl="0" w:tplc="2B34CCC4">
      <w:start w:val="1"/>
      <w:numFmt w:val="upperLetter"/>
      <w:lvlText w:val="%1."/>
      <w:lvlJc w:val="left"/>
      <w:pPr>
        <w:tabs>
          <w:tab w:val="num" w:pos="644"/>
        </w:tabs>
        <w:ind w:left="644" w:hanging="360"/>
      </w:pPr>
      <w:rPr>
        <w:rFonts w:hint="default"/>
      </w:rPr>
    </w:lvl>
    <w:lvl w:ilvl="1" w:tplc="96662C72">
      <w:start w:val="1"/>
      <w:numFmt w:val="lowerLetter"/>
      <w:lvlText w:val="%2."/>
      <w:lvlJc w:val="left"/>
      <w:pPr>
        <w:tabs>
          <w:tab w:val="num" w:pos="1649"/>
        </w:tabs>
        <w:ind w:left="1649" w:hanging="645"/>
      </w:pPr>
      <w:rPr>
        <w:rFonts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3">
    <w:nsid w:val="6A2F4834"/>
    <w:multiLevelType w:val="hybridMultilevel"/>
    <w:tmpl w:val="5944F41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4">
    <w:nsid w:val="6B7D6BFF"/>
    <w:multiLevelType w:val="hybridMultilevel"/>
    <w:tmpl w:val="AD6CABB4"/>
    <w:lvl w:ilvl="0" w:tplc="677677A6">
      <w:start w:val="118"/>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nsid w:val="6FCE0416"/>
    <w:multiLevelType w:val="hybridMultilevel"/>
    <w:tmpl w:val="2C1C94B4"/>
    <w:lvl w:ilvl="0" w:tplc="8B885F0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nsid w:val="749B2636"/>
    <w:multiLevelType w:val="singleLevel"/>
    <w:tmpl w:val="0350968C"/>
    <w:lvl w:ilvl="0">
      <w:start w:val="46"/>
      <w:numFmt w:val="bullet"/>
      <w:lvlText w:val=""/>
      <w:lvlJc w:val="left"/>
      <w:pPr>
        <w:tabs>
          <w:tab w:val="num" w:pos="502"/>
        </w:tabs>
        <w:ind w:left="142" w:firstLine="0"/>
      </w:pPr>
      <w:rPr>
        <w:rFonts w:ascii="Wingdings" w:hAnsi="Wingdings" w:hint="default"/>
      </w:rPr>
    </w:lvl>
  </w:abstractNum>
  <w:abstractNum w:abstractNumId="38">
    <w:nsid w:val="75FE6E95"/>
    <w:multiLevelType w:val="hybridMultilevel"/>
    <w:tmpl w:val="2FF6693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9">
    <w:nsid w:val="76317DC9"/>
    <w:multiLevelType w:val="hybridMultilevel"/>
    <w:tmpl w:val="C94C14BE"/>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1">
    <w:nsid w:val="7F1F22D3"/>
    <w:multiLevelType w:val="hybridMultilevel"/>
    <w:tmpl w:val="7D7EB802"/>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abstractNumId w:val="40"/>
  </w:num>
  <w:num w:numId="2">
    <w:abstractNumId w:val="31"/>
  </w:num>
  <w:num w:numId="3">
    <w:abstractNumId w:val="4"/>
  </w:num>
  <w:num w:numId="4">
    <w:abstractNumId w:val="26"/>
  </w:num>
  <w:num w:numId="5">
    <w:abstractNumId w:val="35"/>
  </w:num>
  <w:num w:numId="6">
    <w:abstractNumId w:val="4"/>
  </w:num>
  <w:num w:numId="7">
    <w:abstractNumId w:val="4"/>
  </w:num>
  <w:num w:numId="8">
    <w:abstractNumId w:val="4"/>
  </w:num>
  <w:num w:numId="9">
    <w:abstractNumId w:val="20"/>
  </w:num>
  <w:num w:numId="10">
    <w:abstractNumId w:val="32"/>
  </w:num>
  <w:num w:numId="11">
    <w:abstractNumId w:val="17"/>
  </w:num>
  <w:num w:numId="12">
    <w:abstractNumId w:val="11"/>
  </w:num>
  <w:num w:numId="13">
    <w:abstractNumId w:val="1"/>
  </w:num>
  <w:num w:numId="14">
    <w:abstractNumId w:val="27"/>
  </w:num>
  <w:num w:numId="15">
    <w:abstractNumId w:val="22"/>
  </w:num>
  <w:num w:numId="16">
    <w:abstractNumId w:val="3"/>
  </w:num>
  <w:num w:numId="17">
    <w:abstractNumId w:val="41"/>
  </w:num>
  <w:num w:numId="18">
    <w:abstractNumId w:val="15"/>
  </w:num>
  <w:num w:numId="19">
    <w:abstractNumId w:val="38"/>
  </w:num>
  <w:num w:numId="20">
    <w:abstractNumId w:val="12"/>
  </w:num>
  <w:num w:numId="21">
    <w:abstractNumId w:val="37"/>
  </w:num>
  <w:num w:numId="22">
    <w:abstractNumId w:val="39"/>
  </w:num>
  <w:num w:numId="23">
    <w:abstractNumId w:val="8"/>
  </w:num>
  <w:num w:numId="24">
    <w:abstractNumId w:val="0"/>
  </w:num>
  <w:num w:numId="25">
    <w:abstractNumId w:val="34"/>
  </w:num>
  <w:num w:numId="26">
    <w:abstractNumId w:val="2"/>
  </w:num>
  <w:num w:numId="27">
    <w:abstractNumId w:val="13"/>
  </w:num>
  <w:num w:numId="28">
    <w:abstractNumId w:val="36"/>
  </w:num>
  <w:num w:numId="29">
    <w:abstractNumId w:val="5"/>
  </w:num>
  <w:num w:numId="30">
    <w:abstractNumId w:val="14"/>
  </w:num>
  <w:num w:numId="31">
    <w:abstractNumId w:val="29"/>
  </w:num>
  <w:num w:numId="32">
    <w:abstractNumId w:val="9"/>
  </w:num>
  <w:num w:numId="33">
    <w:abstractNumId w:val="23"/>
  </w:num>
  <w:num w:numId="34">
    <w:abstractNumId w:val="21"/>
  </w:num>
  <w:num w:numId="35">
    <w:abstractNumId w:val="28"/>
  </w:num>
  <w:num w:numId="36">
    <w:abstractNumId w:val="25"/>
  </w:num>
  <w:num w:numId="37">
    <w:abstractNumId w:val="10"/>
  </w:num>
  <w:num w:numId="38">
    <w:abstractNumId w:val="33"/>
  </w:num>
  <w:num w:numId="39">
    <w:abstractNumId w:val="6"/>
  </w:num>
  <w:num w:numId="40">
    <w:abstractNumId w:val="18"/>
  </w:num>
  <w:num w:numId="41">
    <w:abstractNumId w:val="24"/>
  </w:num>
  <w:num w:numId="42">
    <w:abstractNumId w:val="30"/>
  </w:num>
  <w:num w:numId="43">
    <w:abstractNumId w:val="7"/>
  </w:num>
  <w:num w:numId="44">
    <w:abstractNumId w:val="19"/>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02"/>
    <w:rsid w:val="00000A4D"/>
    <w:rsid w:val="00001721"/>
    <w:rsid w:val="000019D8"/>
    <w:rsid w:val="0000541F"/>
    <w:rsid w:val="000066FE"/>
    <w:rsid w:val="00006736"/>
    <w:rsid w:val="00006A97"/>
    <w:rsid w:val="0001123B"/>
    <w:rsid w:val="00011983"/>
    <w:rsid w:val="00012653"/>
    <w:rsid w:val="00012868"/>
    <w:rsid w:val="00012A7F"/>
    <w:rsid w:val="00012BD2"/>
    <w:rsid w:val="00013203"/>
    <w:rsid w:val="00014012"/>
    <w:rsid w:val="000155DE"/>
    <w:rsid w:val="00017A3A"/>
    <w:rsid w:val="00017CCB"/>
    <w:rsid w:val="00020158"/>
    <w:rsid w:val="0002596F"/>
    <w:rsid w:val="00026875"/>
    <w:rsid w:val="00036867"/>
    <w:rsid w:val="00036E42"/>
    <w:rsid w:val="00040C7D"/>
    <w:rsid w:val="00040CB0"/>
    <w:rsid w:val="0004222C"/>
    <w:rsid w:val="00042ECB"/>
    <w:rsid w:val="0004373B"/>
    <w:rsid w:val="00044807"/>
    <w:rsid w:val="00044869"/>
    <w:rsid w:val="000448FA"/>
    <w:rsid w:val="00045F72"/>
    <w:rsid w:val="0004697C"/>
    <w:rsid w:val="00046A67"/>
    <w:rsid w:val="00047CC1"/>
    <w:rsid w:val="00047E4B"/>
    <w:rsid w:val="000514B0"/>
    <w:rsid w:val="0005228B"/>
    <w:rsid w:val="00052BDC"/>
    <w:rsid w:val="00053A42"/>
    <w:rsid w:val="0005517D"/>
    <w:rsid w:val="00055202"/>
    <w:rsid w:val="000602E7"/>
    <w:rsid w:val="0006133D"/>
    <w:rsid w:val="00062200"/>
    <w:rsid w:val="000630A3"/>
    <w:rsid w:val="00063585"/>
    <w:rsid w:val="000639E4"/>
    <w:rsid w:val="0006624A"/>
    <w:rsid w:val="00066635"/>
    <w:rsid w:val="00070934"/>
    <w:rsid w:val="00071CD0"/>
    <w:rsid w:val="000727E1"/>
    <w:rsid w:val="00072A54"/>
    <w:rsid w:val="00075692"/>
    <w:rsid w:val="00076B22"/>
    <w:rsid w:val="00084028"/>
    <w:rsid w:val="00087292"/>
    <w:rsid w:val="00087B8D"/>
    <w:rsid w:val="00092CBD"/>
    <w:rsid w:val="00093CA3"/>
    <w:rsid w:val="00093D67"/>
    <w:rsid w:val="00093E60"/>
    <w:rsid w:val="00094BF3"/>
    <w:rsid w:val="00096075"/>
    <w:rsid w:val="00096E5B"/>
    <w:rsid w:val="000A069B"/>
    <w:rsid w:val="000A18B7"/>
    <w:rsid w:val="000A26E3"/>
    <w:rsid w:val="000A2C1E"/>
    <w:rsid w:val="000A387F"/>
    <w:rsid w:val="000A4697"/>
    <w:rsid w:val="000A46F9"/>
    <w:rsid w:val="000A52F4"/>
    <w:rsid w:val="000A609F"/>
    <w:rsid w:val="000B05DE"/>
    <w:rsid w:val="000B2728"/>
    <w:rsid w:val="000B3943"/>
    <w:rsid w:val="000B4477"/>
    <w:rsid w:val="000B455B"/>
    <w:rsid w:val="000B5A1F"/>
    <w:rsid w:val="000C0704"/>
    <w:rsid w:val="000C1A95"/>
    <w:rsid w:val="000C2151"/>
    <w:rsid w:val="000C27B4"/>
    <w:rsid w:val="000C27D0"/>
    <w:rsid w:val="000C2B07"/>
    <w:rsid w:val="000C39CC"/>
    <w:rsid w:val="000C4284"/>
    <w:rsid w:val="000C6170"/>
    <w:rsid w:val="000C7566"/>
    <w:rsid w:val="000D175E"/>
    <w:rsid w:val="000D188E"/>
    <w:rsid w:val="000D2025"/>
    <w:rsid w:val="000D3143"/>
    <w:rsid w:val="000D5335"/>
    <w:rsid w:val="000D79DD"/>
    <w:rsid w:val="000E106A"/>
    <w:rsid w:val="000E1C55"/>
    <w:rsid w:val="000E2F7A"/>
    <w:rsid w:val="000E448D"/>
    <w:rsid w:val="000E4824"/>
    <w:rsid w:val="000E725F"/>
    <w:rsid w:val="000E7B86"/>
    <w:rsid w:val="000F0236"/>
    <w:rsid w:val="000F04D3"/>
    <w:rsid w:val="000F2B66"/>
    <w:rsid w:val="000F3D83"/>
    <w:rsid w:val="000F489C"/>
    <w:rsid w:val="000F48E7"/>
    <w:rsid w:val="000F6F63"/>
    <w:rsid w:val="000F6FC4"/>
    <w:rsid w:val="000F7C7C"/>
    <w:rsid w:val="001000AE"/>
    <w:rsid w:val="00100CD8"/>
    <w:rsid w:val="00100F12"/>
    <w:rsid w:val="00103589"/>
    <w:rsid w:val="00103C4F"/>
    <w:rsid w:val="001042D4"/>
    <w:rsid w:val="001045C9"/>
    <w:rsid w:val="00107CC1"/>
    <w:rsid w:val="00110DE2"/>
    <w:rsid w:val="00111A92"/>
    <w:rsid w:val="00112EC5"/>
    <w:rsid w:val="00113791"/>
    <w:rsid w:val="00113885"/>
    <w:rsid w:val="001145C3"/>
    <w:rsid w:val="0011547E"/>
    <w:rsid w:val="001161D2"/>
    <w:rsid w:val="0012054D"/>
    <w:rsid w:val="00120863"/>
    <w:rsid w:val="00124E5A"/>
    <w:rsid w:val="00125696"/>
    <w:rsid w:val="001259D8"/>
    <w:rsid w:val="001263EA"/>
    <w:rsid w:val="001306E3"/>
    <w:rsid w:val="00130B12"/>
    <w:rsid w:val="00130C43"/>
    <w:rsid w:val="00131DF1"/>
    <w:rsid w:val="00132C38"/>
    <w:rsid w:val="00133984"/>
    <w:rsid w:val="00134347"/>
    <w:rsid w:val="00134A29"/>
    <w:rsid w:val="001365C4"/>
    <w:rsid w:val="001402BF"/>
    <w:rsid w:val="001407EA"/>
    <w:rsid w:val="0014147D"/>
    <w:rsid w:val="00141D29"/>
    <w:rsid w:val="001446E2"/>
    <w:rsid w:val="0014506A"/>
    <w:rsid w:val="00146C77"/>
    <w:rsid w:val="0014728F"/>
    <w:rsid w:val="00150B0E"/>
    <w:rsid w:val="001521A2"/>
    <w:rsid w:val="00152358"/>
    <w:rsid w:val="00154375"/>
    <w:rsid w:val="00155BFF"/>
    <w:rsid w:val="00155D89"/>
    <w:rsid w:val="001563C2"/>
    <w:rsid w:val="00160121"/>
    <w:rsid w:val="00160F66"/>
    <w:rsid w:val="001633AF"/>
    <w:rsid w:val="00163A8F"/>
    <w:rsid w:val="00164EBB"/>
    <w:rsid w:val="00166A6C"/>
    <w:rsid w:val="00167944"/>
    <w:rsid w:val="001734DB"/>
    <w:rsid w:val="00173EDD"/>
    <w:rsid w:val="0017402B"/>
    <w:rsid w:val="00177684"/>
    <w:rsid w:val="00181D37"/>
    <w:rsid w:val="001835B7"/>
    <w:rsid w:val="00183F6E"/>
    <w:rsid w:val="001840FD"/>
    <w:rsid w:val="0018426B"/>
    <w:rsid w:val="00184BEC"/>
    <w:rsid w:val="00185A37"/>
    <w:rsid w:val="00190006"/>
    <w:rsid w:val="00190746"/>
    <w:rsid w:val="00191065"/>
    <w:rsid w:val="00192A9B"/>
    <w:rsid w:val="00194309"/>
    <w:rsid w:val="001956CA"/>
    <w:rsid w:val="0019660E"/>
    <w:rsid w:val="001A5FE7"/>
    <w:rsid w:val="001A7613"/>
    <w:rsid w:val="001A79BC"/>
    <w:rsid w:val="001B030A"/>
    <w:rsid w:val="001B34A9"/>
    <w:rsid w:val="001B39E2"/>
    <w:rsid w:val="001B57C4"/>
    <w:rsid w:val="001B6304"/>
    <w:rsid w:val="001B6ED1"/>
    <w:rsid w:val="001B7BE0"/>
    <w:rsid w:val="001C25A1"/>
    <w:rsid w:val="001C2B26"/>
    <w:rsid w:val="001C3A32"/>
    <w:rsid w:val="001C5193"/>
    <w:rsid w:val="001C52B7"/>
    <w:rsid w:val="001C699B"/>
    <w:rsid w:val="001C6BE0"/>
    <w:rsid w:val="001C713D"/>
    <w:rsid w:val="001D2202"/>
    <w:rsid w:val="001D4E9E"/>
    <w:rsid w:val="001D4F09"/>
    <w:rsid w:val="001D52C0"/>
    <w:rsid w:val="001D7E6A"/>
    <w:rsid w:val="001E13D5"/>
    <w:rsid w:val="001F1482"/>
    <w:rsid w:val="001F1998"/>
    <w:rsid w:val="001F20D7"/>
    <w:rsid w:val="001F26BE"/>
    <w:rsid w:val="001F3CB1"/>
    <w:rsid w:val="001F4C94"/>
    <w:rsid w:val="001F7151"/>
    <w:rsid w:val="001F7744"/>
    <w:rsid w:val="002014EB"/>
    <w:rsid w:val="00202B1A"/>
    <w:rsid w:val="00203826"/>
    <w:rsid w:val="00204979"/>
    <w:rsid w:val="00204AB3"/>
    <w:rsid w:val="00205330"/>
    <w:rsid w:val="002058C6"/>
    <w:rsid w:val="00206956"/>
    <w:rsid w:val="00207DF7"/>
    <w:rsid w:val="00211D69"/>
    <w:rsid w:val="002179DB"/>
    <w:rsid w:val="002218E2"/>
    <w:rsid w:val="002240AA"/>
    <w:rsid w:val="00226472"/>
    <w:rsid w:val="00227CA5"/>
    <w:rsid w:val="00227E48"/>
    <w:rsid w:val="00230577"/>
    <w:rsid w:val="00230B22"/>
    <w:rsid w:val="00231898"/>
    <w:rsid w:val="0023209D"/>
    <w:rsid w:val="0023229E"/>
    <w:rsid w:val="0023239A"/>
    <w:rsid w:val="002333F8"/>
    <w:rsid w:val="0023374F"/>
    <w:rsid w:val="00233D79"/>
    <w:rsid w:val="0023481F"/>
    <w:rsid w:val="00236C4D"/>
    <w:rsid w:val="00237657"/>
    <w:rsid w:val="00240159"/>
    <w:rsid w:val="002409F7"/>
    <w:rsid w:val="00242BA7"/>
    <w:rsid w:val="002437B5"/>
    <w:rsid w:val="00243ED0"/>
    <w:rsid w:val="0024471F"/>
    <w:rsid w:val="002448D0"/>
    <w:rsid w:val="00244EF1"/>
    <w:rsid w:val="00245AFC"/>
    <w:rsid w:val="00246F21"/>
    <w:rsid w:val="00251332"/>
    <w:rsid w:val="0025163E"/>
    <w:rsid w:val="002526C8"/>
    <w:rsid w:val="00253E78"/>
    <w:rsid w:val="00256156"/>
    <w:rsid w:val="002567A6"/>
    <w:rsid w:val="002574C1"/>
    <w:rsid w:val="00257961"/>
    <w:rsid w:val="00262C3C"/>
    <w:rsid w:val="0026448D"/>
    <w:rsid w:val="00264C88"/>
    <w:rsid w:val="0026532C"/>
    <w:rsid w:val="0026575D"/>
    <w:rsid w:val="002679BA"/>
    <w:rsid w:val="002705B0"/>
    <w:rsid w:val="0027068E"/>
    <w:rsid w:val="002717A6"/>
    <w:rsid w:val="00272015"/>
    <w:rsid w:val="00273729"/>
    <w:rsid w:val="00273C10"/>
    <w:rsid w:val="00274B4C"/>
    <w:rsid w:val="00276264"/>
    <w:rsid w:val="0028152D"/>
    <w:rsid w:val="002816F7"/>
    <w:rsid w:val="00281DCA"/>
    <w:rsid w:val="002836B7"/>
    <w:rsid w:val="00284C25"/>
    <w:rsid w:val="00290135"/>
    <w:rsid w:val="0029233B"/>
    <w:rsid w:val="00293CF0"/>
    <w:rsid w:val="00294426"/>
    <w:rsid w:val="00296558"/>
    <w:rsid w:val="00297926"/>
    <w:rsid w:val="00297B04"/>
    <w:rsid w:val="002A056C"/>
    <w:rsid w:val="002A06D6"/>
    <w:rsid w:val="002A0E7B"/>
    <w:rsid w:val="002A171B"/>
    <w:rsid w:val="002A5E17"/>
    <w:rsid w:val="002A66A5"/>
    <w:rsid w:val="002A6EBB"/>
    <w:rsid w:val="002B21E9"/>
    <w:rsid w:val="002B2B87"/>
    <w:rsid w:val="002B4A16"/>
    <w:rsid w:val="002B4E0F"/>
    <w:rsid w:val="002B4E5C"/>
    <w:rsid w:val="002B5754"/>
    <w:rsid w:val="002C2EC4"/>
    <w:rsid w:val="002C4C23"/>
    <w:rsid w:val="002C6424"/>
    <w:rsid w:val="002C6CD3"/>
    <w:rsid w:val="002C7026"/>
    <w:rsid w:val="002C7E08"/>
    <w:rsid w:val="002D089F"/>
    <w:rsid w:val="002D5635"/>
    <w:rsid w:val="002D6092"/>
    <w:rsid w:val="002D65E8"/>
    <w:rsid w:val="002D7D32"/>
    <w:rsid w:val="002E02E5"/>
    <w:rsid w:val="002E0478"/>
    <w:rsid w:val="002E0791"/>
    <w:rsid w:val="002E1B92"/>
    <w:rsid w:val="002E2D34"/>
    <w:rsid w:val="002E4D76"/>
    <w:rsid w:val="002E6662"/>
    <w:rsid w:val="002E6EA3"/>
    <w:rsid w:val="002E7B81"/>
    <w:rsid w:val="002E7CDB"/>
    <w:rsid w:val="002E7D86"/>
    <w:rsid w:val="002F09FB"/>
    <w:rsid w:val="002F0FE3"/>
    <w:rsid w:val="002F1AF0"/>
    <w:rsid w:val="002F1E87"/>
    <w:rsid w:val="002F2530"/>
    <w:rsid w:val="002F272A"/>
    <w:rsid w:val="002F3225"/>
    <w:rsid w:val="002F4688"/>
    <w:rsid w:val="002F4A32"/>
    <w:rsid w:val="002F53B4"/>
    <w:rsid w:val="002F6DBB"/>
    <w:rsid w:val="002F7168"/>
    <w:rsid w:val="002F76D6"/>
    <w:rsid w:val="002F77DA"/>
    <w:rsid w:val="002F7FA9"/>
    <w:rsid w:val="003014B8"/>
    <w:rsid w:val="00302394"/>
    <w:rsid w:val="00303088"/>
    <w:rsid w:val="003031C4"/>
    <w:rsid w:val="00303506"/>
    <w:rsid w:val="003065F8"/>
    <w:rsid w:val="00306FFA"/>
    <w:rsid w:val="00307057"/>
    <w:rsid w:val="003071DC"/>
    <w:rsid w:val="00307925"/>
    <w:rsid w:val="0031183A"/>
    <w:rsid w:val="00312819"/>
    <w:rsid w:val="00312E9C"/>
    <w:rsid w:val="003133BA"/>
    <w:rsid w:val="00313875"/>
    <w:rsid w:val="003175A0"/>
    <w:rsid w:val="003203BF"/>
    <w:rsid w:val="00320D28"/>
    <w:rsid w:val="00321369"/>
    <w:rsid w:val="00323046"/>
    <w:rsid w:val="00323636"/>
    <w:rsid w:val="00327C4F"/>
    <w:rsid w:val="00330787"/>
    <w:rsid w:val="0033492D"/>
    <w:rsid w:val="00334A94"/>
    <w:rsid w:val="003372A5"/>
    <w:rsid w:val="00337493"/>
    <w:rsid w:val="00340EB6"/>
    <w:rsid w:val="003414FF"/>
    <w:rsid w:val="003417A0"/>
    <w:rsid w:val="0034285F"/>
    <w:rsid w:val="00342C9C"/>
    <w:rsid w:val="003464A4"/>
    <w:rsid w:val="0034748B"/>
    <w:rsid w:val="00347B12"/>
    <w:rsid w:val="00347CED"/>
    <w:rsid w:val="00351684"/>
    <w:rsid w:val="00354458"/>
    <w:rsid w:val="00354EFE"/>
    <w:rsid w:val="00360820"/>
    <w:rsid w:val="00361687"/>
    <w:rsid w:val="00362E14"/>
    <w:rsid w:val="00363653"/>
    <w:rsid w:val="00363FB1"/>
    <w:rsid w:val="0036509D"/>
    <w:rsid w:val="00371102"/>
    <w:rsid w:val="003711CE"/>
    <w:rsid w:val="0037228C"/>
    <w:rsid w:val="00372F0E"/>
    <w:rsid w:val="003731B1"/>
    <w:rsid w:val="003738FD"/>
    <w:rsid w:val="00373F1B"/>
    <w:rsid w:val="00374869"/>
    <w:rsid w:val="003774A4"/>
    <w:rsid w:val="00377E3B"/>
    <w:rsid w:val="00380308"/>
    <w:rsid w:val="003810BE"/>
    <w:rsid w:val="003814A2"/>
    <w:rsid w:val="0038177D"/>
    <w:rsid w:val="003833F5"/>
    <w:rsid w:val="003843A1"/>
    <w:rsid w:val="0038578F"/>
    <w:rsid w:val="00386F6C"/>
    <w:rsid w:val="0038728E"/>
    <w:rsid w:val="00387709"/>
    <w:rsid w:val="00387794"/>
    <w:rsid w:val="0039124C"/>
    <w:rsid w:val="00395D37"/>
    <w:rsid w:val="00397162"/>
    <w:rsid w:val="003A1824"/>
    <w:rsid w:val="003A335E"/>
    <w:rsid w:val="003A3D0B"/>
    <w:rsid w:val="003A3DD2"/>
    <w:rsid w:val="003A3F9D"/>
    <w:rsid w:val="003A7956"/>
    <w:rsid w:val="003B30F6"/>
    <w:rsid w:val="003B3573"/>
    <w:rsid w:val="003B5498"/>
    <w:rsid w:val="003B5813"/>
    <w:rsid w:val="003B5DDD"/>
    <w:rsid w:val="003B70FB"/>
    <w:rsid w:val="003C03EA"/>
    <w:rsid w:val="003C05B6"/>
    <w:rsid w:val="003C196B"/>
    <w:rsid w:val="003C2665"/>
    <w:rsid w:val="003C6E1D"/>
    <w:rsid w:val="003D058C"/>
    <w:rsid w:val="003D29ED"/>
    <w:rsid w:val="003D2FD9"/>
    <w:rsid w:val="003D3EF7"/>
    <w:rsid w:val="003D5699"/>
    <w:rsid w:val="003D76B1"/>
    <w:rsid w:val="003E17A6"/>
    <w:rsid w:val="003E3D47"/>
    <w:rsid w:val="003E456A"/>
    <w:rsid w:val="003E49B3"/>
    <w:rsid w:val="003E4AA5"/>
    <w:rsid w:val="003E5442"/>
    <w:rsid w:val="003E62B4"/>
    <w:rsid w:val="003E6A7E"/>
    <w:rsid w:val="003F1CEC"/>
    <w:rsid w:val="003F3DFC"/>
    <w:rsid w:val="003F43BF"/>
    <w:rsid w:val="003F452E"/>
    <w:rsid w:val="003F6BE4"/>
    <w:rsid w:val="003F738C"/>
    <w:rsid w:val="00403CF8"/>
    <w:rsid w:val="004050F5"/>
    <w:rsid w:val="00406119"/>
    <w:rsid w:val="00406CB2"/>
    <w:rsid w:val="00407459"/>
    <w:rsid w:val="00413D99"/>
    <w:rsid w:val="00414D01"/>
    <w:rsid w:val="004158AE"/>
    <w:rsid w:val="0041658A"/>
    <w:rsid w:val="004170FE"/>
    <w:rsid w:val="00417373"/>
    <w:rsid w:val="004209E6"/>
    <w:rsid w:val="0042324B"/>
    <w:rsid w:val="004234E8"/>
    <w:rsid w:val="00423E4D"/>
    <w:rsid w:val="00426805"/>
    <w:rsid w:val="00430150"/>
    <w:rsid w:val="004302F9"/>
    <w:rsid w:val="00430AE5"/>
    <w:rsid w:val="0043229B"/>
    <w:rsid w:val="00434B2E"/>
    <w:rsid w:val="00435287"/>
    <w:rsid w:val="00440A22"/>
    <w:rsid w:val="00441F14"/>
    <w:rsid w:val="00443CD2"/>
    <w:rsid w:val="0044628C"/>
    <w:rsid w:val="00450277"/>
    <w:rsid w:val="0045550E"/>
    <w:rsid w:val="00456456"/>
    <w:rsid w:val="00456796"/>
    <w:rsid w:val="00457827"/>
    <w:rsid w:val="00457EE4"/>
    <w:rsid w:val="004611A3"/>
    <w:rsid w:val="00462367"/>
    <w:rsid w:val="0046362E"/>
    <w:rsid w:val="00464325"/>
    <w:rsid w:val="0046490C"/>
    <w:rsid w:val="00465705"/>
    <w:rsid w:val="00466F9A"/>
    <w:rsid w:val="00470287"/>
    <w:rsid w:val="00470733"/>
    <w:rsid w:val="00473554"/>
    <w:rsid w:val="00477C53"/>
    <w:rsid w:val="00483B98"/>
    <w:rsid w:val="00484F89"/>
    <w:rsid w:val="00485380"/>
    <w:rsid w:val="0048681C"/>
    <w:rsid w:val="004912F3"/>
    <w:rsid w:val="00493D87"/>
    <w:rsid w:val="004950D4"/>
    <w:rsid w:val="004952B7"/>
    <w:rsid w:val="00496284"/>
    <w:rsid w:val="004976B2"/>
    <w:rsid w:val="004A0506"/>
    <w:rsid w:val="004A094E"/>
    <w:rsid w:val="004A2342"/>
    <w:rsid w:val="004A2C9C"/>
    <w:rsid w:val="004A2F62"/>
    <w:rsid w:val="004B1DB8"/>
    <w:rsid w:val="004B2221"/>
    <w:rsid w:val="004B2F01"/>
    <w:rsid w:val="004B4182"/>
    <w:rsid w:val="004B4538"/>
    <w:rsid w:val="004B6FB6"/>
    <w:rsid w:val="004B783B"/>
    <w:rsid w:val="004C2055"/>
    <w:rsid w:val="004C2064"/>
    <w:rsid w:val="004C3167"/>
    <w:rsid w:val="004C506A"/>
    <w:rsid w:val="004C571D"/>
    <w:rsid w:val="004C5F0C"/>
    <w:rsid w:val="004C64E1"/>
    <w:rsid w:val="004C726C"/>
    <w:rsid w:val="004D047C"/>
    <w:rsid w:val="004D1EE0"/>
    <w:rsid w:val="004D292D"/>
    <w:rsid w:val="004D2E4A"/>
    <w:rsid w:val="004D34D7"/>
    <w:rsid w:val="004D35A2"/>
    <w:rsid w:val="004D45AB"/>
    <w:rsid w:val="004D490F"/>
    <w:rsid w:val="004D5BD7"/>
    <w:rsid w:val="004D5FD1"/>
    <w:rsid w:val="004E01FF"/>
    <w:rsid w:val="004E0E08"/>
    <w:rsid w:val="004E141B"/>
    <w:rsid w:val="004E39C1"/>
    <w:rsid w:val="004E3E28"/>
    <w:rsid w:val="004E4A7F"/>
    <w:rsid w:val="004E5D0C"/>
    <w:rsid w:val="004E774C"/>
    <w:rsid w:val="004F7695"/>
    <w:rsid w:val="004F78B3"/>
    <w:rsid w:val="004F7C93"/>
    <w:rsid w:val="004F7E06"/>
    <w:rsid w:val="0050253D"/>
    <w:rsid w:val="00506105"/>
    <w:rsid w:val="00510FCE"/>
    <w:rsid w:val="0051118A"/>
    <w:rsid w:val="00512105"/>
    <w:rsid w:val="00513162"/>
    <w:rsid w:val="0051345C"/>
    <w:rsid w:val="005140E0"/>
    <w:rsid w:val="0051677B"/>
    <w:rsid w:val="00523BCC"/>
    <w:rsid w:val="00525809"/>
    <w:rsid w:val="0053102D"/>
    <w:rsid w:val="0053142B"/>
    <w:rsid w:val="00532E18"/>
    <w:rsid w:val="00533022"/>
    <w:rsid w:val="0053489C"/>
    <w:rsid w:val="00535130"/>
    <w:rsid w:val="00537302"/>
    <w:rsid w:val="00547883"/>
    <w:rsid w:val="00550443"/>
    <w:rsid w:val="00550AAB"/>
    <w:rsid w:val="00551B28"/>
    <w:rsid w:val="00555509"/>
    <w:rsid w:val="0055689C"/>
    <w:rsid w:val="00556993"/>
    <w:rsid w:val="00557BE5"/>
    <w:rsid w:val="00560471"/>
    <w:rsid w:val="00561C5B"/>
    <w:rsid w:val="00564CED"/>
    <w:rsid w:val="00564F2D"/>
    <w:rsid w:val="00565D13"/>
    <w:rsid w:val="00565EA7"/>
    <w:rsid w:val="00566551"/>
    <w:rsid w:val="00566CDA"/>
    <w:rsid w:val="0056727E"/>
    <w:rsid w:val="00567ADA"/>
    <w:rsid w:val="00567BA6"/>
    <w:rsid w:val="00570033"/>
    <w:rsid w:val="00570147"/>
    <w:rsid w:val="0057064A"/>
    <w:rsid w:val="005707DF"/>
    <w:rsid w:val="005715EE"/>
    <w:rsid w:val="0057307E"/>
    <w:rsid w:val="005736C9"/>
    <w:rsid w:val="00573A4C"/>
    <w:rsid w:val="00574B79"/>
    <w:rsid w:val="00574D12"/>
    <w:rsid w:val="00574F88"/>
    <w:rsid w:val="00577F8D"/>
    <w:rsid w:val="005800B4"/>
    <w:rsid w:val="0058070B"/>
    <w:rsid w:val="00580B9F"/>
    <w:rsid w:val="0058296F"/>
    <w:rsid w:val="00582BD4"/>
    <w:rsid w:val="00586469"/>
    <w:rsid w:val="00587339"/>
    <w:rsid w:val="0059104A"/>
    <w:rsid w:val="00591A65"/>
    <w:rsid w:val="00592CE7"/>
    <w:rsid w:val="00594B6F"/>
    <w:rsid w:val="00595E80"/>
    <w:rsid w:val="0059650E"/>
    <w:rsid w:val="00596953"/>
    <w:rsid w:val="005A3F14"/>
    <w:rsid w:val="005A5069"/>
    <w:rsid w:val="005A5D8B"/>
    <w:rsid w:val="005A6030"/>
    <w:rsid w:val="005A7118"/>
    <w:rsid w:val="005B57AD"/>
    <w:rsid w:val="005B722E"/>
    <w:rsid w:val="005B748B"/>
    <w:rsid w:val="005C02FE"/>
    <w:rsid w:val="005C3C6F"/>
    <w:rsid w:val="005C50AC"/>
    <w:rsid w:val="005C6406"/>
    <w:rsid w:val="005C733A"/>
    <w:rsid w:val="005D08BA"/>
    <w:rsid w:val="005D095C"/>
    <w:rsid w:val="005D2E60"/>
    <w:rsid w:val="005D460C"/>
    <w:rsid w:val="005D5C84"/>
    <w:rsid w:val="005D69D1"/>
    <w:rsid w:val="005E210D"/>
    <w:rsid w:val="005E2ECD"/>
    <w:rsid w:val="005E55D1"/>
    <w:rsid w:val="005F0317"/>
    <w:rsid w:val="005F17AE"/>
    <w:rsid w:val="005F2325"/>
    <w:rsid w:val="005F2425"/>
    <w:rsid w:val="005F2D65"/>
    <w:rsid w:val="005F5406"/>
    <w:rsid w:val="005F596A"/>
    <w:rsid w:val="005F5EC7"/>
    <w:rsid w:val="005F6797"/>
    <w:rsid w:val="005F7207"/>
    <w:rsid w:val="005F7FCF"/>
    <w:rsid w:val="00601897"/>
    <w:rsid w:val="00605E92"/>
    <w:rsid w:val="00605EB1"/>
    <w:rsid w:val="00607691"/>
    <w:rsid w:val="00607A50"/>
    <w:rsid w:val="0061062C"/>
    <w:rsid w:val="00611559"/>
    <w:rsid w:val="00613183"/>
    <w:rsid w:val="006133F0"/>
    <w:rsid w:val="00614223"/>
    <w:rsid w:val="00616888"/>
    <w:rsid w:val="006176BE"/>
    <w:rsid w:val="0062108B"/>
    <w:rsid w:val="006212CB"/>
    <w:rsid w:val="006269F5"/>
    <w:rsid w:val="006279F9"/>
    <w:rsid w:val="006310FE"/>
    <w:rsid w:val="006331D7"/>
    <w:rsid w:val="006369EE"/>
    <w:rsid w:val="006375DC"/>
    <w:rsid w:val="00637FD9"/>
    <w:rsid w:val="00641AE1"/>
    <w:rsid w:val="00642E52"/>
    <w:rsid w:val="00643437"/>
    <w:rsid w:val="006437FC"/>
    <w:rsid w:val="00646914"/>
    <w:rsid w:val="0064700E"/>
    <w:rsid w:val="00650677"/>
    <w:rsid w:val="006520CE"/>
    <w:rsid w:val="006561EE"/>
    <w:rsid w:val="00660C52"/>
    <w:rsid w:val="006610B2"/>
    <w:rsid w:val="00661259"/>
    <w:rsid w:val="00662A0A"/>
    <w:rsid w:val="00664D84"/>
    <w:rsid w:val="00670ED7"/>
    <w:rsid w:val="00672ABE"/>
    <w:rsid w:val="00672BF8"/>
    <w:rsid w:val="006736A9"/>
    <w:rsid w:val="00673BC7"/>
    <w:rsid w:val="00674975"/>
    <w:rsid w:val="00675442"/>
    <w:rsid w:val="00675D39"/>
    <w:rsid w:val="00677F22"/>
    <w:rsid w:val="00680DC4"/>
    <w:rsid w:val="00680DF5"/>
    <w:rsid w:val="00682F2F"/>
    <w:rsid w:val="00683744"/>
    <w:rsid w:val="0068415E"/>
    <w:rsid w:val="00684B27"/>
    <w:rsid w:val="0068560B"/>
    <w:rsid w:val="006870B9"/>
    <w:rsid w:val="006877BC"/>
    <w:rsid w:val="00687D51"/>
    <w:rsid w:val="00690968"/>
    <w:rsid w:val="00691BAD"/>
    <w:rsid w:val="0069295A"/>
    <w:rsid w:val="00696DC9"/>
    <w:rsid w:val="0069716C"/>
    <w:rsid w:val="00697C46"/>
    <w:rsid w:val="006A0083"/>
    <w:rsid w:val="006A1277"/>
    <w:rsid w:val="006A2602"/>
    <w:rsid w:val="006A2D41"/>
    <w:rsid w:val="006A43C6"/>
    <w:rsid w:val="006A67E1"/>
    <w:rsid w:val="006A7966"/>
    <w:rsid w:val="006B531E"/>
    <w:rsid w:val="006B61CC"/>
    <w:rsid w:val="006B6D3D"/>
    <w:rsid w:val="006B72C2"/>
    <w:rsid w:val="006C36FB"/>
    <w:rsid w:val="006C4493"/>
    <w:rsid w:val="006C49C9"/>
    <w:rsid w:val="006C7D62"/>
    <w:rsid w:val="006D0B23"/>
    <w:rsid w:val="006D1119"/>
    <w:rsid w:val="006D2ED6"/>
    <w:rsid w:val="006D5685"/>
    <w:rsid w:val="006D611B"/>
    <w:rsid w:val="006E1987"/>
    <w:rsid w:val="006E1BA0"/>
    <w:rsid w:val="006E23B2"/>
    <w:rsid w:val="006E3274"/>
    <w:rsid w:val="006E5207"/>
    <w:rsid w:val="006E5AE3"/>
    <w:rsid w:val="006F2FC6"/>
    <w:rsid w:val="006F5C70"/>
    <w:rsid w:val="006F64D1"/>
    <w:rsid w:val="006F6A20"/>
    <w:rsid w:val="00701B5C"/>
    <w:rsid w:val="0070375A"/>
    <w:rsid w:val="0070445E"/>
    <w:rsid w:val="007047B2"/>
    <w:rsid w:val="00704DE7"/>
    <w:rsid w:val="00704F83"/>
    <w:rsid w:val="007051B7"/>
    <w:rsid w:val="00706868"/>
    <w:rsid w:val="007078B8"/>
    <w:rsid w:val="00710313"/>
    <w:rsid w:val="007129D6"/>
    <w:rsid w:val="0071351C"/>
    <w:rsid w:val="00715A79"/>
    <w:rsid w:val="00715E32"/>
    <w:rsid w:val="007162D1"/>
    <w:rsid w:val="00716463"/>
    <w:rsid w:val="007166C0"/>
    <w:rsid w:val="0071706E"/>
    <w:rsid w:val="00723362"/>
    <w:rsid w:val="00726202"/>
    <w:rsid w:val="00727292"/>
    <w:rsid w:val="00732F93"/>
    <w:rsid w:val="00733260"/>
    <w:rsid w:val="00736081"/>
    <w:rsid w:val="0074003D"/>
    <w:rsid w:val="007410EC"/>
    <w:rsid w:val="00741250"/>
    <w:rsid w:val="00741EA5"/>
    <w:rsid w:val="00742F6A"/>
    <w:rsid w:val="00743885"/>
    <w:rsid w:val="007441DD"/>
    <w:rsid w:val="007446E8"/>
    <w:rsid w:val="00746095"/>
    <w:rsid w:val="007505B5"/>
    <w:rsid w:val="00750A3D"/>
    <w:rsid w:val="00751553"/>
    <w:rsid w:val="0075165E"/>
    <w:rsid w:val="00754A86"/>
    <w:rsid w:val="00754E10"/>
    <w:rsid w:val="007565A8"/>
    <w:rsid w:val="00757F92"/>
    <w:rsid w:val="00762A29"/>
    <w:rsid w:val="00762EDC"/>
    <w:rsid w:val="0076327D"/>
    <w:rsid w:val="00765CF2"/>
    <w:rsid w:val="007661FE"/>
    <w:rsid w:val="00766F9F"/>
    <w:rsid w:val="00767745"/>
    <w:rsid w:val="00767D75"/>
    <w:rsid w:val="00767E0F"/>
    <w:rsid w:val="00767F81"/>
    <w:rsid w:val="007707FC"/>
    <w:rsid w:val="00770BE3"/>
    <w:rsid w:val="007716EF"/>
    <w:rsid w:val="0077177A"/>
    <w:rsid w:val="007728A8"/>
    <w:rsid w:val="00772BA8"/>
    <w:rsid w:val="0077409C"/>
    <w:rsid w:val="00780E55"/>
    <w:rsid w:val="00785343"/>
    <w:rsid w:val="0078556D"/>
    <w:rsid w:val="00785A76"/>
    <w:rsid w:val="00786B22"/>
    <w:rsid w:val="00787852"/>
    <w:rsid w:val="0079003F"/>
    <w:rsid w:val="00791174"/>
    <w:rsid w:val="007915BC"/>
    <w:rsid w:val="00791AFB"/>
    <w:rsid w:val="00792263"/>
    <w:rsid w:val="00793AA0"/>
    <w:rsid w:val="00793CB1"/>
    <w:rsid w:val="00793E92"/>
    <w:rsid w:val="0079423F"/>
    <w:rsid w:val="00794D66"/>
    <w:rsid w:val="00795399"/>
    <w:rsid w:val="00795986"/>
    <w:rsid w:val="007967FA"/>
    <w:rsid w:val="00797973"/>
    <w:rsid w:val="00797E7A"/>
    <w:rsid w:val="007A0EA6"/>
    <w:rsid w:val="007A19B8"/>
    <w:rsid w:val="007A1C15"/>
    <w:rsid w:val="007A2A56"/>
    <w:rsid w:val="007A2D9E"/>
    <w:rsid w:val="007A3E88"/>
    <w:rsid w:val="007A607F"/>
    <w:rsid w:val="007A7395"/>
    <w:rsid w:val="007B0381"/>
    <w:rsid w:val="007B0F3D"/>
    <w:rsid w:val="007B148D"/>
    <w:rsid w:val="007B18C8"/>
    <w:rsid w:val="007B28DE"/>
    <w:rsid w:val="007B3128"/>
    <w:rsid w:val="007B42A3"/>
    <w:rsid w:val="007B677E"/>
    <w:rsid w:val="007B722D"/>
    <w:rsid w:val="007B7A5F"/>
    <w:rsid w:val="007C25E7"/>
    <w:rsid w:val="007C36BE"/>
    <w:rsid w:val="007C5CD1"/>
    <w:rsid w:val="007C66A8"/>
    <w:rsid w:val="007D53ED"/>
    <w:rsid w:val="007D5407"/>
    <w:rsid w:val="007D58F2"/>
    <w:rsid w:val="007D6001"/>
    <w:rsid w:val="007D7F94"/>
    <w:rsid w:val="007E1B76"/>
    <w:rsid w:val="007E219A"/>
    <w:rsid w:val="007E37BF"/>
    <w:rsid w:val="007E44D7"/>
    <w:rsid w:val="007E6593"/>
    <w:rsid w:val="007E6D9A"/>
    <w:rsid w:val="007E7911"/>
    <w:rsid w:val="007F1101"/>
    <w:rsid w:val="007F1EF2"/>
    <w:rsid w:val="007F2432"/>
    <w:rsid w:val="007F2CB1"/>
    <w:rsid w:val="007F409C"/>
    <w:rsid w:val="007F56C0"/>
    <w:rsid w:val="007F5D40"/>
    <w:rsid w:val="007F622D"/>
    <w:rsid w:val="00802272"/>
    <w:rsid w:val="00802FB2"/>
    <w:rsid w:val="008034D5"/>
    <w:rsid w:val="00803D20"/>
    <w:rsid w:val="008041AC"/>
    <w:rsid w:val="008043E4"/>
    <w:rsid w:val="0080485A"/>
    <w:rsid w:val="00807DB5"/>
    <w:rsid w:val="008112A0"/>
    <w:rsid w:val="00811CE4"/>
    <w:rsid w:val="008122E6"/>
    <w:rsid w:val="0081696D"/>
    <w:rsid w:val="00816E01"/>
    <w:rsid w:val="008173D0"/>
    <w:rsid w:val="00817E17"/>
    <w:rsid w:val="0082026A"/>
    <w:rsid w:val="00821057"/>
    <w:rsid w:val="008219B7"/>
    <w:rsid w:val="00823235"/>
    <w:rsid w:val="008242D2"/>
    <w:rsid w:val="0082474D"/>
    <w:rsid w:val="008249F1"/>
    <w:rsid w:val="00824AF2"/>
    <w:rsid w:val="00826686"/>
    <w:rsid w:val="00835563"/>
    <w:rsid w:val="00836511"/>
    <w:rsid w:val="00836B02"/>
    <w:rsid w:val="00836EC6"/>
    <w:rsid w:val="0083741E"/>
    <w:rsid w:val="00837985"/>
    <w:rsid w:val="00840B19"/>
    <w:rsid w:val="00840C6C"/>
    <w:rsid w:val="00840E3D"/>
    <w:rsid w:val="00841D8C"/>
    <w:rsid w:val="00842220"/>
    <w:rsid w:val="00842391"/>
    <w:rsid w:val="008426FC"/>
    <w:rsid w:val="008433CF"/>
    <w:rsid w:val="00844111"/>
    <w:rsid w:val="00844F74"/>
    <w:rsid w:val="00846382"/>
    <w:rsid w:val="008476AC"/>
    <w:rsid w:val="0085098A"/>
    <w:rsid w:val="00850F57"/>
    <w:rsid w:val="00853102"/>
    <w:rsid w:val="00853467"/>
    <w:rsid w:val="008536C2"/>
    <w:rsid w:val="0085606C"/>
    <w:rsid w:val="008600C7"/>
    <w:rsid w:val="00860477"/>
    <w:rsid w:val="008617D0"/>
    <w:rsid w:val="00861A60"/>
    <w:rsid w:val="00861AAE"/>
    <w:rsid w:val="00862357"/>
    <w:rsid w:val="00862D02"/>
    <w:rsid w:val="00863075"/>
    <w:rsid w:val="0086366C"/>
    <w:rsid w:val="008636F5"/>
    <w:rsid w:val="008637B9"/>
    <w:rsid w:val="00864194"/>
    <w:rsid w:val="00864DA9"/>
    <w:rsid w:val="00867D30"/>
    <w:rsid w:val="0087022F"/>
    <w:rsid w:val="00870399"/>
    <w:rsid w:val="008708D4"/>
    <w:rsid w:val="008711EC"/>
    <w:rsid w:val="008718FE"/>
    <w:rsid w:val="00872946"/>
    <w:rsid w:val="00872D30"/>
    <w:rsid w:val="00873F63"/>
    <w:rsid w:val="00874FD1"/>
    <w:rsid w:val="008759F6"/>
    <w:rsid w:val="00876E99"/>
    <w:rsid w:val="00881D1C"/>
    <w:rsid w:val="00882871"/>
    <w:rsid w:val="00883928"/>
    <w:rsid w:val="00883DDE"/>
    <w:rsid w:val="00885944"/>
    <w:rsid w:val="00885CFF"/>
    <w:rsid w:val="00885FB3"/>
    <w:rsid w:val="008860FE"/>
    <w:rsid w:val="00887F23"/>
    <w:rsid w:val="008908AE"/>
    <w:rsid w:val="0089144B"/>
    <w:rsid w:val="00891A8A"/>
    <w:rsid w:val="00891D73"/>
    <w:rsid w:val="00892195"/>
    <w:rsid w:val="00892A44"/>
    <w:rsid w:val="00893559"/>
    <w:rsid w:val="008938E2"/>
    <w:rsid w:val="00893C55"/>
    <w:rsid w:val="008A052C"/>
    <w:rsid w:val="008A2366"/>
    <w:rsid w:val="008A2DE8"/>
    <w:rsid w:val="008A312D"/>
    <w:rsid w:val="008A3E09"/>
    <w:rsid w:val="008A3E57"/>
    <w:rsid w:val="008A4E32"/>
    <w:rsid w:val="008A66B3"/>
    <w:rsid w:val="008A6BB0"/>
    <w:rsid w:val="008A7044"/>
    <w:rsid w:val="008A77A7"/>
    <w:rsid w:val="008A7DE5"/>
    <w:rsid w:val="008B0A99"/>
    <w:rsid w:val="008B2FBE"/>
    <w:rsid w:val="008B3010"/>
    <w:rsid w:val="008B3F34"/>
    <w:rsid w:val="008B4AAB"/>
    <w:rsid w:val="008B726C"/>
    <w:rsid w:val="008B72F1"/>
    <w:rsid w:val="008C04FB"/>
    <w:rsid w:val="008C4653"/>
    <w:rsid w:val="008C56B9"/>
    <w:rsid w:val="008C6068"/>
    <w:rsid w:val="008C6569"/>
    <w:rsid w:val="008C6941"/>
    <w:rsid w:val="008D02C7"/>
    <w:rsid w:val="008D05E0"/>
    <w:rsid w:val="008D06CD"/>
    <w:rsid w:val="008D1967"/>
    <w:rsid w:val="008D2600"/>
    <w:rsid w:val="008D3977"/>
    <w:rsid w:val="008D3E16"/>
    <w:rsid w:val="008D4903"/>
    <w:rsid w:val="008D4F0E"/>
    <w:rsid w:val="008D56C2"/>
    <w:rsid w:val="008D581D"/>
    <w:rsid w:val="008E0AC0"/>
    <w:rsid w:val="008E221A"/>
    <w:rsid w:val="008E3FFE"/>
    <w:rsid w:val="008E597E"/>
    <w:rsid w:val="008E60BE"/>
    <w:rsid w:val="008E62A5"/>
    <w:rsid w:val="008E6B74"/>
    <w:rsid w:val="008E7D5D"/>
    <w:rsid w:val="008F0070"/>
    <w:rsid w:val="008F0C46"/>
    <w:rsid w:val="008F0FAF"/>
    <w:rsid w:val="008F46CD"/>
    <w:rsid w:val="008F4D2D"/>
    <w:rsid w:val="008F6480"/>
    <w:rsid w:val="008F7740"/>
    <w:rsid w:val="008F7F5F"/>
    <w:rsid w:val="00900CA2"/>
    <w:rsid w:val="00903653"/>
    <w:rsid w:val="00903679"/>
    <w:rsid w:val="00905F8E"/>
    <w:rsid w:val="009104C4"/>
    <w:rsid w:val="00910A52"/>
    <w:rsid w:val="00911479"/>
    <w:rsid w:val="009119AE"/>
    <w:rsid w:val="0091484D"/>
    <w:rsid w:val="00914FD7"/>
    <w:rsid w:val="00917AD6"/>
    <w:rsid w:val="00922BC6"/>
    <w:rsid w:val="00924558"/>
    <w:rsid w:val="00925E71"/>
    <w:rsid w:val="00926A46"/>
    <w:rsid w:val="00927699"/>
    <w:rsid w:val="009276F3"/>
    <w:rsid w:val="00927794"/>
    <w:rsid w:val="00931EF2"/>
    <w:rsid w:val="0093329F"/>
    <w:rsid w:val="00937043"/>
    <w:rsid w:val="009378A8"/>
    <w:rsid w:val="00937CA5"/>
    <w:rsid w:val="009405DB"/>
    <w:rsid w:val="009408B0"/>
    <w:rsid w:val="00941D5A"/>
    <w:rsid w:val="009445D3"/>
    <w:rsid w:val="00945ADA"/>
    <w:rsid w:val="00951B37"/>
    <w:rsid w:val="00953824"/>
    <w:rsid w:val="00955A8A"/>
    <w:rsid w:val="00960293"/>
    <w:rsid w:val="00960FBD"/>
    <w:rsid w:val="009617DF"/>
    <w:rsid w:val="0096400D"/>
    <w:rsid w:val="0096480D"/>
    <w:rsid w:val="00965B7C"/>
    <w:rsid w:val="00966600"/>
    <w:rsid w:val="00966A3F"/>
    <w:rsid w:val="009671D9"/>
    <w:rsid w:val="00971352"/>
    <w:rsid w:val="00975E5B"/>
    <w:rsid w:val="00977C8F"/>
    <w:rsid w:val="00977F94"/>
    <w:rsid w:val="00984CD1"/>
    <w:rsid w:val="0098571F"/>
    <w:rsid w:val="00986145"/>
    <w:rsid w:val="009863E9"/>
    <w:rsid w:val="00987C9F"/>
    <w:rsid w:val="00990AF2"/>
    <w:rsid w:val="0099174D"/>
    <w:rsid w:val="00992E20"/>
    <w:rsid w:val="009936FC"/>
    <w:rsid w:val="00993925"/>
    <w:rsid w:val="00993977"/>
    <w:rsid w:val="00994FB9"/>
    <w:rsid w:val="00997F07"/>
    <w:rsid w:val="009A05D1"/>
    <w:rsid w:val="009A14B5"/>
    <w:rsid w:val="009A2292"/>
    <w:rsid w:val="009A28AC"/>
    <w:rsid w:val="009A3A5B"/>
    <w:rsid w:val="009A3F2A"/>
    <w:rsid w:val="009A46E9"/>
    <w:rsid w:val="009B2AAC"/>
    <w:rsid w:val="009B3521"/>
    <w:rsid w:val="009B541C"/>
    <w:rsid w:val="009C1D04"/>
    <w:rsid w:val="009C4460"/>
    <w:rsid w:val="009C4882"/>
    <w:rsid w:val="009D0D90"/>
    <w:rsid w:val="009D49C5"/>
    <w:rsid w:val="009D5AD6"/>
    <w:rsid w:val="009D7192"/>
    <w:rsid w:val="009E0E38"/>
    <w:rsid w:val="009E1A35"/>
    <w:rsid w:val="009E216C"/>
    <w:rsid w:val="009E2C69"/>
    <w:rsid w:val="009E386D"/>
    <w:rsid w:val="009E4A4A"/>
    <w:rsid w:val="009F09AA"/>
    <w:rsid w:val="009F2C16"/>
    <w:rsid w:val="009F2C1B"/>
    <w:rsid w:val="009F335C"/>
    <w:rsid w:val="00A002B5"/>
    <w:rsid w:val="00A01645"/>
    <w:rsid w:val="00A0260C"/>
    <w:rsid w:val="00A02837"/>
    <w:rsid w:val="00A032C3"/>
    <w:rsid w:val="00A041B5"/>
    <w:rsid w:val="00A0446E"/>
    <w:rsid w:val="00A04F8C"/>
    <w:rsid w:val="00A05158"/>
    <w:rsid w:val="00A06489"/>
    <w:rsid w:val="00A06D13"/>
    <w:rsid w:val="00A124DE"/>
    <w:rsid w:val="00A12A61"/>
    <w:rsid w:val="00A13BF5"/>
    <w:rsid w:val="00A14837"/>
    <w:rsid w:val="00A15080"/>
    <w:rsid w:val="00A1517F"/>
    <w:rsid w:val="00A16994"/>
    <w:rsid w:val="00A21D93"/>
    <w:rsid w:val="00A225E3"/>
    <w:rsid w:val="00A23A26"/>
    <w:rsid w:val="00A24A8F"/>
    <w:rsid w:val="00A25708"/>
    <w:rsid w:val="00A25BF0"/>
    <w:rsid w:val="00A26422"/>
    <w:rsid w:val="00A3026E"/>
    <w:rsid w:val="00A3170D"/>
    <w:rsid w:val="00A318E4"/>
    <w:rsid w:val="00A32509"/>
    <w:rsid w:val="00A3262F"/>
    <w:rsid w:val="00A339BB"/>
    <w:rsid w:val="00A33A10"/>
    <w:rsid w:val="00A34B76"/>
    <w:rsid w:val="00A35A8C"/>
    <w:rsid w:val="00A41B36"/>
    <w:rsid w:val="00A43E64"/>
    <w:rsid w:val="00A4576A"/>
    <w:rsid w:val="00A45AD0"/>
    <w:rsid w:val="00A45EE9"/>
    <w:rsid w:val="00A47A1B"/>
    <w:rsid w:val="00A53C14"/>
    <w:rsid w:val="00A56D1D"/>
    <w:rsid w:val="00A61410"/>
    <w:rsid w:val="00A6198A"/>
    <w:rsid w:val="00A61DE1"/>
    <w:rsid w:val="00A6241F"/>
    <w:rsid w:val="00A65108"/>
    <w:rsid w:val="00A66BA5"/>
    <w:rsid w:val="00A7067F"/>
    <w:rsid w:val="00A707A7"/>
    <w:rsid w:val="00A70B36"/>
    <w:rsid w:val="00A70E56"/>
    <w:rsid w:val="00A718FD"/>
    <w:rsid w:val="00A7196A"/>
    <w:rsid w:val="00A72341"/>
    <w:rsid w:val="00A729C2"/>
    <w:rsid w:val="00A72D65"/>
    <w:rsid w:val="00A75BCE"/>
    <w:rsid w:val="00A7759A"/>
    <w:rsid w:val="00A776ED"/>
    <w:rsid w:val="00A80208"/>
    <w:rsid w:val="00A80E50"/>
    <w:rsid w:val="00A83663"/>
    <w:rsid w:val="00A83B0F"/>
    <w:rsid w:val="00A84216"/>
    <w:rsid w:val="00A85F64"/>
    <w:rsid w:val="00A9065B"/>
    <w:rsid w:val="00A90BFA"/>
    <w:rsid w:val="00A92BF3"/>
    <w:rsid w:val="00A943C8"/>
    <w:rsid w:val="00A94C83"/>
    <w:rsid w:val="00A950A4"/>
    <w:rsid w:val="00A9520D"/>
    <w:rsid w:val="00A9747D"/>
    <w:rsid w:val="00AA00A6"/>
    <w:rsid w:val="00AA052D"/>
    <w:rsid w:val="00AA0FF4"/>
    <w:rsid w:val="00AA1D50"/>
    <w:rsid w:val="00AA4790"/>
    <w:rsid w:val="00AA6BA8"/>
    <w:rsid w:val="00AA7F5A"/>
    <w:rsid w:val="00AB1E97"/>
    <w:rsid w:val="00AB2340"/>
    <w:rsid w:val="00AB36DA"/>
    <w:rsid w:val="00AB5D2C"/>
    <w:rsid w:val="00AB5FE4"/>
    <w:rsid w:val="00AB659D"/>
    <w:rsid w:val="00AC0388"/>
    <w:rsid w:val="00AC229F"/>
    <w:rsid w:val="00AC49E2"/>
    <w:rsid w:val="00AC5FA4"/>
    <w:rsid w:val="00AD1570"/>
    <w:rsid w:val="00AD193A"/>
    <w:rsid w:val="00AD3B7B"/>
    <w:rsid w:val="00AD60D3"/>
    <w:rsid w:val="00AD69CB"/>
    <w:rsid w:val="00AD7671"/>
    <w:rsid w:val="00AD7A2C"/>
    <w:rsid w:val="00AE0CEF"/>
    <w:rsid w:val="00AE1112"/>
    <w:rsid w:val="00AE23DF"/>
    <w:rsid w:val="00AE3EAE"/>
    <w:rsid w:val="00AE53E8"/>
    <w:rsid w:val="00AE689D"/>
    <w:rsid w:val="00AE6FE4"/>
    <w:rsid w:val="00AF001E"/>
    <w:rsid w:val="00AF1504"/>
    <w:rsid w:val="00AF2059"/>
    <w:rsid w:val="00AF2A1A"/>
    <w:rsid w:val="00AF3D84"/>
    <w:rsid w:val="00AF4161"/>
    <w:rsid w:val="00AF580B"/>
    <w:rsid w:val="00AF6C8B"/>
    <w:rsid w:val="00AF7045"/>
    <w:rsid w:val="00B007C8"/>
    <w:rsid w:val="00B00B8F"/>
    <w:rsid w:val="00B01607"/>
    <w:rsid w:val="00B02828"/>
    <w:rsid w:val="00B04B29"/>
    <w:rsid w:val="00B06FCD"/>
    <w:rsid w:val="00B074D9"/>
    <w:rsid w:val="00B07CB7"/>
    <w:rsid w:val="00B07EDF"/>
    <w:rsid w:val="00B1350C"/>
    <w:rsid w:val="00B14410"/>
    <w:rsid w:val="00B15826"/>
    <w:rsid w:val="00B15E61"/>
    <w:rsid w:val="00B162F7"/>
    <w:rsid w:val="00B20E01"/>
    <w:rsid w:val="00B220CF"/>
    <w:rsid w:val="00B24F35"/>
    <w:rsid w:val="00B3124F"/>
    <w:rsid w:val="00B32C88"/>
    <w:rsid w:val="00B34747"/>
    <w:rsid w:val="00B41210"/>
    <w:rsid w:val="00B412A9"/>
    <w:rsid w:val="00B4241D"/>
    <w:rsid w:val="00B42E49"/>
    <w:rsid w:val="00B46609"/>
    <w:rsid w:val="00B46E28"/>
    <w:rsid w:val="00B4732B"/>
    <w:rsid w:val="00B50903"/>
    <w:rsid w:val="00B509CD"/>
    <w:rsid w:val="00B5672C"/>
    <w:rsid w:val="00B61B66"/>
    <w:rsid w:val="00B62FFE"/>
    <w:rsid w:val="00B63137"/>
    <w:rsid w:val="00B63B73"/>
    <w:rsid w:val="00B64181"/>
    <w:rsid w:val="00B65013"/>
    <w:rsid w:val="00B656D9"/>
    <w:rsid w:val="00B668DD"/>
    <w:rsid w:val="00B66FBA"/>
    <w:rsid w:val="00B7123A"/>
    <w:rsid w:val="00B7197E"/>
    <w:rsid w:val="00B7435C"/>
    <w:rsid w:val="00B76E68"/>
    <w:rsid w:val="00B76F38"/>
    <w:rsid w:val="00B8085D"/>
    <w:rsid w:val="00B80E1D"/>
    <w:rsid w:val="00B81EFF"/>
    <w:rsid w:val="00B831A2"/>
    <w:rsid w:val="00B836BB"/>
    <w:rsid w:val="00B84122"/>
    <w:rsid w:val="00B8562B"/>
    <w:rsid w:val="00B862B0"/>
    <w:rsid w:val="00B931BE"/>
    <w:rsid w:val="00B9361E"/>
    <w:rsid w:val="00B95983"/>
    <w:rsid w:val="00B96196"/>
    <w:rsid w:val="00B97661"/>
    <w:rsid w:val="00BA2B7C"/>
    <w:rsid w:val="00BA378E"/>
    <w:rsid w:val="00BA5835"/>
    <w:rsid w:val="00BA7938"/>
    <w:rsid w:val="00BA7CA4"/>
    <w:rsid w:val="00BB142A"/>
    <w:rsid w:val="00BB3328"/>
    <w:rsid w:val="00BB34B9"/>
    <w:rsid w:val="00BB35C2"/>
    <w:rsid w:val="00BB553B"/>
    <w:rsid w:val="00BB5DFF"/>
    <w:rsid w:val="00BB6146"/>
    <w:rsid w:val="00BC0791"/>
    <w:rsid w:val="00BC218D"/>
    <w:rsid w:val="00BC28D7"/>
    <w:rsid w:val="00BC2946"/>
    <w:rsid w:val="00BC376C"/>
    <w:rsid w:val="00BC4E8B"/>
    <w:rsid w:val="00BC5EC2"/>
    <w:rsid w:val="00BC6321"/>
    <w:rsid w:val="00BC7817"/>
    <w:rsid w:val="00BD11B2"/>
    <w:rsid w:val="00BD2A0E"/>
    <w:rsid w:val="00BD3819"/>
    <w:rsid w:val="00BD4033"/>
    <w:rsid w:val="00BD642D"/>
    <w:rsid w:val="00BD6988"/>
    <w:rsid w:val="00BE02B0"/>
    <w:rsid w:val="00BE128F"/>
    <w:rsid w:val="00BE1A22"/>
    <w:rsid w:val="00BE1A77"/>
    <w:rsid w:val="00BE4742"/>
    <w:rsid w:val="00BE7383"/>
    <w:rsid w:val="00BE754D"/>
    <w:rsid w:val="00BF0A08"/>
    <w:rsid w:val="00BF19A8"/>
    <w:rsid w:val="00BF1DB9"/>
    <w:rsid w:val="00BF6D10"/>
    <w:rsid w:val="00BF6E79"/>
    <w:rsid w:val="00C00495"/>
    <w:rsid w:val="00C038C3"/>
    <w:rsid w:val="00C03F6C"/>
    <w:rsid w:val="00C05F08"/>
    <w:rsid w:val="00C06D93"/>
    <w:rsid w:val="00C06E05"/>
    <w:rsid w:val="00C10A84"/>
    <w:rsid w:val="00C10EBC"/>
    <w:rsid w:val="00C12108"/>
    <w:rsid w:val="00C121D9"/>
    <w:rsid w:val="00C13453"/>
    <w:rsid w:val="00C14AD3"/>
    <w:rsid w:val="00C17D1E"/>
    <w:rsid w:val="00C220F9"/>
    <w:rsid w:val="00C23CB1"/>
    <w:rsid w:val="00C2476D"/>
    <w:rsid w:val="00C2541C"/>
    <w:rsid w:val="00C2596B"/>
    <w:rsid w:val="00C26862"/>
    <w:rsid w:val="00C2793D"/>
    <w:rsid w:val="00C30458"/>
    <w:rsid w:val="00C30627"/>
    <w:rsid w:val="00C31DA6"/>
    <w:rsid w:val="00C33260"/>
    <w:rsid w:val="00C347BB"/>
    <w:rsid w:val="00C35B3B"/>
    <w:rsid w:val="00C376E3"/>
    <w:rsid w:val="00C40217"/>
    <w:rsid w:val="00C41F1F"/>
    <w:rsid w:val="00C42DC0"/>
    <w:rsid w:val="00C4598F"/>
    <w:rsid w:val="00C47C4D"/>
    <w:rsid w:val="00C50360"/>
    <w:rsid w:val="00C50E3B"/>
    <w:rsid w:val="00C524E8"/>
    <w:rsid w:val="00C527AD"/>
    <w:rsid w:val="00C54426"/>
    <w:rsid w:val="00C54E12"/>
    <w:rsid w:val="00C55468"/>
    <w:rsid w:val="00C5713A"/>
    <w:rsid w:val="00C60A9F"/>
    <w:rsid w:val="00C622C3"/>
    <w:rsid w:val="00C63BD5"/>
    <w:rsid w:val="00C65C01"/>
    <w:rsid w:val="00C66D0E"/>
    <w:rsid w:val="00C73FC2"/>
    <w:rsid w:val="00C74906"/>
    <w:rsid w:val="00C772C4"/>
    <w:rsid w:val="00C81B40"/>
    <w:rsid w:val="00C81FEA"/>
    <w:rsid w:val="00C83969"/>
    <w:rsid w:val="00C84AEF"/>
    <w:rsid w:val="00C8677C"/>
    <w:rsid w:val="00C86C95"/>
    <w:rsid w:val="00C87C02"/>
    <w:rsid w:val="00C87EB2"/>
    <w:rsid w:val="00C90720"/>
    <w:rsid w:val="00C92027"/>
    <w:rsid w:val="00C953F2"/>
    <w:rsid w:val="00C96B33"/>
    <w:rsid w:val="00CA05EB"/>
    <w:rsid w:val="00CA09FA"/>
    <w:rsid w:val="00CA3515"/>
    <w:rsid w:val="00CA3A05"/>
    <w:rsid w:val="00CA3C70"/>
    <w:rsid w:val="00CA4C88"/>
    <w:rsid w:val="00CB14E9"/>
    <w:rsid w:val="00CB6BD9"/>
    <w:rsid w:val="00CB6D90"/>
    <w:rsid w:val="00CB72C3"/>
    <w:rsid w:val="00CC45E4"/>
    <w:rsid w:val="00CC4962"/>
    <w:rsid w:val="00CD019F"/>
    <w:rsid w:val="00CD27C5"/>
    <w:rsid w:val="00CD2A4E"/>
    <w:rsid w:val="00CE0157"/>
    <w:rsid w:val="00CE0AE2"/>
    <w:rsid w:val="00CE24F3"/>
    <w:rsid w:val="00CE4169"/>
    <w:rsid w:val="00CE56D5"/>
    <w:rsid w:val="00CE7894"/>
    <w:rsid w:val="00CF06A1"/>
    <w:rsid w:val="00CF1467"/>
    <w:rsid w:val="00CF199F"/>
    <w:rsid w:val="00CF1A7A"/>
    <w:rsid w:val="00CF1E4B"/>
    <w:rsid w:val="00CF48D6"/>
    <w:rsid w:val="00CF57D6"/>
    <w:rsid w:val="00CF5AB1"/>
    <w:rsid w:val="00CF6C1B"/>
    <w:rsid w:val="00D00B65"/>
    <w:rsid w:val="00D019D5"/>
    <w:rsid w:val="00D01BCE"/>
    <w:rsid w:val="00D02AC9"/>
    <w:rsid w:val="00D040FE"/>
    <w:rsid w:val="00D04F87"/>
    <w:rsid w:val="00D05304"/>
    <w:rsid w:val="00D05A78"/>
    <w:rsid w:val="00D06551"/>
    <w:rsid w:val="00D077C3"/>
    <w:rsid w:val="00D07C4A"/>
    <w:rsid w:val="00D142E8"/>
    <w:rsid w:val="00D168FD"/>
    <w:rsid w:val="00D16F64"/>
    <w:rsid w:val="00D17BA7"/>
    <w:rsid w:val="00D21FCD"/>
    <w:rsid w:val="00D24154"/>
    <w:rsid w:val="00D2472C"/>
    <w:rsid w:val="00D26B8E"/>
    <w:rsid w:val="00D279BA"/>
    <w:rsid w:val="00D30313"/>
    <w:rsid w:val="00D30D3C"/>
    <w:rsid w:val="00D33353"/>
    <w:rsid w:val="00D35E4F"/>
    <w:rsid w:val="00D361A4"/>
    <w:rsid w:val="00D404B5"/>
    <w:rsid w:val="00D4124D"/>
    <w:rsid w:val="00D414EE"/>
    <w:rsid w:val="00D41AD2"/>
    <w:rsid w:val="00D41D7C"/>
    <w:rsid w:val="00D41ED1"/>
    <w:rsid w:val="00D44675"/>
    <w:rsid w:val="00D447CB"/>
    <w:rsid w:val="00D46520"/>
    <w:rsid w:val="00D4703B"/>
    <w:rsid w:val="00D47D16"/>
    <w:rsid w:val="00D505F4"/>
    <w:rsid w:val="00D51CE1"/>
    <w:rsid w:val="00D53C6B"/>
    <w:rsid w:val="00D54FED"/>
    <w:rsid w:val="00D5528A"/>
    <w:rsid w:val="00D562F2"/>
    <w:rsid w:val="00D566B0"/>
    <w:rsid w:val="00D57EB7"/>
    <w:rsid w:val="00D61B93"/>
    <w:rsid w:val="00D62EF4"/>
    <w:rsid w:val="00D65E8D"/>
    <w:rsid w:val="00D674F2"/>
    <w:rsid w:val="00D67E4A"/>
    <w:rsid w:val="00D70744"/>
    <w:rsid w:val="00D72355"/>
    <w:rsid w:val="00D723BB"/>
    <w:rsid w:val="00D72ABC"/>
    <w:rsid w:val="00D763FD"/>
    <w:rsid w:val="00D7683D"/>
    <w:rsid w:val="00D77A69"/>
    <w:rsid w:val="00D80039"/>
    <w:rsid w:val="00D8017E"/>
    <w:rsid w:val="00D85666"/>
    <w:rsid w:val="00D90AD1"/>
    <w:rsid w:val="00D92265"/>
    <w:rsid w:val="00D941F7"/>
    <w:rsid w:val="00D97991"/>
    <w:rsid w:val="00DA059A"/>
    <w:rsid w:val="00DA423D"/>
    <w:rsid w:val="00DA44CF"/>
    <w:rsid w:val="00DA4DDF"/>
    <w:rsid w:val="00DA6C8D"/>
    <w:rsid w:val="00DA6E15"/>
    <w:rsid w:val="00DB0558"/>
    <w:rsid w:val="00DB0804"/>
    <w:rsid w:val="00DB12AA"/>
    <w:rsid w:val="00DB2FC4"/>
    <w:rsid w:val="00DB3821"/>
    <w:rsid w:val="00DB7E0B"/>
    <w:rsid w:val="00DC10C8"/>
    <w:rsid w:val="00DC3327"/>
    <w:rsid w:val="00DC382A"/>
    <w:rsid w:val="00DC4B16"/>
    <w:rsid w:val="00DD511B"/>
    <w:rsid w:val="00DE0281"/>
    <w:rsid w:val="00DE1923"/>
    <w:rsid w:val="00DE1C02"/>
    <w:rsid w:val="00DE20F7"/>
    <w:rsid w:val="00DE2740"/>
    <w:rsid w:val="00DE2B33"/>
    <w:rsid w:val="00DE30A9"/>
    <w:rsid w:val="00DE4587"/>
    <w:rsid w:val="00DE638B"/>
    <w:rsid w:val="00DE6CB7"/>
    <w:rsid w:val="00DE72EE"/>
    <w:rsid w:val="00DF207C"/>
    <w:rsid w:val="00DF37E5"/>
    <w:rsid w:val="00DF38F7"/>
    <w:rsid w:val="00DF5AC5"/>
    <w:rsid w:val="00DF726F"/>
    <w:rsid w:val="00E019B1"/>
    <w:rsid w:val="00E0319E"/>
    <w:rsid w:val="00E034FE"/>
    <w:rsid w:val="00E03EF1"/>
    <w:rsid w:val="00E041E5"/>
    <w:rsid w:val="00E04888"/>
    <w:rsid w:val="00E0763B"/>
    <w:rsid w:val="00E0780C"/>
    <w:rsid w:val="00E10302"/>
    <w:rsid w:val="00E104B8"/>
    <w:rsid w:val="00E121E2"/>
    <w:rsid w:val="00E1280C"/>
    <w:rsid w:val="00E15A35"/>
    <w:rsid w:val="00E16742"/>
    <w:rsid w:val="00E16E8D"/>
    <w:rsid w:val="00E17EC5"/>
    <w:rsid w:val="00E2030E"/>
    <w:rsid w:val="00E210C9"/>
    <w:rsid w:val="00E24C7B"/>
    <w:rsid w:val="00E25D6E"/>
    <w:rsid w:val="00E2657B"/>
    <w:rsid w:val="00E26BFD"/>
    <w:rsid w:val="00E26D75"/>
    <w:rsid w:val="00E27B30"/>
    <w:rsid w:val="00E27E90"/>
    <w:rsid w:val="00E306C9"/>
    <w:rsid w:val="00E31060"/>
    <w:rsid w:val="00E32A98"/>
    <w:rsid w:val="00E33D02"/>
    <w:rsid w:val="00E34F2C"/>
    <w:rsid w:val="00E35D79"/>
    <w:rsid w:val="00E46280"/>
    <w:rsid w:val="00E4641E"/>
    <w:rsid w:val="00E519AE"/>
    <w:rsid w:val="00E561D7"/>
    <w:rsid w:val="00E57992"/>
    <w:rsid w:val="00E57AF7"/>
    <w:rsid w:val="00E606F5"/>
    <w:rsid w:val="00E622AC"/>
    <w:rsid w:val="00E6241B"/>
    <w:rsid w:val="00E62598"/>
    <w:rsid w:val="00E631F5"/>
    <w:rsid w:val="00E64012"/>
    <w:rsid w:val="00E64FCC"/>
    <w:rsid w:val="00E700B1"/>
    <w:rsid w:val="00E703B6"/>
    <w:rsid w:val="00E72200"/>
    <w:rsid w:val="00E7246C"/>
    <w:rsid w:val="00E72B1B"/>
    <w:rsid w:val="00E73D73"/>
    <w:rsid w:val="00E75CE0"/>
    <w:rsid w:val="00E75D47"/>
    <w:rsid w:val="00E75D7D"/>
    <w:rsid w:val="00E766F5"/>
    <w:rsid w:val="00E77DC8"/>
    <w:rsid w:val="00E816B2"/>
    <w:rsid w:val="00E81D35"/>
    <w:rsid w:val="00E82948"/>
    <w:rsid w:val="00E84746"/>
    <w:rsid w:val="00E86109"/>
    <w:rsid w:val="00E90218"/>
    <w:rsid w:val="00E913BB"/>
    <w:rsid w:val="00E95F2E"/>
    <w:rsid w:val="00E96444"/>
    <w:rsid w:val="00E974B8"/>
    <w:rsid w:val="00E97702"/>
    <w:rsid w:val="00EA1508"/>
    <w:rsid w:val="00EA1541"/>
    <w:rsid w:val="00EA32E4"/>
    <w:rsid w:val="00EA5BCD"/>
    <w:rsid w:val="00EA796D"/>
    <w:rsid w:val="00EA7E36"/>
    <w:rsid w:val="00EB0898"/>
    <w:rsid w:val="00EB1514"/>
    <w:rsid w:val="00EB284B"/>
    <w:rsid w:val="00EB42FB"/>
    <w:rsid w:val="00EB59E6"/>
    <w:rsid w:val="00EB627B"/>
    <w:rsid w:val="00EB6D94"/>
    <w:rsid w:val="00EC27C2"/>
    <w:rsid w:val="00EC28D7"/>
    <w:rsid w:val="00EC291D"/>
    <w:rsid w:val="00EC2CE4"/>
    <w:rsid w:val="00EC30E2"/>
    <w:rsid w:val="00EC4183"/>
    <w:rsid w:val="00EC48CD"/>
    <w:rsid w:val="00EC6468"/>
    <w:rsid w:val="00EC6708"/>
    <w:rsid w:val="00EC715B"/>
    <w:rsid w:val="00EC72AD"/>
    <w:rsid w:val="00ED0E42"/>
    <w:rsid w:val="00ED1E6A"/>
    <w:rsid w:val="00ED207C"/>
    <w:rsid w:val="00ED22D5"/>
    <w:rsid w:val="00ED325A"/>
    <w:rsid w:val="00ED3F41"/>
    <w:rsid w:val="00ED4FAE"/>
    <w:rsid w:val="00ED5615"/>
    <w:rsid w:val="00ED692E"/>
    <w:rsid w:val="00ED69AF"/>
    <w:rsid w:val="00EE09FB"/>
    <w:rsid w:val="00EE183D"/>
    <w:rsid w:val="00EE1847"/>
    <w:rsid w:val="00EE240E"/>
    <w:rsid w:val="00EE67B3"/>
    <w:rsid w:val="00EE688E"/>
    <w:rsid w:val="00EE6A6D"/>
    <w:rsid w:val="00EE716C"/>
    <w:rsid w:val="00EF03E2"/>
    <w:rsid w:val="00EF2CD4"/>
    <w:rsid w:val="00EF40C4"/>
    <w:rsid w:val="00EF6414"/>
    <w:rsid w:val="00EF7F8B"/>
    <w:rsid w:val="00F009FB"/>
    <w:rsid w:val="00F03814"/>
    <w:rsid w:val="00F0394E"/>
    <w:rsid w:val="00F04D30"/>
    <w:rsid w:val="00F04DE4"/>
    <w:rsid w:val="00F065DA"/>
    <w:rsid w:val="00F07A09"/>
    <w:rsid w:val="00F107A5"/>
    <w:rsid w:val="00F1390C"/>
    <w:rsid w:val="00F14D98"/>
    <w:rsid w:val="00F20067"/>
    <w:rsid w:val="00F20C5E"/>
    <w:rsid w:val="00F2152A"/>
    <w:rsid w:val="00F22BC8"/>
    <w:rsid w:val="00F24575"/>
    <w:rsid w:val="00F24F3E"/>
    <w:rsid w:val="00F2501D"/>
    <w:rsid w:val="00F27F24"/>
    <w:rsid w:val="00F27F47"/>
    <w:rsid w:val="00F308D5"/>
    <w:rsid w:val="00F34F27"/>
    <w:rsid w:val="00F35D37"/>
    <w:rsid w:val="00F36A1D"/>
    <w:rsid w:val="00F4311D"/>
    <w:rsid w:val="00F43787"/>
    <w:rsid w:val="00F44278"/>
    <w:rsid w:val="00F4484F"/>
    <w:rsid w:val="00F464F1"/>
    <w:rsid w:val="00F5055F"/>
    <w:rsid w:val="00F51034"/>
    <w:rsid w:val="00F51B65"/>
    <w:rsid w:val="00F525C7"/>
    <w:rsid w:val="00F52AAB"/>
    <w:rsid w:val="00F52EB6"/>
    <w:rsid w:val="00F53878"/>
    <w:rsid w:val="00F55260"/>
    <w:rsid w:val="00F565CC"/>
    <w:rsid w:val="00F5695A"/>
    <w:rsid w:val="00F604C7"/>
    <w:rsid w:val="00F610B4"/>
    <w:rsid w:val="00F6316B"/>
    <w:rsid w:val="00F63241"/>
    <w:rsid w:val="00F65AE0"/>
    <w:rsid w:val="00F72426"/>
    <w:rsid w:val="00F72E64"/>
    <w:rsid w:val="00F74E38"/>
    <w:rsid w:val="00F76D6F"/>
    <w:rsid w:val="00F778B0"/>
    <w:rsid w:val="00F8268A"/>
    <w:rsid w:val="00F83BC2"/>
    <w:rsid w:val="00F86397"/>
    <w:rsid w:val="00F86663"/>
    <w:rsid w:val="00F87043"/>
    <w:rsid w:val="00F90605"/>
    <w:rsid w:val="00F918C0"/>
    <w:rsid w:val="00F92EC1"/>
    <w:rsid w:val="00F933BD"/>
    <w:rsid w:val="00F94A46"/>
    <w:rsid w:val="00F94C47"/>
    <w:rsid w:val="00F965B4"/>
    <w:rsid w:val="00F96749"/>
    <w:rsid w:val="00FA0421"/>
    <w:rsid w:val="00FA0D70"/>
    <w:rsid w:val="00FA123F"/>
    <w:rsid w:val="00FA1FFD"/>
    <w:rsid w:val="00FA2DDF"/>
    <w:rsid w:val="00FA2E37"/>
    <w:rsid w:val="00FA3389"/>
    <w:rsid w:val="00FA3476"/>
    <w:rsid w:val="00FA6F36"/>
    <w:rsid w:val="00FA7857"/>
    <w:rsid w:val="00FB01E4"/>
    <w:rsid w:val="00FB0C10"/>
    <w:rsid w:val="00FB17C4"/>
    <w:rsid w:val="00FB290A"/>
    <w:rsid w:val="00FB2E56"/>
    <w:rsid w:val="00FB3C36"/>
    <w:rsid w:val="00FB4280"/>
    <w:rsid w:val="00FB4B79"/>
    <w:rsid w:val="00FB77BC"/>
    <w:rsid w:val="00FB7CCE"/>
    <w:rsid w:val="00FC01C8"/>
    <w:rsid w:val="00FC5027"/>
    <w:rsid w:val="00FC50C7"/>
    <w:rsid w:val="00FC511D"/>
    <w:rsid w:val="00FC5999"/>
    <w:rsid w:val="00FC5F17"/>
    <w:rsid w:val="00FC68BC"/>
    <w:rsid w:val="00FC7292"/>
    <w:rsid w:val="00FD08CB"/>
    <w:rsid w:val="00FD11D4"/>
    <w:rsid w:val="00FD1712"/>
    <w:rsid w:val="00FD225D"/>
    <w:rsid w:val="00FD2384"/>
    <w:rsid w:val="00FD3739"/>
    <w:rsid w:val="00FD5708"/>
    <w:rsid w:val="00FD5B58"/>
    <w:rsid w:val="00FD7884"/>
    <w:rsid w:val="00FD79FD"/>
    <w:rsid w:val="00FE2503"/>
    <w:rsid w:val="00FE452E"/>
    <w:rsid w:val="00FE4919"/>
    <w:rsid w:val="00FE5CAC"/>
    <w:rsid w:val="00FE6DBA"/>
    <w:rsid w:val="00FE7EFE"/>
    <w:rsid w:val="00FF0D33"/>
    <w:rsid w:val="00FF3B11"/>
    <w:rsid w:val="00FF4275"/>
    <w:rsid w:val="00FF470B"/>
    <w:rsid w:val="00FF4A4C"/>
    <w:rsid w:val="00FF4C15"/>
    <w:rsid w:val="00FF4FC1"/>
    <w:rsid w:val="00FF5566"/>
    <w:rsid w:val="00FF7D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u-ES" w:eastAsia="en-US"/>
    </w:rPr>
  </w:style>
  <w:style w:type="character" w:customStyle="1" w:styleId="Ttulo7Car">
    <w:name w:val="Título 7 Car"/>
    <w:basedOn w:val="Fuentedeprrafopredeter"/>
    <w:link w:val="Ttulo7"/>
    <w:uiPriority w:val="99"/>
    <w:rsid w:val="00594B6F"/>
    <w:rPr>
      <w:sz w:val="52"/>
      <w:lang w:val="eu-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paragraph" w:customStyle="1" w:styleId="1">
    <w:name w:val="1"/>
    <w:basedOn w:val="Normal"/>
    <w:next w:val="Normal"/>
    <w:qFormat/>
    <w:rsid w:val="004F7E06"/>
    <w:rPr>
      <w:b/>
      <w:bCs/>
    </w:rPr>
  </w:style>
  <w:style w:type="paragraph" w:customStyle="1" w:styleId="Estndar">
    <w:name w:val="Estándar"/>
    <w:rsid w:val="004F7E06"/>
    <w:pPr>
      <w:snapToGrid w:val="0"/>
    </w:pPr>
    <w:rPr>
      <w:rFonts w:ascii="CG Omega" w:hAnsi="CG Omega"/>
      <w:color w:val="000000"/>
      <w:sz w:val="22"/>
      <w:lang w:eastAsia="es-ES"/>
    </w:rPr>
  </w:style>
  <w:style w:type="paragraph" w:customStyle="1" w:styleId="tabla10">
    <w:name w:val="tabla10"/>
    <w:rsid w:val="004F7E06"/>
    <w:pPr>
      <w:tabs>
        <w:tab w:val="left" w:pos="567"/>
        <w:tab w:val="left" w:pos="1134"/>
      </w:tabs>
      <w:snapToGrid w:val="0"/>
    </w:pPr>
    <w:rPr>
      <w:rFonts w:ascii="CG Times" w:hAnsi="CG Times"/>
      <w:color w:val="000000"/>
      <w:lang w:eastAsia="es-ES"/>
    </w:rPr>
  </w:style>
  <w:style w:type="paragraph" w:styleId="NormalWeb">
    <w:name w:val="Normal (Web)"/>
    <w:basedOn w:val="Normal"/>
    <w:rsid w:val="004F7E06"/>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4F7E06"/>
  </w:style>
  <w:style w:type="character" w:customStyle="1" w:styleId="TextocomentarioCar">
    <w:name w:val="Texto comentario Car"/>
    <w:basedOn w:val="Fuentedeprrafopredeter"/>
    <w:link w:val="Textocomentario"/>
    <w:rsid w:val="004F7E06"/>
    <w:rPr>
      <w:lang w:eastAsia="en-US"/>
    </w:rPr>
  </w:style>
  <w:style w:type="paragraph" w:styleId="Asuntodelcomentario">
    <w:name w:val="annotation subject"/>
    <w:basedOn w:val="Textocomentario"/>
    <w:next w:val="Textocomentario"/>
    <w:link w:val="AsuntodelcomentarioCar"/>
    <w:rsid w:val="004F7E06"/>
    <w:rPr>
      <w:b/>
      <w:bCs/>
    </w:rPr>
  </w:style>
  <w:style w:type="character" w:customStyle="1" w:styleId="AsuntodelcomentarioCar">
    <w:name w:val="Asunto del comentario Car"/>
    <w:basedOn w:val="TextocomentarioCar"/>
    <w:link w:val="Asuntodelcomentario"/>
    <w:rsid w:val="004F7E06"/>
    <w:rPr>
      <w:b/>
      <w:bCs/>
      <w:lang w:eastAsia="en-US"/>
    </w:rPr>
  </w:style>
  <w:style w:type="paragraph" w:styleId="Mapadeldocumento">
    <w:name w:val="Document Map"/>
    <w:basedOn w:val="Normal"/>
    <w:link w:val="MapadeldocumentoCar"/>
    <w:rsid w:val="004F7E06"/>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4F7E06"/>
    <w:rPr>
      <w:rFonts w:ascii="Tahoma" w:hAnsi="Tahoma" w:cs="Tahoma"/>
      <w:shd w:val="clear" w:color="auto" w:fill="000080"/>
      <w:lang w:eastAsia="en-US"/>
    </w:rPr>
  </w:style>
  <w:style w:type="paragraph" w:styleId="Textonotapie">
    <w:name w:val="footnote text"/>
    <w:basedOn w:val="Normal"/>
    <w:link w:val="TextonotapieCar"/>
    <w:rsid w:val="004F7E06"/>
  </w:style>
  <w:style w:type="character" w:customStyle="1" w:styleId="TextonotapieCar">
    <w:name w:val="Texto nota pie Car"/>
    <w:basedOn w:val="Fuentedeprrafopredeter"/>
    <w:link w:val="Textonotapie"/>
    <w:rsid w:val="004F7E06"/>
    <w:rPr>
      <w:lang w:eastAsia="en-US"/>
    </w:rPr>
  </w:style>
  <w:style w:type="character" w:styleId="Refdenotaalpie">
    <w:name w:val="footnote reference"/>
    <w:rsid w:val="004F7E06"/>
    <w:rPr>
      <w:vertAlign w:val="superscript"/>
    </w:rPr>
  </w:style>
  <w:style w:type="character" w:styleId="Refdecomentario">
    <w:name w:val="annotation reference"/>
    <w:rsid w:val="004F7E06"/>
    <w:rPr>
      <w:sz w:val="16"/>
      <w:szCs w:val="16"/>
    </w:rPr>
  </w:style>
  <w:style w:type="paragraph" w:customStyle="1" w:styleId="Default">
    <w:name w:val="Default"/>
    <w:rsid w:val="002F77DA"/>
    <w:pPr>
      <w:autoSpaceDE w:val="0"/>
      <w:autoSpaceDN w:val="0"/>
      <w:adjustRightInd w:val="0"/>
    </w:pPr>
    <w:rPr>
      <w:rFonts w:ascii="Calibri" w:hAnsi="Calibri" w:cs="Calibri"/>
      <w:color w:val="000000"/>
      <w:sz w:val="24"/>
      <w:szCs w:val="24"/>
    </w:rPr>
  </w:style>
  <w:style w:type="paragraph" w:customStyle="1" w:styleId="Sangradoi">
    <w:name w:val="Sangrado i)"/>
    <w:basedOn w:val="Normal"/>
    <w:rsid w:val="00334A94"/>
    <w:pPr>
      <w:numPr>
        <w:numId w:val="26"/>
      </w:numPr>
      <w:tabs>
        <w:tab w:val="left" w:pos="1134"/>
        <w:tab w:val="left" w:pos="1701"/>
        <w:tab w:val="center" w:pos="4428"/>
        <w:tab w:val="center" w:pos="6713"/>
        <w:tab w:val="right" w:pos="8998"/>
      </w:tabs>
      <w:spacing w:after="0"/>
      <w:jc w:val="left"/>
    </w:pPr>
    <w:rPr>
      <w:rFonts w:ascii="CG Omega" w:hAnsi="CG Omega"/>
      <w:sz w:val="22"/>
      <w:lang w:eastAsia="es-ES"/>
    </w:rPr>
  </w:style>
  <w:style w:type="character" w:customStyle="1" w:styleId="EncabezadoCar">
    <w:name w:val="Encabezado Car"/>
    <w:basedOn w:val="Fuentedeprrafopredeter"/>
    <w:link w:val="Encabezado"/>
    <w:rsid w:val="00413D99"/>
    <w:rPr>
      <w:bCs/>
      <w:caps/>
      <w:sz w:val="14"/>
      <w:szCs w:val="1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u-ES" w:eastAsia="en-US"/>
    </w:rPr>
  </w:style>
  <w:style w:type="character" w:customStyle="1" w:styleId="Ttulo7Car">
    <w:name w:val="Título 7 Car"/>
    <w:basedOn w:val="Fuentedeprrafopredeter"/>
    <w:link w:val="Ttulo7"/>
    <w:uiPriority w:val="99"/>
    <w:rsid w:val="00594B6F"/>
    <w:rPr>
      <w:sz w:val="52"/>
      <w:lang w:val="eu-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paragraph" w:customStyle="1" w:styleId="1">
    <w:name w:val="1"/>
    <w:basedOn w:val="Normal"/>
    <w:next w:val="Normal"/>
    <w:qFormat/>
    <w:rsid w:val="004F7E06"/>
    <w:rPr>
      <w:b/>
      <w:bCs/>
    </w:rPr>
  </w:style>
  <w:style w:type="paragraph" w:customStyle="1" w:styleId="Estndar">
    <w:name w:val="Estándar"/>
    <w:rsid w:val="004F7E06"/>
    <w:pPr>
      <w:snapToGrid w:val="0"/>
    </w:pPr>
    <w:rPr>
      <w:rFonts w:ascii="CG Omega" w:hAnsi="CG Omega"/>
      <w:color w:val="000000"/>
      <w:sz w:val="22"/>
      <w:lang w:eastAsia="es-ES"/>
    </w:rPr>
  </w:style>
  <w:style w:type="paragraph" w:customStyle="1" w:styleId="tabla10">
    <w:name w:val="tabla10"/>
    <w:rsid w:val="004F7E06"/>
    <w:pPr>
      <w:tabs>
        <w:tab w:val="left" w:pos="567"/>
        <w:tab w:val="left" w:pos="1134"/>
      </w:tabs>
      <w:snapToGrid w:val="0"/>
    </w:pPr>
    <w:rPr>
      <w:rFonts w:ascii="CG Times" w:hAnsi="CG Times"/>
      <w:color w:val="000000"/>
      <w:lang w:eastAsia="es-ES"/>
    </w:rPr>
  </w:style>
  <w:style w:type="paragraph" w:styleId="NormalWeb">
    <w:name w:val="Normal (Web)"/>
    <w:basedOn w:val="Normal"/>
    <w:rsid w:val="004F7E06"/>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4F7E06"/>
  </w:style>
  <w:style w:type="character" w:customStyle="1" w:styleId="TextocomentarioCar">
    <w:name w:val="Texto comentario Car"/>
    <w:basedOn w:val="Fuentedeprrafopredeter"/>
    <w:link w:val="Textocomentario"/>
    <w:rsid w:val="004F7E06"/>
    <w:rPr>
      <w:lang w:eastAsia="en-US"/>
    </w:rPr>
  </w:style>
  <w:style w:type="paragraph" w:styleId="Asuntodelcomentario">
    <w:name w:val="annotation subject"/>
    <w:basedOn w:val="Textocomentario"/>
    <w:next w:val="Textocomentario"/>
    <w:link w:val="AsuntodelcomentarioCar"/>
    <w:rsid w:val="004F7E06"/>
    <w:rPr>
      <w:b/>
      <w:bCs/>
    </w:rPr>
  </w:style>
  <w:style w:type="character" w:customStyle="1" w:styleId="AsuntodelcomentarioCar">
    <w:name w:val="Asunto del comentario Car"/>
    <w:basedOn w:val="TextocomentarioCar"/>
    <w:link w:val="Asuntodelcomentario"/>
    <w:rsid w:val="004F7E06"/>
    <w:rPr>
      <w:b/>
      <w:bCs/>
      <w:lang w:eastAsia="en-US"/>
    </w:rPr>
  </w:style>
  <w:style w:type="paragraph" w:styleId="Mapadeldocumento">
    <w:name w:val="Document Map"/>
    <w:basedOn w:val="Normal"/>
    <w:link w:val="MapadeldocumentoCar"/>
    <w:rsid w:val="004F7E06"/>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4F7E06"/>
    <w:rPr>
      <w:rFonts w:ascii="Tahoma" w:hAnsi="Tahoma" w:cs="Tahoma"/>
      <w:shd w:val="clear" w:color="auto" w:fill="000080"/>
      <w:lang w:eastAsia="en-US"/>
    </w:rPr>
  </w:style>
  <w:style w:type="paragraph" w:styleId="Textonotapie">
    <w:name w:val="footnote text"/>
    <w:basedOn w:val="Normal"/>
    <w:link w:val="TextonotapieCar"/>
    <w:rsid w:val="004F7E06"/>
  </w:style>
  <w:style w:type="character" w:customStyle="1" w:styleId="TextonotapieCar">
    <w:name w:val="Texto nota pie Car"/>
    <w:basedOn w:val="Fuentedeprrafopredeter"/>
    <w:link w:val="Textonotapie"/>
    <w:rsid w:val="004F7E06"/>
    <w:rPr>
      <w:lang w:eastAsia="en-US"/>
    </w:rPr>
  </w:style>
  <w:style w:type="character" w:styleId="Refdenotaalpie">
    <w:name w:val="footnote reference"/>
    <w:rsid w:val="004F7E06"/>
    <w:rPr>
      <w:vertAlign w:val="superscript"/>
    </w:rPr>
  </w:style>
  <w:style w:type="character" w:styleId="Refdecomentario">
    <w:name w:val="annotation reference"/>
    <w:rsid w:val="004F7E06"/>
    <w:rPr>
      <w:sz w:val="16"/>
      <w:szCs w:val="16"/>
    </w:rPr>
  </w:style>
  <w:style w:type="paragraph" w:customStyle="1" w:styleId="Default">
    <w:name w:val="Default"/>
    <w:rsid w:val="002F77DA"/>
    <w:pPr>
      <w:autoSpaceDE w:val="0"/>
      <w:autoSpaceDN w:val="0"/>
      <w:adjustRightInd w:val="0"/>
    </w:pPr>
    <w:rPr>
      <w:rFonts w:ascii="Calibri" w:hAnsi="Calibri" w:cs="Calibri"/>
      <w:color w:val="000000"/>
      <w:sz w:val="24"/>
      <w:szCs w:val="24"/>
    </w:rPr>
  </w:style>
  <w:style w:type="paragraph" w:customStyle="1" w:styleId="Sangradoi">
    <w:name w:val="Sangrado i)"/>
    <w:basedOn w:val="Normal"/>
    <w:rsid w:val="00334A94"/>
    <w:pPr>
      <w:numPr>
        <w:numId w:val="26"/>
      </w:numPr>
      <w:tabs>
        <w:tab w:val="left" w:pos="1134"/>
        <w:tab w:val="left" w:pos="1701"/>
        <w:tab w:val="center" w:pos="4428"/>
        <w:tab w:val="center" w:pos="6713"/>
        <w:tab w:val="right" w:pos="8998"/>
      </w:tabs>
      <w:spacing w:after="0"/>
      <w:jc w:val="left"/>
    </w:pPr>
    <w:rPr>
      <w:rFonts w:ascii="CG Omega" w:hAnsi="CG Omega"/>
      <w:sz w:val="22"/>
      <w:lang w:eastAsia="es-ES"/>
    </w:rPr>
  </w:style>
  <w:style w:type="character" w:customStyle="1" w:styleId="EncabezadoCar">
    <w:name w:val="Encabezado Car"/>
    <w:basedOn w:val="Fuentedeprrafopredeter"/>
    <w:link w:val="Encabezado"/>
    <w:rsid w:val="00413D99"/>
    <w:rPr>
      <w:bCs/>
      <w:caps/>
      <w:sz w:val="14"/>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1891">
      <w:bodyDiv w:val="1"/>
      <w:marLeft w:val="0"/>
      <w:marRight w:val="0"/>
      <w:marTop w:val="0"/>
      <w:marBottom w:val="0"/>
      <w:divBdr>
        <w:top w:val="none" w:sz="0" w:space="0" w:color="auto"/>
        <w:left w:val="none" w:sz="0" w:space="0" w:color="auto"/>
        <w:bottom w:val="none" w:sz="0" w:space="0" w:color="auto"/>
        <w:right w:val="none" w:sz="0" w:space="0" w:color="auto"/>
      </w:divBdr>
    </w:div>
    <w:div w:id="60687171">
      <w:bodyDiv w:val="1"/>
      <w:marLeft w:val="0"/>
      <w:marRight w:val="0"/>
      <w:marTop w:val="0"/>
      <w:marBottom w:val="0"/>
      <w:divBdr>
        <w:top w:val="none" w:sz="0" w:space="0" w:color="auto"/>
        <w:left w:val="none" w:sz="0" w:space="0" w:color="auto"/>
        <w:bottom w:val="none" w:sz="0" w:space="0" w:color="auto"/>
        <w:right w:val="none" w:sz="0" w:space="0" w:color="auto"/>
      </w:divBdr>
    </w:div>
    <w:div w:id="115830804">
      <w:bodyDiv w:val="1"/>
      <w:marLeft w:val="0"/>
      <w:marRight w:val="0"/>
      <w:marTop w:val="0"/>
      <w:marBottom w:val="0"/>
      <w:divBdr>
        <w:top w:val="none" w:sz="0" w:space="0" w:color="auto"/>
        <w:left w:val="none" w:sz="0" w:space="0" w:color="auto"/>
        <w:bottom w:val="none" w:sz="0" w:space="0" w:color="auto"/>
        <w:right w:val="none" w:sz="0" w:space="0" w:color="auto"/>
      </w:divBdr>
    </w:div>
    <w:div w:id="138231456">
      <w:bodyDiv w:val="1"/>
      <w:marLeft w:val="0"/>
      <w:marRight w:val="0"/>
      <w:marTop w:val="0"/>
      <w:marBottom w:val="0"/>
      <w:divBdr>
        <w:top w:val="none" w:sz="0" w:space="0" w:color="auto"/>
        <w:left w:val="none" w:sz="0" w:space="0" w:color="auto"/>
        <w:bottom w:val="none" w:sz="0" w:space="0" w:color="auto"/>
        <w:right w:val="none" w:sz="0" w:space="0" w:color="auto"/>
      </w:divBdr>
    </w:div>
    <w:div w:id="158087168">
      <w:bodyDiv w:val="1"/>
      <w:marLeft w:val="0"/>
      <w:marRight w:val="0"/>
      <w:marTop w:val="0"/>
      <w:marBottom w:val="0"/>
      <w:divBdr>
        <w:top w:val="none" w:sz="0" w:space="0" w:color="auto"/>
        <w:left w:val="none" w:sz="0" w:space="0" w:color="auto"/>
        <w:bottom w:val="none" w:sz="0" w:space="0" w:color="auto"/>
        <w:right w:val="none" w:sz="0" w:space="0" w:color="auto"/>
      </w:divBdr>
    </w:div>
    <w:div w:id="160968838">
      <w:bodyDiv w:val="1"/>
      <w:marLeft w:val="0"/>
      <w:marRight w:val="0"/>
      <w:marTop w:val="0"/>
      <w:marBottom w:val="0"/>
      <w:divBdr>
        <w:top w:val="none" w:sz="0" w:space="0" w:color="auto"/>
        <w:left w:val="none" w:sz="0" w:space="0" w:color="auto"/>
        <w:bottom w:val="none" w:sz="0" w:space="0" w:color="auto"/>
        <w:right w:val="none" w:sz="0" w:space="0" w:color="auto"/>
      </w:divBdr>
    </w:div>
    <w:div w:id="183178964">
      <w:bodyDiv w:val="1"/>
      <w:marLeft w:val="0"/>
      <w:marRight w:val="0"/>
      <w:marTop w:val="0"/>
      <w:marBottom w:val="0"/>
      <w:divBdr>
        <w:top w:val="none" w:sz="0" w:space="0" w:color="auto"/>
        <w:left w:val="none" w:sz="0" w:space="0" w:color="auto"/>
        <w:bottom w:val="none" w:sz="0" w:space="0" w:color="auto"/>
        <w:right w:val="none" w:sz="0" w:space="0" w:color="auto"/>
      </w:divBdr>
    </w:div>
    <w:div w:id="224031860">
      <w:bodyDiv w:val="1"/>
      <w:marLeft w:val="0"/>
      <w:marRight w:val="0"/>
      <w:marTop w:val="0"/>
      <w:marBottom w:val="0"/>
      <w:divBdr>
        <w:top w:val="none" w:sz="0" w:space="0" w:color="auto"/>
        <w:left w:val="none" w:sz="0" w:space="0" w:color="auto"/>
        <w:bottom w:val="none" w:sz="0" w:space="0" w:color="auto"/>
        <w:right w:val="none" w:sz="0" w:space="0" w:color="auto"/>
      </w:divBdr>
    </w:div>
    <w:div w:id="228812915">
      <w:bodyDiv w:val="1"/>
      <w:marLeft w:val="0"/>
      <w:marRight w:val="0"/>
      <w:marTop w:val="0"/>
      <w:marBottom w:val="0"/>
      <w:divBdr>
        <w:top w:val="none" w:sz="0" w:space="0" w:color="auto"/>
        <w:left w:val="none" w:sz="0" w:space="0" w:color="auto"/>
        <w:bottom w:val="none" w:sz="0" w:space="0" w:color="auto"/>
        <w:right w:val="none" w:sz="0" w:space="0" w:color="auto"/>
      </w:divBdr>
    </w:div>
    <w:div w:id="292251725">
      <w:bodyDiv w:val="1"/>
      <w:marLeft w:val="0"/>
      <w:marRight w:val="0"/>
      <w:marTop w:val="0"/>
      <w:marBottom w:val="0"/>
      <w:divBdr>
        <w:top w:val="none" w:sz="0" w:space="0" w:color="auto"/>
        <w:left w:val="none" w:sz="0" w:space="0" w:color="auto"/>
        <w:bottom w:val="none" w:sz="0" w:space="0" w:color="auto"/>
        <w:right w:val="none" w:sz="0" w:space="0" w:color="auto"/>
      </w:divBdr>
    </w:div>
    <w:div w:id="304287412">
      <w:bodyDiv w:val="1"/>
      <w:marLeft w:val="0"/>
      <w:marRight w:val="0"/>
      <w:marTop w:val="0"/>
      <w:marBottom w:val="0"/>
      <w:divBdr>
        <w:top w:val="none" w:sz="0" w:space="0" w:color="auto"/>
        <w:left w:val="none" w:sz="0" w:space="0" w:color="auto"/>
        <w:bottom w:val="none" w:sz="0" w:space="0" w:color="auto"/>
        <w:right w:val="none" w:sz="0" w:space="0" w:color="auto"/>
      </w:divBdr>
    </w:div>
    <w:div w:id="315185068">
      <w:bodyDiv w:val="1"/>
      <w:marLeft w:val="0"/>
      <w:marRight w:val="0"/>
      <w:marTop w:val="0"/>
      <w:marBottom w:val="0"/>
      <w:divBdr>
        <w:top w:val="none" w:sz="0" w:space="0" w:color="auto"/>
        <w:left w:val="none" w:sz="0" w:space="0" w:color="auto"/>
        <w:bottom w:val="none" w:sz="0" w:space="0" w:color="auto"/>
        <w:right w:val="none" w:sz="0" w:space="0" w:color="auto"/>
      </w:divBdr>
    </w:div>
    <w:div w:id="357853750">
      <w:bodyDiv w:val="1"/>
      <w:marLeft w:val="0"/>
      <w:marRight w:val="0"/>
      <w:marTop w:val="0"/>
      <w:marBottom w:val="0"/>
      <w:divBdr>
        <w:top w:val="none" w:sz="0" w:space="0" w:color="auto"/>
        <w:left w:val="none" w:sz="0" w:space="0" w:color="auto"/>
        <w:bottom w:val="none" w:sz="0" w:space="0" w:color="auto"/>
        <w:right w:val="none" w:sz="0" w:space="0" w:color="auto"/>
      </w:divBdr>
    </w:div>
    <w:div w:id="379864310">
      <w:bodyDiv w:val="1"/>
      <w:marLeft w:val="0"/>
      <w:marRight w:val="0"/>
      <w:marTop w:val="0"/>
      <w:marBottom w:val="0"/>
      <w:divBdr>
        <w:top w:val="none" w:sz="0" w:space="0" w:color="auto"/>
        <w:left w:val="none" w:sz="0" w:space="0" w:color="auto"/>
        <w:bottom w:val="none" w:sz="0" w:space="0" w:color="auto"/>
        <w:right w:val="none" w:sz="0" w:space="0" w:color="auto"/>
      </w:divBdr>
    </w:div>
    <w:div w:id="411707542">
      <w:bodyDiv w:val="1"/>
      <w:marLeft w:val="0"/>
      <w:marRight w:val="0"/>
      <w:marTop w:val="0"/>
      <w:marBottom w:val="0"/>
      <w:divBdr>
        <w:top w:val="none" w:sz="0" w:space="0" w:color="auto"/>
        <w:left w:val="none" w:sz="0" w:space="0" w:color="auto"/>
        <w:bottom w:val="none" w:sz="0" w:space="0" w:color="auto"/>
        <w:right w:val="none" w:sz="0" w:space="0" w:color="auto"/>
      </w:divBdr>
    </w:div>
    <w:div w:id="416436938">
      <w:bodyDiv w:val="1"/>
      <w:marLeft w:val="0"/>
      <w:marRight w:val="0"/>
      <w:marTop w:val="0"/>
      <w:marBottom w:val="0"/>
      <w:divBdr>
        <w:top w:val="none" w:sz="0" w:space="0" w:color="auto"/>
        <w:left w:val="none" w:sz="0" w:space="0" w:color="auto"/>
        <w:bottom w:val="none" w:sz="0" w:space="0" w:color="auto"/>
        <w:right w:val="none" w:sz="0" w:space="0" w:color="auto"/>
      </w:divBdr>
    </w:div>
    <w:div w:id="541334234">
      <w:bodyDiv w:val="1"/>
      <w:marLeft w:val="0"/>
      <w:marRight w:val="0"/>
      <w:marTop w:val="0"/>
      <w:marBottom w:val="0"/>
      <w:divBdr>
        <w:top w:val="none" w:sz="0" w:space="0" w:color="auto"/>
        <w:left w:val="none" w:sz="0" w:space="0" w:color="auto"/>
        <w:bottom w:val="none" w:sz="0" w:space="0" w:color="auto"/>
        <w:right w:val="none" w:sz="0" w:space="0" w:color="auto"/>
      </w:divBdr>
    </w:div>
    <w:div w:id="547687768">
      <w:bodyDiv w:val="1"/>
      <w:marLeft w:val="0"/>
      <w:marRight w:val="0"/>
      <w:marTop w:val="0"/>
      <w:marBottom w:val="0"/>
      <w:divBdr>
        <w:top w:val="none" w:sz="0" w:space="0" w:color="auto"/>
        <w:left w:val="none" w:sz="0" w:space="0" w:color="auto"/>
        <w:bottom w:val="none" w:sz="0" w:space="0" w:color="auto"/>
        <w:right w:val="none" w:sz="0" w:space="0" w:color="auto"/>
      </w:divBdr>
    </w:div>
    <w:div w:id="560864777">
      <w:bodyDiv w:val="1"/>
      <w:marLeft w:val="0"/>
      <w:marRight w:val="0"/>
      <w:marTop w:val="0"/>
      <w:marBottom w:val="0"/>
      <w:divBdr>
        <w:top w:val="none" w:sz="0" w:space="0" w:color="auto"/>
        <w:left w:val="none" w:sz="0" w:space="0" w:color="auto"/>
        <w:bottom w:val="none" w:sz="0" w:space="0" w:color="auto"/>
        <w:right w:val="none" w:sz="0" w:space="0" w:color="auto"/>
      </w:divBdr>
    </w:div>
    <w:div w:id="581916437">
      <w:bodyDiv w:val="1"/>
      <w:marLeft w:val="0"/>
      <w:marRight w:val="0"/>
      <w:marTop w:val="0"/>
      <w:marBottom w:val="0"/>
      <w:divBdr>
        <w:top w:val="none" w:sz="0" w:space="0" w:color="auto"/>
        <w:left w:val="none" w:sz="0" w:space="0" w:color="auto"/>
        <w:bottom w:val="none" w:sz="0" w:space="0" w:color="auto"/>
        <w:right w:val="none" w:sz="0" w:space="0" w:color="auto"/>
      </w:divBdr>
    </w:div>
    <w:div w:id="585461631">
      <w:bodyDiv w:val="1"/>
      <w:marLeft w:val="0"/>
      <w:marRight w:val="0"/>
      <w:marTop w:val="0"/>
      <w:marBottom w:val="0"/>
      <w:divBdr>
        <w:top w:val="none" w:sz="0" w:space="0" w:color="auto"/>
        <w:left w:val="none" w:sz="0" w:space="0" w:color="auto"/>
        <w:bottom w:val="none" w:sz="0" w:space="0" w:color="auto"/>
        <w:right w:val="none" w:sz="0" w:space="0" w:color="auto"/>
      </w:divBdr>
    </w:div>
    <w:div w:id="593787782">
      <w:bodyDiv w:val="1"/>
      <w:marLeft w:val="0"/>
      <w:marRight w:val="0"/>
      <w:marTop w:val="0"/>
      <w:marBottom w:val="0"/>
      <w:divBdr>
        <w:top w:val="none" w:sz="0" w:space="0" w:color="auto"/>
        <w:left w:val="none" w:sz="0" w:space="0" w:color="auto"/>
        <w:bottom w:val="none" w:sz="0" w:space="0" w:color="auto"/>
        <w:right w:val="none" w:sz="0" w:space="0" w:color="auto"/>
      </w:divBdr>
    </w:div>
    <w:div w:id="603610323">
      <w:bodyDiv w:val="1"/>
      <w:marLeft w:val="0"/>
      <w:marRight w:val="0"/>
      <w:marTop w:val="0"/>
      <w:marBottom w:val="0"/>
      <w:divBdr>
        <w:top w:val="none" w:sz="0" w:space="0" w:color="auto"/>
        <w:left w:val="none" w:sz="0" w:space="0" w:color="auto"/>
        <w:bottom w:val="none" w:sz="0" w:space="0" w:color="auto"/>
        <w:right w:val="none" w:sz="0" w:space="0" w:color="auto"/>
      </w:divBdr>
    </w:div>
    <w:div w:id="614410162">
      <w:bodyDiv w:val="1"/>
      <w:marLeft w:val="0"/>
      <w:marRight w:val="0"/>
      <w:marTop w:val="0"/>
      <w:marBottom w:val="0"/>
      <w:divBdr>
        <w:top w:val="none" w:sz="0" w:space="0" w:color="auto"/>
        <w:left w:val="none" w:sz="0" w:space="0" w:color="auto"/>
        <w:bottom w:val="none" w:sz="0" w:space="0" w:color="auto"/>
        <w:right w:val="none" w:sz="0" w:space="0" w:color="auto"/>
      </w:divBdr>
    </w:div>
    <w:div w:id="642739303">
      <w:bodyDiv w:val="1"/>
      <w:marLeft w:val="0"/>
      <w:marRight w:val="0"/>
      <w:marTop w:val="0"/>
      <w:marBottom w:val="0"/>
      <w:divBdr>
        <w:top w:val="none" w:sz="0" w:space="0" w:color="auto"/>
        <w:left w:val="none" w:sz="0" w:space="0" w:color="auto"/>
        <w:bottom w:val="none" w:sz="0" w:space="0" w:color="auto"/>
        <w:right w:val="none" w:sz="0" w:space="0" w:color="auto"/>
      </w:divBdr>
    </w:div>
    <w:div w:id="649869595">
      <w:bodyDiv w:val="1"/>
      <w:marLeft w:val="0"/>
      <w:marRight w:val="0"/>
      <w:marTop w:val="0"/>
      <w:marBottom w:val="0"/>
      <w:divBdr>
        <w:top w:val="none" w:sz="0" w:space="0" w:color="auto"/>
        <w:left w:val="none" w:sz="0" w:space="0" w:color="auto"/>
        <w:bottom w:val="none" w:sz="0" w:space="0" w:color="auto"/>
        <w:right w:val="none" w:sz="0" w:space="0" w:color="auto"/>
      </w:divBdr>
    </w:div>
    <w:div w:id="655256443">
      <w:bodyDiv w:val="1"/>
      <w:marLeft w:val="0"/>
      <w:marRight w:val="0"/>
      <w:marTop w:val="0"/>
      <w:marBottom w:val="0"/>
      <w:divBdr>
        <w:top w:val="none" w:sz="0" w:space="0" w:color="auto"/>
        <w:left w:val="none" w:sz="0" w:space="0" w:color="auto"/>
        <w:bottom w:val="none" w:sz="0" w:space="0" w:color="auto"/>
        <w:right w:val="none" w:sz="0" w:space="0" w:color="auto"/>
      </w:divBdr>
    </w:div>
    <w:div w:id="685791158">
      <w:bodyDiv w:val="1"/>
      <w:marLeft w:val="0"/>
      <w:marRight w:val="0"/>
      <w:marTop w:val="0"/>
      <w:marBottom w:val="0"/>
      <w:divBdr>
        <w:top w:val="none" w:sz="0" w:space="0" w:color="auto"/>
        <w:left w:val="none" w:sz="0" w:space="0" w:color="auto"/>
        <w:bottom w:val="none" w:sz="0" w:space="0" w:color="auto"/>
        <w:right w:val="none" w:sz="0" w:space="0" w:color="auto"/>
      </w:divBdr>
    </w:div>
    <w:div w:id="766736834">
      <w:bodyDiv w:val="1"/>
      <w:marLeft w:val="0"/>
      <w:marRight w:val="0"/>
      <w:marTop w:val="0"/>
      <w:marBottom w:val="0"/>
      <w:divBdr>
        <w:top w:val="none" w:sz="0" w:space="0" w:color="auto"/>
        <w:left w:val="none" w:sz="0" w:space="0" w:color="auto"/>
        <w:bottom w:val="none" w:sz="0" w:space="0" w:color="auto"/>
        <w:right w:val="none" w:sz="0" w:space="0" w:color="auto"/>
      </w:divBdr>
    </w:div>
    <w:div w:id="843520435">
      <w:bodyDiv w:val="1"/>
      <w:marLeft w:val="0"/>
      <w:marRight w:val="0"/>
      <w:marTop w:val="0"/>
      <w:marBottom w:val="0"/>
      <w:divBdr>
        <w:top w:val="none" w:sz="0" w:space="0" w:color="auto"/>
        <w:left w:val="none" w:sz="0" w:space="0" w:color="auto"/>
        <w:bottom w:val="none" w:sz="0" w:space="0" w:color="auto"/>
        <w:right w:val="none" w:sz="0" w:space="0" w:color="auto"/>
      </w:divBdr>
    </w:div>
    <w:div w:id="879053918">
      <w:bodyDiv w:val="1"/>
      <w:marLeft w:val="0"/>
      <w:marRight w:val="0"/>
      <w:marTop w:val="0"/>
      <w:marBottom w:val="0"/>
      <w:divBdr>
        <w:top w:val="none" w:sz="0" w:space="0" w:color="auto"/>
        <w:left w:val="none" w:sz="0" w:space="0" w:color="auto"/>
        <w:bottom w:val="none" w:sz="0" w:space="0" w:color="auto"/>
        <w:right w:val="none" w:sz="0" w:space="0" w:color="auto"/>
      </w:divBdr>
    </w:div>
    <w:div w:id="880357779">
      <w:bodyDiv w:val="1"/>
      <w:marLeft w:val="0"/>
      <w:marRight w:val="0"/>
      <w:marTop w:val="0"/>
      <w:marBottom w:val="0"/>
      <w:divBdr>
        <w:top w:val="none" w:sz="0" w:space="0" w:color="auto"/>
        <w:left w:val="none" w:sz="0" w:space="0" w:color="auto"/>
        <w:bottom w:val="none" w:sz="0" w:space="0" w:color="auto"/>
        <w:right w:val="none" w:sz="0" w:space="0" w:color="auto"/>
      </w:divBdr>
    </w:div>
    <w:div w:id="952322607">
      <w:bodyDiv w:val="1"/>
      <w:marLeft w:val="0"/>
      <w:marRight w:val="0"/>
      <w:marTop w:val="0"/>
      <w:marBottom w:val="0"/>
      <w:divBdr>
        <w:top w:val="none" w:sz="0" w:space="0" w:color="auto"/>
        <w:left w:val="none" w:sz="0" w:space="0" w:color="auto"/>
        <w:bottom w:val="none" w:sz="0" w:space="0" w:color="auto"/>
        <w:right w:val="none" w:sz="0" w:space="0" w:color="auto"/>
      </w:divBdr>
    </w:div>
    <w:div w:id="963846467">
      <w:bodyDiv w:val="1"/>
      <w:marLeft w:val="0"/>
      <w:marRight w:val="0"/>
      <w:marTop w:val="0"/>
      <w:marBottom w:val="0"/>
      <w:divBdr>
        <w:top w:val="none" w:sz="0" w:space="0" w:color="auto"/>
        <w:left w:val="none" w:sz="0" w:space="0" w:color="auto"/>
        <w:bottom w:val="none" w:sz="0" w:space="0" w:color="auto"/>
        <w:right w:val="none" w:sz="0" w:space="0" w:color="auto"/>
      </w:divBdr>
    </w:div>
    <w:div w:id="973026953">
      <w:bodyDiv w:val="1"/>
      <w:marLeft w:val="0"/>
      <w:marRight w:val="0"/>
      <w:marTop w:val="0"/>
      <w:marBottom w:val="0"/>
      <w:divBdr>
        <w:top w:val="none" w:sz="0" w:space="0" w:color="auto"/>
        <w:left w:val="none" w:sz="0" w:space="0" w:color="auto"/>
        <w:bottom w:val="none" w:sz="0" w:space="0" w:color="auto"/>
        <w:right w:val="none" w:sz="0" w:space="0" w:color="auto"/>
      </w:divBdr>
    </w:div>
    <w:div w:id="975138889">
      <w:bodyDiv w:val="1"/>
      <w:marLeft w:val="0"/>
      <w:marRight w:val="0"/>
      <w:marTop w:val="0"/>
      <w:marBottom w:val="0"/>
      <w:divBdr>
        <w:top w:val="none" w:sz="0" w:space="0" w:color="auto"/>
        <w:left w:val="none" w:sz="0" w:space="0" w:color="auto"/>
        <w:bottom w:val="none" w:sz="0" w:space="0" w:color="auto"/>
        <w:right w:val="none" w:sz="0" w:space="0" w:color="auto"/>
      </w:divBdr>
    </w:div>
    <w:div w:id="1009060723">
      <w:bodyDiv w:val="1"/>
      <w:marLeft w:val="0"/>
      <w:marRight w:val="0"/>
      <w:marTop w:val="0"/>
      <w:marBottom w:val="0"/>
      <w:divBdr>
        <w:top w:val="none" w:sz="0" w:space="0" w:color="auto"/>
        <w:left w:val="none" w:sz="0" w:space="0" w:color="auto"/>
        <w:bottom w:val="none" w:sz="0" w:space="0" w:color="auto"/>
        <w:right w:val="none" w:sz="0" w:space="0" w:color="auto"/>
      </w:divBdr>
    </w:div>
    <w:div w:id="1061441365">
      <w:bodyDiv w:val="1"/>
      <w:marLeft w:val="0"/>
      <w:marRight w:val="0"/>
      <w:marTop w:val="0"/>
      <w:marBottom w:val="0"/>
      <w:divBdr>
        <w:top w:val="none" w:sz="0" w:space="0" w:color="auto"/>
        <w:left w:val="none" w:sz="0" w:space="0" w:color="auto"/>
        <w:bottom w:val="none" w:sz="0" w:space="0" w:color="auto"/>
        <w:right w:val="none" w:sz="0" w:space="0" w:color="auto"/>
      </w:divBdr>
    </w:div>
    <w:div w:id="1080177628">
      <w:bodyDiv w:val="1"/>
      <w:marLeft w:val="0"/>
      <w:marRight w:val="0"/>
      <w:marTop w:val="0"/>
      <w:marBottom w:val="0"/>
      <w:divBdr>
        <w:top w:val="none" w:sz="0" w:space="0" w:color="auto"/>
        <w:left w:val="none" w:sz="0" w:space="0" w:color="auto"/>
        <w:bottom w:val="none" w:sz="0" w:space="0" w:color="auto"/>
        <w:right w:val="none" w:sz="0" w:space="0" w:color="auto"/>
      </w:divBdr>
    </w:div>
    <w:div w:id="1094787269">
      <w:bodyDiv w:val="1"/>
      <w:marLeft w:val="0"/>
      <w:marRight w:val="0"/>
      <w:marTop w:val="0"/>
      <w:marBottom w:val="0"/>
      <w:divBdr>
        <w:top w:val="none" w:sz="0" w:space="0" w:color="auto"/>
        <w:left w:val="none" w:sz="0" w:space="0" w:color="auto"/>
        <w:bottom w:val="none" w:sz="0" w:space="0" w:color="auto"/>
        <w:right w:val="none" w:sz="0" w:space="0" w:color="auto"/>
      </w:divBdr>
    </w:div>
    <w:div w:id="1099568849">
      <w:bodyDiv w:val="1"/>
      <w:marLeft w:val="0"/>
      <w:marRight w:val="0"/>
      <w:marTop w:val="0"/>
      <w:marBottom w:val="0"/>
      <w:divBdr>
        <w:top w:val="none" w:sz="0" w:space="0" w:color="auto"/>
        <w:left w:val="none" w:sz="0" w:space="0" w:color="auto"/>
        <w:bottom w:val="none" w:sz="0" w:space="0" w:color="auto"/>
        <w:right w:val="none" w:sz="0" w:space="0" w:color="auto"/>
      </w:divBdr>
    </w:div>
    <w:div w:id="1102334379">
      <w:bodyDiv w:val="1"/>
      <w:marLeft w:val="0"/>
      <w:marRight w:val="0"/>
      <w:marTop w:val="0"/>
      <w:marBottom w:val="0"/>
      <w:divBdr>
        <w:top w:val="none" w:sz="0" w:space="0" w:color="auto"/>
        <w:left w:val="none" w:sz="0" w:space="0" w:color="auto"/>
        <w:bottom w:val="none" w:sz="0" w:space="0" w:color="auto"/>
        <w:right w:val="none" w:sz="0" w:space="0" w:color="auto"/>
      </w:divBdr>
    </w:div>
    <w:div w:id="1114594183">
      <w:bodyDiv w:val="1"/>
      <w:marLeft w:val="0"/>
      <w:marRight w:val="0"/>
      <w:marTop w:val="0"/>
      <w:marBottom w:val="0"/>
      <w:divBdr>
        <w:top w:val="none" w:sz="0" w:space="0" w:color="auto"/>
        <w:left w:val="none" w:sz="0" w:space="0" w:color="auto"/>
        <w:bottom w:val="none" w:sz="0" w:space="0" w:color="auto"/>
        <w:right w:val="none" w:sz="0" w:space="0" w:color="auto"/>
      </w:divBdr>
    </w:div>
    <w:div w:id="1141924821">
      <w:bodyDiv w:val="1"/>
      <w:marLeft w:val="0"/>
      <w:marRight w:val="0"/>
      <w:marTop w:val="0"/>
      <w:marBottom w:val="0"/>
      <w:divBdr>
        <w:top w:val="none" w:sz="0" w:space="0" w:color="auto"/>
        <w:left w:val="none" w:sz="0" w:space="0" w:color="auto"/>
        <w:bottom w:val="none" w:sz="0" w:space="0" w:color="auto"/>
        <w:right w:val="none" w:sz="0" w:space="0" w:color="auto"/>
      </w:divBdr>
    </w:div>
    <w:div w:id="1221667898">
      <w:bodyDiv w:val="1"/>
      <w:marLeft w:val="0"/>
      <w:marRight w:val="0"/>
      <w:marTop w:val="0"/>
      <w:marBottom w:val="0"/>
      <w:divBdr>
        <w:top w:val="none" w:sz="0" w:space="0" w:color="auto"/>
        <w:left w:val="none" w:sz="0" w:space="0" w:color="auto"/>
        <w:bottom w:val="none" w:sz="0" w:space="0" w:color="auto"/>
        <w:right w:val="none" w:sz="0" w:space="0" w:color="auto"/>
      </w:divBdr>
    </w:div>
    <w:div w:id="1225529777">
      <w:bodyDiv w:val="1"/>
      <w:marLeft w:val="0"/>
      <w:marRight w:val="0"/>
      <w:marTop w:val="0"/>
      <w:marBottom w:val="0"/>
      <w:divBdr>
        <w:top w:val="none" w:sz="0" w:space="0" w:color="auto"/>
        <w:left w:val="none" w:sz="0" w:space="0" w:color="auto"/>
        <w:bottom w:val="none" w:sz="0" w:space="0" w:color="auto"/>
        <w:right w:val="none" w:sz="0" w:space="0" w:color="auto"/>
      </w:divBdr>
    </w:div>
    <w:div w:id="1225800724">
      <w:bodyDiv w:val="1"/>
      <w:marLeft w:val="0"/>
      <w:marRight w:val="0"/>
      <w:marTop w:val="0"/>
      <w:marBottom w:val="0"/>
      <w:divBdr>
        <w:top w:val="none" w:sz="0" w:space="0" w:color="auto"/>
        <w:left w:val="none" w:sz="0" w:space="0" w:color="auto"/>
        <w:bottom w:val="none" w:sz="0" w:space="0" w:color="auto"/>
        <w:right w:val="none" w:sz="0" w:space="0" w:color="auto"/>
      </w:divBdr>
    </w:div>
    <w:div w:id="1234778491">
      <w:bodyDiv w:val="1"/>
      <w:marLeft w:val="0"/>
      <w:marRight w:val="0"/>
      <w:marTop w:val="0"/>
      <w:marBottom w:val="0"/>
      <w:divBdr>
        <w:top w:val="none" w:sz="0" w:space="0" w:color="auto"/>
        <w:left w:val="none" w:sz="0" w:space="0" w:color="auto"/>
        <w:bottom w:val="none" w:sz="0" w:space="0" w:color="auto"/>
        <w:right w:val="none" w:sz="0" w:space="0" w:color="auto"/>
      </w:divBdr>
    </w:div>
    <w:div w:id="1249734361">
      <w:bodyDiv w:val="1"/>
      <w:marLeft w:val="0"/>
      <w:marRight w:val="0"/>
      <w:marTop w:val="0"/>
      <w:marBottom w:val="0"/>
      <w:divBdr>
        <w:top w:val="none" w:sz="0" w:space="0" w:color="auto"/>
        <w:left w:val="none" w:sz="0" w:space="0" w:color="auto"/>
        <w:bottom w:val="none" w:sz="0" w:space="0" w:color="auto"/>
        <w:right w:val="none" w:sz="0" w:space="0" w:color="auto"/>
      </w:divBdr>
    </w:div>
    <w:div w:id="1260258694">
      <w:bodyDiv w:val="1"/>
      <w:marLeft w:val="0"/>
      <w:marRight w:val="0"/>
      <w:marTop w:val="0"/>
      <w:marBottom w:val="0"/>
      <w:divBdr>
        <w:top w:val="none" w:sz="0" w:space="0" w:color="auto"/>
        <w:left w:val="none" w:sz="0" w:space="0" w:color="auto"/>
        <w:bottom w:val="none" w:sz="0" w:space="0" w:color="auto"/>
        <w:right w:val="none" w:sz="0" w:space="0" w:color="auto"/>
      </w:divBdr>
    </w:div>
    <w:div w:id="1279944295">
      <w:bodyDiv w:val="1"/>
      <w:marLeft w:val="0"/>
      <w:marRight w:val="0"/>
      <w:marTop w:val="0"/>
      <w:marBottom w:val="0"/>
      <w:divBdr>
        <w:top w:val="none" w:sz="0" w:space="0" w:color="auto"/>
        <w:left w:val="none" w:sz="0" w:space="0" w:color="auto"/>
        <w:bottom w:val="none" w:sz="0" w:space="0" w:color="auto"/>
        <w:right w:val="none" w:sz="0" w:space="0" w:color="auto"/>
      </w:divBdr>
    </w:div>
    <w:div w:id="1306660412">
      <w:bodyDiv w:val="1"/>
      <w:marLeft w:val="0"/>
      <w:marRight w:val="0"/>
      <w:marTop w:val="0"/>
      <w:marBottom w:val="0"/>
      <w:divBdr>
        <w:top w:val="none" w:sz="0" w:space="0" w:color="auto"/>
        <w:left w:val="none" w:sz="0" w:space="0" w:color="auto"/>
        <w:bottom w:val="none" w:sz="0" w:space="0" w:color="auto"/>
        <w:right w:val="none" w:sz="0" w:space="0" w:color="auto"/>
      </w:divBdr>
    </w:div>
    <w:div w:id="1336684773">
      <w:bodyDiv w:val="1"/>
      <w:marLeft w:val="0"/>
      <w:marRight w:val="0"/>
      <w:marTop w:val="0"/>
      <w:marBottom w:val="0"/>
      <w:divBdr>
        <w:top w:val="none" w:sz="0" w:space="0" w:color="auto"/>
        <w:left w:val="none" w:sz="0" w:space="0" w:color="auto"/>
        <w:bottom w:val="none" w:sz="0" w:space="0" w:color="auto"/>
        <w:right w:val="none" w:sz="0" w:space="0" w:color="auto"/>
      </w:divBdr>
    </w:div>
    <w:div w:id="1353217157">
      <w:bodyDiv w:val="1"/>
      <w:marLeft w:val="0"/>
      <w:marRight w:val="0"/>
      <w:marTop w:val="0"/>
      <w:marBottom w:val="0"/>
      <w:divBdr>
        <w:top w:val="none" w:sz="0" w:space="0" w:color="auto"/>
        <w:left w:val="none" w:sz="0" w:space="0" w:color="auto"/>
        <w:bottom w:val="none" w:sz="0" w:space="0" w:color="auto"/>
        <w:right w:val="none" w:sz="0" w:space="0" w:color="auto"/>
      </w:divBdr>
    </w:div>
    <w:div w:id="1364869830">
      <w:bodyDiv w:val="1"/>
      <w:marLeft w:val="0"/>
      <w:marRight w:val="0"/>
      <w:marTop w:val="0"/>
      <w:marBottom w:val="0"/>
      <w:divBdr>
        <w:top w:val="none" w:sz="0" w:space="0" w:color="auto"/>
        <w:left w:val="none" w:sz="0" w:space="0" w:color="auto"/>
        <w:bottom w:val="none" w:sz="0" w:space="0" w:color="auto"/>
        <w:right w:val="none" w:sz="0" w:space="0" w:color="auto"/>
      </w:divBdr>
    </w:div>
    <w:div w:id="1377048692">
      <w:bodyDiv w:val="1"/>
      <w:marLeft w:val="0"/>
      <w:marRight w:val="0"/>
      <w:marTop w:val="0"/>
      <w:marBottom w:val="0"/>
      <w:divBdr>
        <w:top w:val="none" w:sz="0" w:space="0" w:color="auto"/>
        <w:left w:val="none" w:sz="0" w:space="0" w:color="auto"/>
        <w:bottom w:val="none" w:sz="0" w:space="0" w:color="auto"/>
        <w:right w:val="none" w:sz="0" w:space="0" w:color="auto"/>
      </w:divBdr>
    </w:div>
    <w:div w:id="1413310346">
      <w:bodyDiv w:val="1"/>
      <w:marLeft w:val="0"/>
      <w:marRight w:val="0"/>
      <w:marTop w:val="0"/>
      <w:marBottom w:val="0"/>
      <w:divBdr>
        <w:top w:val="none" w:sz="0" w:space="0" w:color="auto"/>
        <w:left w:val="none" w:sz="0" w:space="0" w:color="auto"/>
        <w:bottom w:val="none" w:sz="0" w:space="0" w:color="auto"/>
        <w:right w:val="none" w:sz="0" w:space="0" w:color="auto"/>
      </w:divBdr>
    </w:div>
    <w:div w:id="1467897422">
      <w:bodyDiv w:val="1"/>
      <w:marLeft w:val="0"/>
      <w:marRight w:val="0"/>
      <w:marTop w:val="0"/>
      <w:marBottom w:val="0"/>
      <w:divBdr>
        <w:top w:val="none" w:sz="0" w:space="0" w:color="auto"/>
        <w:left w:val="none" w:sz="0" w:space="0" w:color="auto"/>
        <w:bottom w:val="none" w:sz="0" w:space="0" w:color="auto"/>
        <w:right w:val="none" w:sz="0" w:space="0" w:color="auto"/>
      </w:divBdr>
    </w:div>
    <w:div w:id="1539198719">
      <w:bodyDiv w:val="1"/>
      <w:marLeft w:val="0"/>
      <w:marRight w:val="0"/>
      <w:marTop w:val="0"/>
      <w:marBottom w:val="0"/>
      <w:divBdr>
        <w:top w:val="none" w:sz="0" w:space="0" w:color="auto"/>
        <w:left w:val="none" w:sz="0" w:space="0" w:color="auto"/>
        <w:bottom w:val="none" w:sz="0" w:space="0" w:color="auto"/>
        <w:right w:val="none" w:sz="0" w:space="0" w:color="auto"/>
      </w:divBdr>
    </w:div>
    <w:div w:id="1552421400">
      <w:bodyDiv w:val="1"/>
      <w:marLeft w:val="0"/>
      <w:marRight w:val="0"/>
      <w:marTop w:val="0"/>
      <w:marBottom w:val="0"/>
      <w:divBdr>
        <w:top w:val="none" w:sz="0" w:space="0" w:color="auto"/>
        <w:left w:val="none" w:sz="0" w:space="0" w:color="auto"/>
        <w:bottom w:val="none" w:sz="0" w:space="0" w:color="auto"/>
        <w:right w:val="none" w:sz="0" w:space="0" w:color="auto"/>
      </w:divBdr>
    </w:div>
    <w:div w:id="1584099302">
      <w:bodyDiv w:val="1"/>
      <w:marLeft w:val="0"/>
      <w:marRight w:val="0"/>
      <w:marTop w:val="0"/>
      <w:marBottom w:val="0"/>
      <w:divBdr>
        <w:top w:val="none" w:sz="0" w:space="0" w:color="auto"/>
        <w:left w:val="none" w:sz="0" w:space="0" w:color="auto"/>
        <w:bottom w:val="none" w:sz="0" w:space="0" w:color="auto"/>
        <w:right w:val="none" w:sz="0" w:space="0" w:color="auto"/>
      </w:divBdr>
    </w:div>
    <w:div w:id="1617442162">
      <w:bodyDiv w:val="1"/>
      <w:marLeft w:val="0"/>
      <w:marRight w:val="0"/>
      <w:marTop w:val="0"/>
      <w:marBottom w:val="0"/>
      <w:divBdr>
        <w:top w:val="none" w:sz="0" w:space="0" w:color="auto"/>
        <w:left w:val="none" w:sz="0" w:space="0" w:color="auto"/>
        <w:bottom w:val="none" w:sz="0" w:space="0" w:color="auto"/>
        <w:right w:val="none" w:sz="0" w:space="0" w:color="auto"/>
      </w:divBdr>
    </w:div>
    <w:div w:id="1636980824">
      <w:bodyDiv w:val="1"/>
      <w:marLeft w:val="0"/>
      <w:marRight w:val="0"/>
      <w:marTop w:val="0"/>
      <w:marBottom w:val="0"/>
      <w:divBdr>
        <w:top w:val="none" w:sz="0" w:space="0" w:color="auto"/>
        <w:left w:val="none" w:sz="0" w:space="0" w:color="auto"/>
        <w:bottom w:val="none" w:sz="0" w:space="0" w:color="auto"/>
        <w:right w:val="none" w:sz="0" w:space="0" w:color="auto"/>
      </w:divBdr>
    </w:div>
    <w:div w:id="1691836458">
      <w:bodyDiv w:val="1"/>
      <w:marLeft w:val="0"/>
      <w:marRight w:val="0"/>
      <w:marTop w:val="0"/>
      <w:marBottom w:val="0"/>
      <w:divBdr>
        <w:top w:val="none" w:sz="0" w:space="0" w:color="auto"/>
        <w:left w:val="none" w:sz="0" w:space="0" w:color="auto"/>
        <w:bottom w:val="none" w:sz="0" w:space="0" w:color="auto"/>
        <w:right w:val="none" w:sz="0" w:space="0" w:color="auto"/>
      </w:divBdr>
    </w:div>
    <w:div w:id="1694962782">
      <w:bodyDiv w:val="1"/>
      <w:marLeft w:val="0"/>
      <w:marRight w:val="0"/>
      <w:marTop w:val="0"/>
      <w:marBottom w:val="0"/>
      <w:divBdr>
        <w:top w:val="none" w:sz="0" w:space="0" w:color="auto"/>
        <w:left w:val="none" w:sz="0" w:space="0" w:color="auto"/>
        <w:bottom w:val="none" w:sz="0" w:space="0" w:color="auto"/>
        <w:right w:val="none" w:sz="0" w:space="0" w:color="auto"/>
      </w:divBdr>
    </w:div>
    <w:div w:id="1762141901">
      <w:bodyDiv w:val="1"/>
      <w:marLeft w:val="0"/>
      <w:marRight w:val="0"/>
      <w:marTop w:val="0"/>
      <w:marBottom w:val="0"/>
      <w:divBdr>
        <w:top w:val="none" w:sz="0" w:space="0" w:color="auto"/>
        <w:left w:val="none" w:sz="0" w:space="0" w:color="auto"/>
        <w:bottom w:val="none" w:sz="0" w:space="0" w:color="auto"/>
        <w:right w:val="none" w:sz="0" w:space="0" w:color="auto"/>
      </w:divBdr>
    </w:div>
    <w:div w:id="1775176249">
      <w:bodyDiv w:val="1"/>
      <w:marLeft w:val="0"/>
      <w:marRight w:val="0"/>
      <w:marTop w:val="0"/>
      <w:marBottom w:val="0"/>
      <w:divBdr>
        <w:top w:val="none" w:sz="0" w:space="0" w:color="auto"/>
        <w:left w:val="none" w:sz="0" w:space="0" w:color="auto"/>
        <w:bottom w:val="none" w:sz="0" w:space="0" w:color="auto"/>
        <w:right w:val="none" w:sz="0" w:space="0" w:color="auto"/>
      </w:divBdr>
    </w:div>
    <w:div w:id="1803189462">
      <w:bodyDiv w:val="1"/>
      <w:marLeft w:val="0"/>
      <w:marRight w:val="0"/>
      <w:marTop w:val="0"/>
      <w:marBottom w:val="0"/>
      <w:divBdr>
        <w:top w:val="none" w:sz="0" w:space="0" w:color="auto"/>
        <w:left w:val="none" w:sz="0" w:space="0" w:color="auto"/>
        <w:bottom w:val="none" w:sz="0" w:space="0" w:color="auto"/>
        <w:right w:val="none" w:sz="0" w:space="0" w:color="auto"/>
      </w:divBdr>
    </w:div>
    <w:div w:id="1805387920">
      <w:bodyDiv w:val="1"/>
      <w:marLeft w:val="0"/>
      <w:marRight w:val="0"/>
      <w:marTop w:val="0"/>
      <w:marBottom w:val="0"/>
      <w:divBdr>
        <w:top w:val="none" w:sz="0" w:space="0" w:color="auto"/>
        <w:left w:val="none" w:sz="0" w:space="0" w:color="auto"/>
        <w:bottom w:val="none" w:sz="0" w:space="0" w:color="auto"/>
        <w:right w:val="none" w:sz="0" w:space="0" w:color="auto"/>
      </w:divBdr>
    </w:div>
    <w:div w:id="1869680628">
      <w:bodyDiv w:val="1"/>
      <w:marLeft w:val="0"/>
      <w:marRight w:val="0"/>
      <w:marTop w:val="0"/>
      <w:marBottom w:val="0"/>
      <w:divBdr>
        <w:top w:val="none" w:sz="0" w:space="0" w:color="auto"/>
        <w:left w:val="none" w:sz="0" w:space="0" w:color="auto"/>
        <w:bottom w:val="none" w:sz="0" w:space="0" w:color="auto"/>
        <w:right w:val="none" w:sz="0" w:space="0" w:color="auto"/>
      </w:divBdr>
    </w:div>
    <w:div w:id="1875581100">
      <w:bodyDiv w:val="1"/>
      <w:marLeft w:val="0"/>
      <w:marRight w:val="0"/>
      <w:marTop w:val="0"/>
      <w:marBottom w:val="0"/>
      <w:divBdr>
        <w:top w:val="none" w:sz="0" w:space="0" w:color="auto"/>
        <w:left w:val="none" w:sz="0" w:space="0" w:color="auto"/>
        <w:bottom w:val="none" w:sz="0" w:space="0" w:color="auto"/>
        <w:right w:val="none" w:sz="0" w:space="0" w:color="auto"/>
      </w:divBdr>
    </w:div>
    <w:div w:id="1924870861">
      <w:bodyDiv w:val="1"/>
      <w:marLeft w:val="0"/>
      <w:marRight w:val="0"/>
      <w:marTop w:val="0"/>
      <w:marBottom w:val="0"/>
      <w:divBdr>
        <w:top w:val="none" w:sz="0" w:space="0" w:color="auto"/>
        <w:left w:val="none" w:sz="0" w:space="0" w:color="auto"/>
        <w:bottom w:val="none" w:sz="0" w:space="0" w:color="auto"/>
        <w:right w:val="none" w:sz="0" w:space="0" w:color="auto"/>
      </w:divBdr>
    </w:div>
    <w:div w:id="1951086118">
      <w:bodyDiv w:val="1"/>
      <w:marLeft w:val="0"/>
      <w:marRight w:val="0"/>
      <w:marTop w:val="0"/>
      <w:marBottom w:val="0"/>
      <w:divBdr>
        <w:top w:val="none" w:sz="0" w:space="0" w:color="auto"/>
        <w:left w:val="none" w:sz="0" w:space="0" w:color="auto"/>
        <w:bottom w:val="none" w:sz="0" w:space="0" w:color="auto"/>
        <w:right w:val="none" w:sz="0" w:space="0" w:color="auto"/>
      </w:divBdr>
    </w:div>
    <w:div w:id="1975138649">
      <w:bodyDiv w:val="1"/>
      <w:marLeft w:val="0"/>
      <w:marRight w:val="0"/>
      <w:marTop w:val="0"/>
      <w:marBottom w:val="0"/>
      <w:divBdr>
        <w:top w:val="none" w:sz="0" w:space="0" w:color="auto"/>
        <w:left w:val="none" w:sz="0" w:space="0" w:color="auto"/>
        <w:bottom w:val="none" w:sz="0" w:space="0" w:color="auto"/>
        <w:right w:val="none" w:sz="0" w:space="0" w:color="auto"/>
      </w:divBdr>
    </w:div>
    <w:div w:id="1981038884">
      <w:bodyDiv w:val="1"/>
      <w:marLeft w:val="0"/>
      <w:marRight w:val="0"/>
      <w:marTop w:val="0"/>
      <w:marBottom w:val="0"/>
      <w:divBdr>
        <w:top w:val="none" w:sz="0" w:space="0" w:color="auto"/>
        <w:left w:val="none" w:sz="0" w:space="0" w:color="auto"/>
        <w:bottom w:val="none" w:sz="0" w:space="0" w:color="auto"/>
        <w:right w:val="none" w:sz="0" w:space="0" w:color="auto"/>
      </w:divBdr>
    </w:div>
    <w:div w:id="1985887079">
      <w:bodyDiv w:val="1"/>
      <w:marLeft w:val="0"/>
      <w:marRight w:val="0"/>
      <w:marTop w:val="0"/>
      <w:marBottom w:val="0"/>
      <w:divBdr>
        <w:top w:val="none" w:sz="0" w:space="0" w:color="auto"/>
        <w:left w:val="none" w:sz="0" w:space="0" w:color="auto"/>
        <w:bottom w:val="none" w:sz="0" w:space="0" w:color="auto"/>
        <w:right w:val="none" w:sz="0" w:space="0" w:color="auto"/>
      </w:divBdr>
    </w:div>
    <w:div w:id="2025015323">
      <w:bodyDiv w:val="1"/>
      <w:marLeft w:val="0"/>
      <w:marRight w:val="0"/>
      <w:marTop w:val="0"/>
      <w:marBottom w:val="0"/>
      <w:divBdr>
        <w:top w:val="none" w:sz="0" w:space="0" w:color="auto"/>
        <w:left w:val="none" w:sz="0" w:space="0" w:color="auto"/>
        <w:bottom w:val="none" w:sz="0" w:space="0" w:color="auto"/>
        <w:right w:val="none" w:sz="0" w:space="0" w:color="auto"/>
      </w:divBdr>
    </w:div>
    <w:div w:id="2076318575">
      <w:bodyDiv w:val="1"/>
      <w:marLeft w:val="0"/>
      <w:marRight w:val="0"/>
      <w:marTop w:val="0"/>
      <w:marBottom w:val="0"/>
      <w:divBdr>
        <w:top w:val="none" w:sz="0" w:space="0" w:color="auto"/>
        <w:left w:val="none" w:sz="0" w:space="0" w:color="auto"/>
        <w:bottom w:val="none" w:sz="0" w:space="0" w:color="auto"/>
        <w:right w:val="none" w:sz="0" w:space="0" w:color="auto"/>
      </w:divBdr>
    </w:div>
    <w:div w:id="2081630469">
      <w:bodyDiv w:val="1"/>
      <w:marLeft w:val="0"/>
      <w:marRight w:val="0"/>
      <w:marTop w:val="0"/>
      <w:marBottom w:val="0"/>
      <w:divBdr>
        <w:top w:val="none" w:sz="0" w:space="0" w:color="auto"/>
        <w:left w:val="none" w:sz="0" w:space="0" w:color="auto"/>
        <w:bottom w:val="none" w:sz="0" w:space="0" w:color="auto"/>
        <w:right w:val="none" w:sz="0" w:space="0" w:color="auto"/>
      </w:divBdr>
    </w:div>
    <w:div w:id="2101638499">
      <w:bodyDiv w:val="1"/>
      <w:marLeft w:val="0"/>
      <w:marRight w:val="0"/>
      <w:marTop w:val="0"/>
      <w:marBottom w:val="0"/>
      <w:divBdr>
        <w:top w:val="none" w:sz="0" w:space="0" w:color="auto"/>
        <w:left w:val="none" w:sz="0" w:space="0" w:color="auto"/>
        <w:bottom w:val="none" w:sz="0" w:space="0" w:color="auto"/>
        <w:right w:val="none" w:sz="0" w:space="0" w:color="auto"/>
      </w:divBdr>
    </w:div>
    <w:div w:id="2103643484">
      <w:bodyDiv w:val="1"/>
      <w:marLeft w:val="0"/>
      <w:marRight w:val="0"/>
      <w:marTop w:val="0"/>
      <w:marBottom w:val="0"/>
      <w:divBdr>
        <w:top w:val="none" w:sz="0" w:space="0" w:color="auto"/>
        <w:left w:val="none" w:sz="0" w:space="0" w:color="auto"/>
        <w:bottom w:val="none" w:sz="0" w:space="0" w:color="auto"/>
        <w:right w:val="none" w:sz="0" w:space="0" w:color="auto"/>
      </w:divBdr>
    </w:div>
    <w:div w:id="212561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66D5B-5F6E-4C76-9354-06D1ED5E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10205</Words>
  <Characters>56129</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Cabeza Del Salvador, Ignacio (Cámara de Comptos)</dc:creator>
  <cp:lastModifiedBy>De Santiago, Iñaki</cp:lastModifiedBy>
  <cp:revision>2</cp:revision>
  <cp:lastPrinted>2017-12-14T11:19:00Z</cp:lastPrinted>
  <dcterms:created xsi:type="dcterms:W3CDTF">2018-02-13T10:46:00Z</dcterms:created>
  <dcterms:modified xsi:type="dcterms:W3CDTF">2018-02-13T10:46:00Z</dcterms:modified>
</cp:coreProperties>
</file>