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incluir la Inteligencia Artificial entre los sectores clave de impulso de la economía de Navarra recogidos en la Estrategia de Especialización Inteligente, presentada por el G.P. Partido Socialista de Navarra y publicada en el Boletín Oficial del Parlamento de Navarra número 141 de 17 de noviembre 2017, se tramite en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