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incluir la Inteligencia Artificial entre los sectores clave de impulso de la economía de Navarra recogidos en la Estrategia de Especialización Inteligente, presentada por el G.P. Partido Socialista de Navarra y publicada en el Boletín Oficial del Parlamento de Navarra número 141 de 17 de noviembre 2017, se tramite en la Comisión de Desarrollo Económico.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