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w:t>
      </w:r>
      <w:r>
        <w:rPr>
          <w:rStyle w:val="1"/>
        </w:rPr>
        <w:t xml:space="preserv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si el Ministerio de Fomento ha solicitado al Gobierno de Navarra que contrate los proyectos de los subtramos Olite-Tafalla Sur y Tafalla Sur-Tafalla de las obras del TAV,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Foral adscrito al Grupo Podemos-Ahal Dugu, al amparo de lo dispuesto en el Reglamento de esta Cámara, presenta la siguiente pregunta, a fin de que sea respondida en el próximo Pleno de la Cámara por parte del Sr. Vicepresidente de Desarrollo Económico de Gobierno de Navarra. </w:t>
      </w:r>
    </w:p>
    <w:p>
      <w:pPr>
        <w:pStyle w:val="0"/>
        <w:suppressAutoHyphens w:val="false"/>
        <w:rPr>
          <w:rStyle w:val="1"/>
        </w:rPr>
      </w:pPr>
      <w:r>
        <w:rPr>
          <w:rStyle w:val="1"/>
        </w:rPr>
        <w:t xml:space="preserve">El Ministro de Fomento reunió al comité de seguimiento de las obras del TAV tras la ruptura del convenio del Estado con Navarra. Como consecuencia del Convenio ahora roto, el Gobierno de Navarra tenía la competencia de contratar el “proyecto ejecutivo” a una ingeniería. Este proyecto, parado a principio de legislatura, se puso en marcha para terminarlo este otoño de 2017 y entregarlo en plazo y forma al Estado. </w:t>
      </w:r>
    </w:p>
    <w:p>
      <w:pPr>
        <w:pStyle w:val="0"/>
        <w:suppressAutoHyphens w:val="false"/>
        <w:rPr>
          <w:rStyle w:val="1"/>
        </w:rPr>
      </w:pPr>
      <w:r>
        <w:rPr>
          <w:rStyle w:val="1"/>
        </w:rPr>
        <w:t xml:space="preserve">¿EI Ministerio de Fomento ha solicitado al Gobierno de Navarra que contrate los proyectos de los subtramos Olite-Tafalla Sur y Tafalla Sur-Tafalla? </w:t>
      </w:r>
    </w:p>
    <w:p>
      <w:pPr>
        <w:pStyle w:val="0"/>
        <w:suppressAutoHyphens w:val="false"/>
        <w:rPr>
          <w:rStyle w:val="1"/>
        </w:rPr>
      </w:pPr>
      <w:r>
        <w:rPr>
          <w:rStyle w:val="1"/>
        </w:rPr>
        <w:t xml:space="preserve">En Pamplona-Iruñea, a 1 de marzo de 2018 </w:t>
      </w:r>
    </w:p>
    <w:p>
      <w:pPr>
        <w:pStyle w:val="0"/>
        <w:suppressAutoHyphens w:val="false"/>
        <w:rPr>
          <w:rStyle w:val="1"/>
        </w:rPr>
      </w:pPr>
      <w:r>
        <w:rPr>
          <w:rStyle w:val="1"/>
        </w:rPr>
        <w:t xml:space="preserve">El Parlamentario Foral: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