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marzo de 2018, el Pleno de la Cámara rechazó la moción por la que se insta al Gobierno de Navarra a establecer con carácter plurianual las ayudas a parados de larga duración, presentada por el G.P. Partido Socialista de Navarra y publicada en el Boletín Oficial del Parlamento de Navarra núm. 23 de 23 de febrero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