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Izquierda-Ezkerrako foru parlamentarien elkarteak aurkezturiko mozioa, zeinaren bidez Osasun Departamentua premiatzen baita Ospitaleko Historia Klinikoan sar dezan aurretiazko borondateen adierazpen-agiria edo bizi-testamentua.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Izquierda-Ezkerrako foru parlamentarien elkarteak, Legebiltzarreko Erregelamenduan ezarritakoaren babesean, honako mozioa aurkezten du, Osasun Batzordean eztabaidatu eta bozkatzeko.</w:t>
      </w:r>
    </w:p>
    <w:p>
      <w:pPr>
        <w:pStyle w:val="0"/>
        <w:suppressAutoHyphens w:val="false"/>
        <w:rPr>
          <w:rStyle w:val="1"/>
        </w:rPr>
      </w:pPr>
      <w:r>
        <w:rPr>
          <w:rStyle w:val="1"/>
        </w:rPr>
        <w:t xml:space="preserve">Hiltzeko prozesuan pertsonaren duintasunari dagozkion eskubideei eta bermeei buruzko martxoaren 24ko 8/2011 Foru Legeak honako hau ezartzen du 9. artikuluan: </w:t>
      </w:r>
    </w:p>
    <w:p>
      <w:pPr>
        <w:pStyle w:val="0"/>
        <w:suppressAutoHyphens w:val="false"/>
        <w:rPr>
          <w:rStyle w:val="1"/>
        </w:rPr>
      </w:pPr>
      <w:r>
        <w:rPr>
          <w:rStyle w:val="1"/>
        </w:rPr>
        <w:t xml:space="preserve">“Aurretiazko borondateen adierazpena egiteko eskubidea. </w:t>
      </w:r>
    </w:p>
    <w:p>
      <w:pPr>
        <w:pStyle w:val="0"/>
        <w:suppressAutoHyphens w:val="false"/>
        <w:rPr>
          <w:rStyle w:val="1"/>
        </w:rPr>
      </w:pPr>
      <w:r>
        <w:rPr>
          <w:rStyle w:val="1"/>
        </w:rPr>
        <w:t xml:space="preserve">1. Pertsona orok eskubidea du aurretiazko borondateen adierazpena egiteko, azaroaren 8ko 17/2010 Foru Legean eta aplikatzekoak diren gainerako arauetan ezarritako baldintzetan. </w:t>
      </w:r>
    </w:p>
    <w:p>
      <w:pPr>
        <w:pStyle w:val="0"/>
        <w:suppressAutoHyphens w:val="false"/>
        <w:rPr>
          <w:rStyle w:val="1"/>
        </w:rPr>
      </w:pPr>
      <w:r>
        <w:rPr>
          <w:rStyle w:val="1"/>
        </w:rPr>
        <w:t xml:space="preserve">2. Behin aurretiazko borondateen adierazpena egin ondoren, hori historia klinikoan —ospitalekoan nahiz pertsonaren oinarrizko osasun laguntzakoan— jasoko da, erregelamendu bidez ezartzen den moduan”. </w:t>
      </w:r>
    </w:p>
    <w:p>
      <w:pPr>
        <w:pStyle w:val="0"/>
        <w:suppressAutoHyphens w:val="false"/>
        <w:rPr>
          <w:rStyle w:val="1"/>
        </w:rPr>
      </w:pPr>
      <w:r>
        <w:rPr>
          <w:rStyle w:val="1"/>
        </w:rPr>
        <w:t xml:space="preserve">Aipatutako foru legearen 18. artikuluak honako hau zehazten du: </w:t>
      </w:r>
    </w:p>
    <w:p>
      <w:pPr>
        <w:pStyle w:val="0"/>
        <w:suppressAutoHyphens w:val="false"/>
        <w:rPr>
          <w:rStyle w:val="1"/>
        </w:rPr>
      </w:pPr>
      <w:r>
        <w:rPr>
          <w:rStyle w:val="1"/>
        </w:rPr>
        <w:t xml:space="preserve">“Aurretiazko borondateen adierazpena dela-eta bete beharrekoak. </w:t>
      </w:r>
    </w:p>
    <w:p>
      <w:pPr>
        <w:pStyle w:val="0"/>
        <w:suppressAutoHyphens w:val="false"/>
        <w:rPr>
          <w:rStyle w:val="1"/>
        </w:rPr>
      </w:pPr>
      <w:r>
        <w:rPr>
          <w:rStyle w:val="1"/>
        </w:rPr>
        <w:t xml:space="preserve">1. Osasun arloko profesional guztiek, harreman klinikoaren uneren batean, informazioa eman beharko dute aurretiazko borondateen adierazpena egiteko eskubideari buruz. </w:t>
      </w:r>
    </w:p>
    <w:p>
      <w:pPr>
        <w:pStyle w:val="0"/>
        <w:suppressAutoHyphens w:val="false"/>
        <w:rPr>
          <w:rStyle w:val="1"/>
        </w:rPr>
      </w:pPr>
      <w:r>
        <w:rPr>
          <w:rStyle w:val="1"/>
        </w:rPr>
        <w:t xml:space="preserve">2. Gaixoei hiltzeko prozesuan laguntza ematen dieten osasun arloko profesionalek nahitaez galdetu behar diete ea aurretiazko borondateen adierazpena egina duten, eta, baiezkoan, hura kontsultatuko dute. </w:t>
      </w:r>
    </w:p>
    <w:p>
      <w:pPr>
        <w:pStyle w:val="0"/>
        <w:suppressAutoHyphens w:val="false"/>
        <w:rPr>
          <w:rStyle w:val="1"/>
        </w:rPr>
      </w:pPr>
      <w:r>
        <w:rPr>
          <w:rStyle w:val="1"/>
        </w:rPr>
        <w:t xml:space="preserve">3. Artatutako pertsona izatezko ezgaitasun egoeran baldin badago, profesionalak nahitaez zuzenean kontsultatuko du aurretiazko borondateen adierazpena. </w:t>
      </w:r>
    </w:p>
    <w:p>
      <w:pPr>
        <w:pStyle w:val="0"/>
        <w:suppressAutoHyphens w:val="false"/>
        <w:rPr>
          <w:rStyle w:val="1"/>
        </w:rPr>
      </w:pPr>
      <w:r>
        <w:rPr>
          <w:rStyle w:val="1"/>
        </w:rPr>
        <w:t xml:space="preserve">4. Osasun arloko profesionalek aurretiazko borondateen adierazpenean jasotako balio eta jarraibideak errespetatu beharko dituzte, foru lege honetan eta bera garatzeko arauetan ezarritako moduan”.</w:t>
      </w:r>
    </w:p>
    <w:p>
      <w:pPr>
        <w:pStyle w:val="0"/>
        <w:suppressAutoHyphens w:val="false"/>
        <w:rPr>
          <w:rStyle w:val="1"/>
        </w:rPr>
      </w:pPr>
      <w:r>
        <w:rPr>
          <w:rStyle w:val="1"/>
        </w:rPr>
        <w:t xml:space="preserve">Halaber, bosgarren xedapen gehigarriak, Aurretiazko Borondateen Erregistroa historia kliniko informatizatuan sartzeari buruzkoan, honako hau ezartzen da: </w:t>
      </w:r>
    </w:p>
    <w:p>
      <w:pPr>
        <w:pStyle w:val="0"/>
        <w:suppressAutoHyphens w:val="false"/>
        <w:rPr>
          <w:rStyle w:val="1"/>
        </w:rPr>
      </w:pPr>
      <w:r>
        <w:rPr>
          <w:rStyle w:val="1"/>
        </w:rPr>
        <w:t xml:space="preserve">“Osasunbidea-Nafarroako Osasun Zerbitzuak bidea emanen du bi hileko epean Nafarroan dauden aurretiazko borondateen adierazpen guztiak zuzenean eta modu arinean kontsultatu ahal izan daitezen historia kliniko informatizatuaren bitartez, bai osasun etxeetan, bai ospitaleetan ere, betiere datu horiei buruz behar den konfidentzialtasuna gordez”.</w:t>
      </w:r>
    </w:p>
    <w:p>
      <w:pPr>
        <w:pStyle w:val="0"/>
        <w:suppressAutoHyphens w:val="false"/>
        <w:rPr>
          <w:rStyle w:val="1"/>
        </w:rPr>
      </w:pPr>
      <w:r>
        <w:rPr>
          <w:rStyle w:val="1"/>
        </w:rPr>
        <w:t xml:space="preserve">Xedapen iragankor bakarrak, Aurretiazko borondateen erregistroa kontsultatzeari buruzkoak, honako hau dio: </w:t>
      </w:r>
    </w:p>
    <w:p>
      <w:pPr>
        <w:pStyle w:val="0"/>
        <w:suppressAutoHyphens w:val="false"/>
        <w:rPr>
          <w:rStyle w:val="1"/>
        </w:rPr>
      </w:pPr>
      <w:r>
        <w:rPr>
          <w:rStyle w:val="1"/>
        </w:rPr>
        <w:t xml:space="preserve">“Aurretiazko borondateen adierazpenaren edukia historia klinikoan sartzen ez den bitartean, foru lege honetako 9.2 artikuluan aurreikusitakoaren arabera, hiltzeko prozesuan dauden gaixoen ardura duten osasun arloko profesionalek aurretiazko borondateen erregistroa kontsultatu beharko dute”.</w:t>
      </w:r>
    </w:p>
    <w:p>
      <w:pPr>
        <w:pStyle w:val="0"/>
        <w:suppressAutoHyphens w:val="false"/>
        <w:rPr>
          <w:rStyle w:val="1"/>
        </w:rPr>
      </w:pPr>
      <w:r>
        <w:rPr>
          <w:rStyle w:val="1"/>
        </w:rPr>
        <w:t xml:space="preserve">Gaur egun, bizi-testamentua edo aurretiazko borondateen adierazpen-agiria Oinarrizko Osasun Laguntzako Historia Kliniko Informatizatuan sartu da; haren sistema informatikoa, ordea, O-NOZen gainerako osasun zerbitzuek daukatenaz bestelakoa da. Edozein kontsulta eginda, informazioa lortu eta pertsona baten bizi-testamentuaren kopia eskura daiteke berehala. </w:t>
      </w:r>
    </w:p>
    <w:p>
      <w:pPr>
        <w:pStyle w:val="0"/>
        <w:suppressAutoHyphens w:val="false"/>
        <w:rPr>
          <w:rStyle w:val="1"/>
        </w:rPr>
      </w:pPr>
      <w:r>
        <w:rPr>
          <w:rStyle w:val="1"/>
        </w:rPr>
        <w:t xml:space="preserve">Hala eta guztiz ere, sistema hori ez dago sarturik historia kliniko informatikoan, zeinak biltzen baitu ospitaleetan, larrialdietan eta espezialitateetan erabiltzen den historia klinikoa. </w:t>
      </w:r>
    </w:p>
    <w:p>
      <w:pPr>
        <w:pStyle w:val="0"/>
        <w:suppressAutoHyphens w:val="false"/>
        <w:rPr>
          <w:rStyle w:val="1"/>
        </w:rPr>
      </w:pPr>
      <w:r>
        <w:rPr>
          <w:rStyle w:val="1"/>
        </w:rPr>
        <w:t xml:space="preserve">Zerbitzu horietan, aurretiazko borondateen adierazpen-agiria eskuratzeko modua da publikoa ez den zentro batetik hura lortzeko dagoen bera: Aurretiazko Borondateen Erregistroan sartu, sartzen ari den medikuntzako langilearen pasahitza sartu eta gero agiririk baduen begiratu nahi den pertsonaren datuak jarri, eta agiririk baldin badu, zein den haren edukia. Agerikoa denez, prozedura hori askoz ere geldoagoa da oinarrizko osasun laguntzan dagoen zuzeneko sarbidea baino, eta gainera legea urratu egiten du. </w:t>
      </w:r>
    </w:p>
    <w:p>
      <w:pPr>
        <w:pStyle w:val="0"/>
        <w:suppressAutoHyphens w:val="false"/>
        <w:rPr>
          <w:rStyle w:val="1"/>
        </w:rPr>
      </w:pPr>
      <w:r>
        <w:rPr>
          <w:rStyle w:val="1"/>
        </w:rPr>
        <w:t xml:space="preserve">Hori guztia dela-eta, honako erabaki-proposamen hau aurkezten dugu:</w:t>
      </w:r>
    </w:p>
    <w:p>
      <w:pPr>
        <w:pStyle w:val="0"/>
        <w:suppressAutoHyphens w:val="false"/>
        <w:rPr>
          <w:rStyle w:val="1"/>
        </w:rPr>
      </w:pPr>
      <w:r>
        <w:rPr>
          <w:rStyle w:val="1"/>
        </w:rPr>
        <w:t xml:space="preserve">1. Nafarroako Parlamentuak Nafarroako Gobernuko Osasun Departamentua premiatzen du Ospitaleko Historia Klinikoan urgentziaz sar dezan aurretiazko borondateen adierazpen-agiria edo bizi-testamentua. </w:t>
      </w:r>
    </w:p>
    <w:p>
      <w:pPr>
        <w:pStyle w:val="0"/>
        <w:suppressAutoHyphens w:val="false"/>
        <w:rPr>
          <w:rStyle w:val="1"/>
        </w:rPr>
      </w:pPr>
      <w:r>
        <w:rPr>
          <w:rStyle w:val="1"/>
        </w:rPr>
        <w:t xml:space="preserve">2. Nafarroako Parlamentuak Nafarroako Gobernuko Osasun Departamentua premiatzen du informazio- eta prestakuntza-kanpaina bat egin dezan, ukitutako O-NOZeko profesionalei zuzendua, Hiltzeko prozesuan pertsonaren duintasunari dagozkion eskubideei eta bermeei buruzko martxoaren 24ko 8/2011 Foru Legearen aplikazioa dela eta. </w:t>
      </w:r>
    </w:p>
    <w:p>
      <w:pPr>
        <w:pStyle w:val="0"/>
        <w:suppressAutoHyphens w:val="false"/>
        <w:rPr>
          <w:rStyle w:val="1"/>
        </w:rPr>
      </w:pPr>
      <w:r>
        <w:rPr>
          <w:rStyle w:val="1"/>
        </w:rPr>
        <w:t xml:space="preserve">Iruñean, 2018ko otsailaren 27an </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