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19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realización de una autoevaluación en los centros educativos de Educación Infantil y Primaria,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19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¿Ha consultado el Departamento de Educación con los Directores de los centros educativos de Educación Infantil y Primaria la realización de una autoevaluación de los mismos? </w:t>
      </w:r>
    </w:p>
    <w:p>
      <w:pPr>
        <w:pStyle w:val="0"/>
        <w:suppressAutoHyphens w:val="false"/>
        <w:rPr>
          <w:rStyle w:val="1"/>
        </w:rPr>
      </w:pPr>
      <w:r>
        <w:rPr>
          <w:rStyle w:val="1"/>
        </w:rPr>
        <w:t xml:space="preserve">¿Es conocedor el departamento de que esta autoevaluación, según los Directores de centros, genera mayor burocracia y cuya efectividad ponen en duda? </w:t>
      </w:r>
    </w:p>
    <w:p>
      <w:pPr>
        <w:pStyle w:val="0"/>
        <w:suppressAutoHyphens w:val="false"/>
        <w:rPr>
          <w:rStyle w:val="1"/>
        </w:rPr>
      </w:pPr>
      <w:r>
        <w:rPr>
          <w:rStyle w:val="1"/>
        </w:rPr>
        <w:t xml:space="preserve">¿Cuál es el criterio del Servicio de Inspección al respecto? </w:t>
      </w:r>
    </w:p>
    <w:p>
      <w:pPr>
        <w:pStyle w:val="0"/>
        <w:suppressAutoHyphens w:val="false"/>
        <w:rPr>
          <w:rStyle w:val="1"/>
        </w:rPr>
      </w:pPr>
      <w:r>
        <w:rPr>
          <w:rStyle w:val="1"/>
        </w:rPr>
        <w:t xml:space="preserve">¿Se ha dado información diferente a los centros educativos? </w:t>
      </w:r>
    </w:p>
    <w:p>
      <w:pPr>
        <w:pStyle w:val="0"/>
        <w:suppressAutoHyphens w:val="false"/>
        <w:rPr>
          <w:rStyle w:val="1"/>
        </w:rPr>
      </w:pPr>
      <w:r>
        <w:rPr>
          <w:rStyle w:val="1"/>
        </w:rPr>
        <w:t xml:space="preserve">Corella a 13 de marzo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