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Gurasoen Mahaiarekin 2017an deitutako bilerei buruzkoa. Galdera 2018ko urtarrilaren 19ko 6. Nafarroako Parlamentuko Aldizkari Ofizialean argitaratu zen.</w:t>
      </w:r>
    </w:p>
    <w:p>
      <w:pPr>
        <w:pStyle w:val="0"/>
        <w:suppressAutoHyphens w:val="false"/>
        <w:rPr>
          <w:rStyle w:val="1"/>
        </w:rPr>
      </w:pPr>
      <w:r>
        <w:rPr>
          <w:rStyle w:val="1"/>
        </w:rPr>
        <w:t xml:space="preserve">Iruñean, 2018ko otsailaren 13an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(UPN) atxikitako foru parlamentari Alberto Catalán Higueras jaunak idatziz erantzuteko galdera egin du (9-18/PES-00010). Hauxe da Nafarroako Hezkuntzako kontseilariaren erantzuna:</w:t>
      </w:r>
    </w:p>
    <w:p>
      <w:pPr>
        <w:pStyle w:val="0"/>
        <w:suppressAutoHyphens w:val="false"/>
        <w:rPr>
          <w:rStyle w:val="1"/>
        </w:rPr>
      </w:pPr>
      <w:r>
        <w:rPr>
          <w:rStyle w:val="1"/>
        </w:rPr>
        <w:t xml:space="preserve">Lehenbizi, Nafarroako Gobernuak azterlan bat egin zuen bere kide anitzeko organoei buruz. Azterlan horretan, Herritarrekiko eta Erakundeekiko Harremanetako Departamentuak enkargatua </w:t>
        <w:br w:type="textWrapping"/>
        <w:t xml:space="preserve">–haren ebaluazioa Cies enpresak egin zuen– honako hauek landu ziren: organo horien funtzionamendua eta osaketa, haien eginkizunak, herritarrek haietan parte hartzeko maila, Foru Gobernuaren politika publikoetan duten eragina eta haien kideen iritzia.</w:t>
      </w:r>
    </w:p>
    <w:p>
      <w:pPr>
        <w:pStyle w:val="0"/>
        <w:suppressAutoHyphens w:val="false"/>
        <w:rPr>
          <w:rStyle w:val="1"/>
        </w:rPr>
      </w:pPr>
      <w:r>
        <w:rPr>
          <w:rStyle w:val="1"/>
        </w:rPr>
        <w:t xml:space="preserve">Azterlanak agerian utzi zuen “kide anitzeko organo gehiegi daudela, batzuetan bikoiztuta ere badaudela, eta, gainera, modu deskoordinatuan eta eraginkortasunik gabe jarduten dutela, ez irizpide komunik ez helbururik eduki gabe; haietan, emakumeen presentzia eskasa da (% 32) eta informazioaren transmisiorako organo hutsen gisara jarduten dute”.</w:t>
      </w:r>
    </w:p>
    <w:p>
      <w:pPr>
        <w:pStyle w:val="0"/>
        <w:suppressAutoHyphens w:val="false"/>
        <w:rPr>
          <w:rStyle w:val="1"/>
        </w:rPr>
      </w:pPr>
      <w:r>
        <w:rPr>
          <w:rStyle w:val="1"/>
        </w:rPr>
        <w:t xml:space="preserve">Beste proposamen batzuen artean, berrantolaketari dagokionez, “planteatu zen bilerarik egiten ez duten organoak desagerraraztea edo beste batzuetan biltzea, jarduketa-esparru bereko beste organo batzuek haien eginkizunak hartuta. Zehazki, ebaluatutako 44 organoetatik, azken bederatzi urteetan lau kontseilu bilerarik egin gabe egonak ziren, beste bi kontseilu azken bost urteetan bildu gabe zeuden, eta beste organo bat bazegoen aldi horretan behin bakarrik bildu dena. Halaber, proposatzen da departamentu beraren barruan antzeko eskudantziak dituzten organoak bateratzea; hori eginez gero, egun 44 organo izatetik 26 bat organo izatera pasatuko ginateke”.</w:t>
      </w:r>
    </w:p>
    <w:p>
      <w:pPr>
        <w:pStyle w:val="0"/>
        <w:suppressAutoHyphens w:val="false"/>
        <w:rPr>
          <w:rStyle w:val="1"/>
        </w:rPr>
      </w:pPr>
      <w:r>
        <w:rPr>
          <w:rStyle w:val="1"/>
        </w:rPr>
        <w:t xml:space="preserve">Proposamen hauek planteatu dira honako gai hauetan hobera egiteko: haien berrantolamendua, osaera, funtzionamendua, eginkizunen definizioa eta helburuak, ordezkarien eta ordezkatutako pertsonen parte-hartzea handitzea, urteko oroitidazki bat egitea eta lanaren aldizkako ebaluazioa, kide anitzeko organoek politika publikoetan duten eragina handitzea eta, azkenik, gardentasuna eta gizartearekiko irekitasuna handitzea.</w:t>
      </w:r>
    </w:p>
    <w:p>
      <w:pPr>
        <w:pStyle w:val="0"/>
        <w:suppressAutoHyphens w:val="false"/>
        <w:rPr>
          <w:rStyle w:val="1"/>
        </w:rPr>
      </w:pPr>
      <w:r>
        <w:rPr>
          <w:rStyle w:val="1"/>
        </w:rPr>
        <w:t xml:space="preserve">Halaber, planteatzen da kide anitzeko organoek politika publikoetan duten eragina handitzea, zeren eta, aipatzen den bezala, parte-hartzea eraginkorra izateko nolabaiteko konfiantza bat behar baita ordezkarien eta ordezkatuen artean, eta parte-hartzerako pizgarririk onena da egiaztatzea gogoeta baten ondoren hartzen diren erabakiak gauzatu egiten direla.</w:t>
      </w:r>
    </w:p>
    <w:p>
      <w:pPr>
        <w:pStyle w:val="0"/>
        <w:suppressAutoHyphens w:val="false"/>
        <w:rPr>
          <w:rStyle w:val="1"/>
        </w:rPr>
      </w:pPr>
      <w:r>
        <w:rPr>
          <w:rStyle w:val="1"/>
        </w:rPr>
        <w:t xml:space="preserve">Azterlan hau egin den aldi berean, Nafarroako Eskola Kontseilua beste bat egiten aritu da, zehatzagoa; azken horretan, ildo beretik jardun da, helburu jakin batekin: egiaztatzea noraino bi organoek antzeko ordezkaritza eta eginkizunak dauzkaten, modu efektibo eta funtzional batez aurrera eraman daitezkeenak, azken azterlan hori amaitzen denean zehaztuko diren beste hautabide batzuen bitartez.</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