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mozioa, zeinaren bidez Nafarroako Gobernua premiatzen baita hark bere aldetik Espainiako Gobernua premia dezan Hervé Daniel Marcel Falciani Suitzara estraditatzea ukatzera, iruzur fiskalaren aurka borrokatzeko neurriak bultzatzera eta iruzurra eta ustelkeria salatzen dutenen babesa areagotzera.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apirilaren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Mikel Buil García jaunak, Legebiltzarreko Erregelamenduan xedatuaren babesean, Hervé Falciani Suitzara ez estraditatzeko eskaerari buruzko honako mozio hau aurkezten du, Osoko Bilkuran eztabaidatzeko.</w:t>
      </w:r>
    </w:p>
    <w:p>
      <w:pPr>
        <w:pStyle w:val="0"/>
        <w:suppressAutoHyphens w:val="false"/>
        <w:rPr>
          <w:rStyle w:val="1"/>
        </w:rPr>
      </w:pPr>
      <w:r>
        <w:rPr>
          <w:rStyle w:val="1"/>
        </w:rPr>
        <w:t xml:space="preserve">2018ko apirilaren 4an jakin zen Hervé Daniel Marcel Falciani frantziar-italiar herritarraren aurkako estradizio-eskari berri bat aztertzen ari dela Auzitegi Nazionala. Eskaria heldu da Suitzak emandako nazioarteko atxiloketa-agindu batetik, lotua dagoena, antza denez, Falciani zerrenda izenekoan jakinarazitako datuak direla-eta hari absentzian ezarritako bost urteko espetxe-zigor batekin. Gertakari horiek berberak direla-eta, Auzitegi Nazionalak 2013ko maiatzaren 8an deklaratu zuen bidegabea zela Espainiak Falciani estraditatzea. Pertsona hori preso egona da jada gertakari horiengatik. Hilaren 4an berriro atxilotu zuten, eta biharamunean aske utzi zuten, zaintzapean eta kautelazko neurriak ezarrita, Fiskaltzak espetxeratzea eskatu arren, estradizioari buruzko eskariaz erabakitzen den arte.</w:t>
      </w:r>
    </w:p>
    <w:p>
      <w:pPr>
        <w:pStyle w:val="0"/>
        <w:suppressAutoHyphens w:val="false"/>
        <w:rPr>
          <w:rStyle w:val="1"/>
        </w:rPr>
      </w:pPr>
      <w:r>
        <w:rPr>
          <w:rStyle w:val="1"/>
        </w:rPr>
        <w:t xml:space="preserve">Falciani ezaguna da nazioartean Falciani zerrenda izenekoaren banaketa egotzi zitzaionetik. Zerrenda horretan HSBC (the Hong Kong and Shanghai Banklng Corporation) banketxe suitzarraren bezeroen izenak ageri dira, halako moduan non hainbat herrialdetako Justiziak, zerga-saihesleak jazartzeaz gain, terrorismoa bezalako beste delitu-jarduera batzuekin lotutako banku eta finantza datuak ezagutu ahal izan baititu. Suitzako filialak 203 herrialdetako 106.000 bezero zeuzkan, kasuko ogasun publikoei ustez 100.000 milioi dolar baino gehiago ezkutatu zizkietenak. Espainian, HSBCko 700 zerga-saihesle ingururen zerrendan politikari ezagunak aurkitu ditugu, baina baita bankari eta enpresaburuak ere; horien artean, Botín edo Masaveu familiak.</w:t>
      </w:r>
    </w:p>
    <w:p>
      <w:pPr>
        <w:pStyle w:val="0"/>
        <w:suppressAutoHyphens w:val="false"/>
        <w:rPr>
          <w:rStyle w:val="1"/>
        </w:rPr>
      </w:pPr>
      <w:r>
        <w:rPr>
          <w:rStyle w:val="1"/>
        </w:rPr>
        <w:t xml:space="preserve">Zerga-paradisuen sarea finantzen gune opaku bat da, dirutza handiak dituztenei, inbertsio-bankari eta korporazio askori mesede egiten diena, bide hori baliatzen baitute zerga-ordainketa ekiditeko. Errenta-mota oro ezkutatzea ahalbidetzen dute, are delitu-jardueretatik heltzen ahal direnak ere. GGKE-ek adierazten dute 2013tik 2014ra % 44 igo bide zela enpresa handiek zerga-paradisuetan zeuzkaten filialen kopurua. Soilik 2014an, Espainiatik zerga-paradisuetan egindako inbertsioek 2.073 milioi euro egin zuten, eta IBEX35eko 35 enpresetatik 17k ez zuten ordainduko sozietateen gaineko zerga Espainian. Korporazioen gizarte-erantzukizunaren Behatokiak adierazi du IBEX35eko enpresek 1.285 sozietate baino gehiago dauzkatela tributazio txikiko edo tributaziorik gabeko lurraldeetan. Tax Justice Network erakunde independentearen 2012ko beste azterlan baten arabera, offshore lurraldeetan ezkutatutako kapitalen balioa 21etik 32ra bilioi dolar bitartekoa izanen litzateke. Kopuru horrek Estatu Batuen BPGaren halako bi egiten du. Zenbait estimazioren arabera, Espainiako entitateek eta aberatsek 150.000 milioi euro baino gehiago edukiko lituzkete zerga-paradisuetan. GESTHAren arabera, Estatuaren osotasunean iruzur-poltsa 59.500 milioi eurokoa da urtero; hau da, administrazio publiko guztiek osasungintzan urtero gastatzen dutenaren parekoa. Espainiak bere inguruko herriek baino baliabide gutxiago bideratzen du iruzur fiskalari aurre egiteko: ogasuneko ikuskatzaile bat 1.958 biztanleko; hots, Alemaniakoen ia erdiak, han 740 biztanleko baitira; Frantzian 942 biztanleko, eta Europan, batez beste, 970 biztanleko ikuskatzaile bat. GESTHA-ogasuneko teknikarien elkartearen arabera, Espainian iruzur horren % 70 inguru enpresa handietan eta dirutza handiak dituztenen artean metatzen da; alabaina, ogasuneko ikuskatzaileen % 90 enpresa txiki eta ertainak eta autonomoak ikertzera joan ohi da, ez zerga-saihesle handiak.</w:t>
      </w:r>
    </w:p>
    <w:p>
      <w:pPr>
        <w:pStyle w:val="0"/>
        <w:suppressAutoHyphens w:val="false"/>
        <w:rPr>
          <w:rStyle w:val="1"/>
        </w:rPr>
      </w:pPr>
      <w:r>
        <w:rPr>
          <w:rStyle w:val="1"/>
        </w:rPr>
        <w:t xml:space="preserve">Halere, Suitzako Justizia Hervé Falcianiren atzetik dabil –HSBC banketxeko langile ohi hori informazio-sistemetan aditua da–, gure ordenamendu juridikoan onartzen ez den moduan aldeztuz banku-opakutasunerako eskubidea, hemen ez baita ondasun juridiko babestu gisa jasotzen banku-entitate batek delitugileen nortasuna eta haien operazioak babesteko eskubidea duenik. Gure sistema juridikoan eta zigor-sisteman balizko lege-haustearen ikuspegi bateratua gorde beharra dago; izan ere, tipoaren, tipikotasunaren eta abarren osagai subjektiboen eta objektiboen betekizunen konbinazio zehatza exigitzen da. Kasu honetako jokabideen tipikotasuna, ordea, ez dator bat bi sistemetan.</w:t>
      </w:r>
    </w:p>
    <w:p>
      <w:pPr>
        <w:pStyle w:val="0"/>
        <w:suppressAutoHyphens w:val="false"/>
        <w:rPr>
          <w:rStyle w:val="1"/>
        </w:rPr>
      </w:pPr>
      <w:r>
        <w:rPr>
          <w:rStyle w:val="1"/>
        </w:rPr>
        <w:t xml:space="preserve">Espainian estradizioei dagokienez gaur egun bizi dugun egoera politikoak ez du eraginik izan behar prozedura batzuetan edo beste batzuetan. Irizpide juridikoak eta legearen defentsa –behar bezala aplikatzeko– beste ezeren gainetik jarri behar dituzte hori guztia babesteaz arduratu behar dutenek. Kasu bakoitza modu independentean baloratu behar da.</w:t>
      </w:r>
    </w:p>
    <w:p>
      <w:pPr>
        <w:pStyle w:val="0"/>
        <w:suppressAutoHyphens w:val="false"/>
        <w:rPr>
          <w:rStyle w:val="1"/>
        </w:rPr>
      </w:pPr>
      <w:r>
        <w:rPr>
          <w:rStyle w:val="1"/>
        </w:rPr>
        <w:t xml:space="preserve">Non bis in ídem printzipioari eta Auzitegi Nazionalak bere garaian egozte bikoitza dela-eta jada egindako balorazioei buruzko hausnarketak hausnarketa, Nafarroako Parlamentuak eta Nafarroako Foru Komunitateko gizarteak ezin dute aintzat hartu gabe utzi herritar horrek Espainiako agintariekin izandako lankidetza.</w:t>
      </w:r>
    </w:p>
    <w:p>
      <w:pPr>
        <w:pStyle w:val="0"/>
        <w:suppressAutoHyphens w:val="false"/>
        <w:rPr>
          <w:rStyle w:val="1"/>
        </w:rPr>
      </w:pPr>
      <w:r>
        <w:rPr>
          <w:rStyle w:val="1"/>
        </w:rPr>
        <w:t xml:space="preserve">Falcianiren estradizioa ezestean, Auzitegi Nazionalak Ekonomiako ministroaren 2002ko azaroaren 19ko Ebazpena ekarri zuen gogora. Ebazpen haren bidez, HSBC BANK PLC banku-entitatearen Espainiako sukurtsala zehatu zuen, eta hiru isun eta beste horrenbeste kargu-hartze publiko ezarri zizkion, Kapital-zuriketaren Prebentziorako Neurriei buruzko abenduaren 28ko 19/1993 Legearen arau-hauste astunengatik. Hortik heldu ziren Auzitegi Nazionaleko Administrazioarekiko Auzien Salaren 6258/2009 epaia eta Auzitegi Goreneko Hirugarren Salaren 1338/2013 epaia, Kreditu Entitateen espainiar Erregistroan izena emandako HSBC Bank Ple entitatearen Espainiako sukurtsalari eta HSBC Repúblic Bank (Suisse) suitzar entitateari buruzkoak. Epai horiek ahalbidetu zuten operazio-tipo bat deskribatzea zenbait arau-hauste administratibo eta delituri dagokienez; bereziki, kapital-zuriketaren arloan. Hau da, HSBCk kapital-zuriketaren prebentzioaren arloko delitua egina zuen jada, Hervé Falcianiren ekarpen beharrezkoa baino lehenago ere.</w:t>
      </w:r>
    </w:p>
    <w:p>
      <w:pPr>
        <w:pStyle w:val="0"/>
        <w:suppressAutoHyphens w:val="false"/>
        <w:rPr>
          <w:rStyle w:val="1"/>
        </w:rPr>
      </w:pPr>
      <w:r>
        <w:rPr>
          <w:rStyle w:val="1"/>
        </w:rPr>
        <w:t xml:space="preserve">Falciani zerrendak halaber ekarri zuen Espainiaren historian zerga-paradisuetatik berreskuratu den diru-kopururik handiena berreskuratzea. Halere, Ogasuneko ministroak amnistia fiskal bat bultzatu zuen diru hori erregularizatzeko, eta amnistia hori zela medio, iruzurpeko diruaren % 3 eta 10 bitarte baizik ez zen berreskuratu. Dena den, portzentaje horrek hirurehun milioi euro baino gehiagoko ekarpena egin zion Ogasun publikoari. Baiezta daiteke Falciani zerrendaren bidez lortutako informazioa azken hamarkadotan iruzurraren aurkako borrokaren aldeko zerbitzurik handiena izan zela. Beste horrenbeste gertatu zen Frantzian eta Estatu Batuetan: lortutako informazioaren ondorioz delitu horien aurkako borrokan operazio eraginkorrak egin ziren, besteak beste.</w:t>
      </w:r>
    </w:p>
    <w:p>
      <w:pPr>
        <w:pStyle w:val="0"/>
        <w:suppressAutoHyphens w:val="false"/>
        <w:rPr>
          <w:rStyle w:val="1"/>
        </w:rPr>
      </w:pPr>
      <w:r>
        <w:rPr>
          <w:rStyle w:val="1"/>
        </w:rPr>
        <w:t xml:space="preserve">Auzitegi Nazionalak 2013ko maiatzaren 8ko autoan honako hau adierazi zuen estradizioa ukatu zuenean: “arestian adierazitakotik nahitaez atera beharreko ondorioa da ezen, nahiz eta ezin den baieztatu gertakari horiek izan ziren aldian HSBC Bank PLC-ren banku-operazio eta -jardunbide guztiak irregularrak izan zirenik, behar adinako ziurtasunez jasota dagoela horietako askok urratu egiten dituztela, lehenago esana dugun bezala, prebentzioari buruzko nazioarteko arauak eta estatuetako barne-arauak, bai eta informazioa ematen dutela ere tributu-iruzurreko egoerei buruz –horiek delitua izan nahiz ez izan– eta diru-zuriketari buruz eta are terrorismoaren finantzaketari buruz, halako moduan non uste baitugu hori dena munta handi-handikoa dela Falciani jaunari egozten zaion jokabidearen tipikotasuna nahiz antijuridikotasuna aztertzean, Espainiaren barne zuzenbidearen ikuspuntutik bederen, edo “sekretu errebelaezinaren” izaera edo zigor-arloan kosta ahala kosta babestu beharreko sekretuaren izaera aitortzean informazio bati zeina legez kanpoko edo delituzko jarduerekin zerikusia izatearen susmopekoak diren edo are beren horretan nabarmenki delituzkuak diren operazio ekonomiko susmagarriei buruzkoa den”.</w:t>
      </w:r>
    </w:p>
    <w:p>
      <w:pPr>
        <w:pStyle w:val="0"/>
        <w:suppressAutoHyphens w:val="false"/>
        <w:rPr>
          <w:rStyle w:val="1"/>
        </w:rPr>
      </w:pPr>
      <w:r>
        <w:rPr>
          <w:rStyle w:val="1"/>
        </w:rPr>
        <w:t xml:space="preserve">Eta Falcianiren jokabidearen eragina dela-eta, besteak beste honako hau dio: “Hori dela-eta, Salak, esaterako, Frantziako fiskal Eric de Montgolfier jaunaren lekukotasun adierazgarria jaso du, erreklamatutako Falciani jaunak emandako informaziotik abiatuta Frantzian egindako ikerketa kriminalei dagokienez, HSBC Private Bank (Suisse) entitatetik lortutako datuei buruz eta kasuko artxiboetatik informazio baliagarria lortze aldera erreklamatuak emandako laguntzari buruz, zerikusia duena Suitzan nahiz informazioa igorri zen beste herrialde batzuetan indarrekoa den banku-sekretuaren sistemak eskaintzen duen opakutasuna baliatuta edo hartan babestuta delituak egin bide dituzten bankuaren frantziar bezeroekin. Espainiari dagokionez, esku hartu duten lekukoek orobat nabarmendu zuten Falciani jaunarengandik zeharka jasotako informazioaren baliagarritasuna, zeina Frantziako agintariei eman baitzitzaien eta jaso izana baieztatu baitzuten, halako moduan non, esan zutenez, Espainiaren historian egin den erregularizazio fiskal handiena egin baitzen”.</w:t>
      </w:r>
    </w:p>
    <w:p>
      <w:pPr>
        <w:pStyle w:val="0"/>
        <w:suppressAutoHyphens w:val="false"/>
        <w:rPr>
          <w:rStyle w:val="1"/>
        </w:rPr>
      </w:pPr>
      <w:r>
        <w:rPr>
          <w:rStyle w:val="1"/>
        </w:rPr>
        <w:t xml:space="preserve">Eta auto luze horretako beste aipu bat ere egin dezakegu, guri dagokigunaren ondorioetarako, albo batera utzita aipatutako beste auzi juridiko batzuk, pisu handia zeukatenak estradizioa ekiditeko, baina garrantzi txikiagoa ikuspuntu parlamentariotik:</w:t>
      </w:r>
    </w:p>
    <w:p>
      <w:pPr>
        <w:pStyle w:val="0"/>
        <w:suppressAutoHyphens w:val="false"/>
        <w:rPr>
          <w:rStyle w:val="1"/>
        </w:rPr>
      </w:pPr>
      <w:r>
        <w:rPr>
          <w:rStyle w:val="1"/>
        </w:rPr>
        <w:t xml:space="preserve">“Intimitaterako eskubidearen adierazpen ezberdinei dagokienez, hemen interesatzen zaigun bakarra da intimitate informatikoa edo datu pertsonal zehatz batzuen babeserako eskubidea, batik bat hirugarrenen eskuetan dauden izaera ekonomikokoak, eta, zehazki, subjektu titularrak horren zabalkundea, erabilera, norakoa eta abar kontrolatzeko eskubidea. Edozein modutan ere, intimitate hori pertsona fisikoei, ezen ez juridikoei, dagokie (SSTC 137/1985, 257/1985, 231/1988, ATC 208/2007); izan ere, doktrinak agerian jarri duenez, Zigor Kodeko 200. artikuluan jasotako luzapena pertsona juridikoak pertsona fisikoari buruz dituen datuen babeserako tresna huts gisa ulertu beharko da (Sevillako Auzitegi Probintzialeko 7. Atalaren 54/2009 epaia), zeinaren intimitatea baita zigor-arauak egiaz babesten duena, zeharka bada ere; baina pertsona juridikoari zilegitasuna betiere eman beharko zaio pertsona fisikoei buruz dauzkan datuak direla-eta zigor-arloko jazarpena premiatzeko, gure zuzenbidean Zigor Kodearen 201. artikuluan ezartzen den jazargarritasun betekizunari edo baldintzari begira.</w:t>
      </w:r>
    </w:p>
    <w:p>
      <w:pPr>
        <w:pStyle w:val="0"/>
        <w:suppressAutoHyphens w:val="false"/>
        <w:rPr>
          <w:rStyle w:val="1"/>
        </w:rPr>
      </w:pPr>
      <w:r>
        <w:rPr>
          <w:rStyle w:val="1"/>
        </w:rPr>
        <w:t xml:space="preserve">Egozte bikoitzari buruz egiten ari garen analisian adierazten dugunez, Zigor Kodearen 199. artikuluaren bidez babestuko litzateke pertsona fisiko diren banku-bezeroen intimitatea, eta ez litzateke beharrezkoa izanen sekretu-izaera hartzen duen informazioa pribatutasunaren nukleo gogorrekoa izatea, zeren, horrela balitz, Zigor Kodearen 197. artikuluaren seigarren apartatuko astungarria aplikatuko bailitzateke; dena den, beharrezkoa da intimitate pertsonalari eragitea (Auzitegi Gorenaren 2a-30/04/2007-1805/2006 epaiak) eta, printzipioz, bai egonen lirateke hor sartuta kontuen titularren oinarrizko datu pertsonalak eta profesionalak, bai eta haien gordailuen zenbatekoak eta zenbatekoen finantza-operazioei buruzko datuak eta abar ere, horrela aurre egin ahal izatearren finantza-entitateko arlo informatikoko langile kualifikatua den aldetik bankuarekin duen lan-harremana dela medio datu horiek dauzkan edo horiek eskuratzeko modua duen pertsona batek datu horiek zabaltzeari.</w:t>
      </w:r>
    </w:p>
    <w:p>
      <w:pPr>
        <w:pStyle w:val="0"/>
        <w:suppressAutoHyphens w:val="false"/>
        <w:rPr>
          <w:rStyle w:val="1"/>
        </w:rPr>
      </w:pPr>
      <w:r>
        <w:rPr>
          <w:rStyle w:val="1"/>
        </w:rPr>
        <w:t xml:space="preserve">Halere, garrantzi handiko argibideak eman beharra dago Falciani jaunak ustez hartu eta barreiatutako informazioaren izaerari eta ezaugarriei buruz; izan ere, printzipioz pertsona-multzo zehaztugabe bati buruzko informazio orokor hautatugabe bat dela esaten bada ere (Suitzako Konfederazioko Ministerio Publikoak dio “phishing” edo “fishing” jarduera bat izanen litzatekeela), kontua da ezen zabaldu den eta zabaltzen ari den informazioa hautatua izan bide dela, eta susmoen arabera legez kanpokoak diren jarduerei buruzkoa dela, are arau-hauste penal direnei buruzkoa ere (tributu-iruzurra, diru-zuriketa, terrorismoaren balizko finantzaketa...), eta horrek nahitaez garamatza esatera informazio horrek inolaz ere ez lukeela mereziko sekretu gisako babes legitimorik, aipatu zigor-manu horrek ezartzen duen babesaren bidezkorik. Horrek zuzenean eragiten dio jokabidearen tipikotasunari.</w:t>
      </w:r>
    </w:p>
    <w:p>
      <w:pPr>
        <w:pStyle w:val="0"/>
        <w:suppressAutoHyphens w:val="false"/>
        <w:rPr>
          <w:rStyle w:val="1"/>
        </w:rPr>
      </w:pPr>
      <w:r>
        <w:rPr>
          <w:rStyle w:val="1"/>
        </w:rPr>
        <w:t xml:space="preserve">Bestalde, gure zuzenbidean badira arauak egoera zehatz batzuetan justifikatzen eta legitimatzen dutenak hirugarrenei izaera pertsonaleko datuak lagatzea edo tratatzea datu horien titularraren baimenik gabe, eta horrek zigor-zuzenbidearen ikuspegitik justifikatu eginen luke Falciani jaunari egotzitako jokabidea.</w:t>
      </w:r>
    </w:p>
    <w:p>
      <w:pPr>
        <w:pStyle w:val="0"/>
        <w:suppressAutoHyphens w:val="false"/>
        <w:rPr>
          <w:rStyle w:val="1"/>
        </w:rPr>
      </w:pPr>
      <w:r>
        <w:rPr>
          <w:rStyle w:val="1"/>
        </w:rPr>
        <w:t xml:space="preserve">(…)</w:t>
      </w:r>
    </w:p>
    <w:p>
      <w:pPr>
        <w:pStyle w:val="0"/>
        <w:suppressAutoHyphens w:val="false"/>
        <w:rPr>
          <w:rStyle w:val="1"/>
        </w:rPr>
      </w:pPr>
      <w:r>
        <w:rPr>
          <w:rStyle w:val="1"/>
        </w:rPr>
        <w:t xml:space="preserve">Laburbilduz, ohartarazi beharra daukagu ezen, gure zuzenbidean, sekretua ez dela, bere horretan, balio bat edo ondasun bat, besterik gabe eta berez babestu beharrekoa, baizik eta elementu instrumental huts bat dela, babesa merezi duten egiazko ondasun juridikoak babestekoa –esate baterako, intimitatea, lehia askea, enpresa-sekretua, Estatuaren segurtasuna, eta abar–. Hortaz, ezinbesteko osagaia da sekretupean babestuta dagoen informazioaren zilegitasuna (dela intimitatearen babesa duena, dela enpresa-sekretuaren babesa duena); eta, betiere, badira sekretu horretatik salbuesten duten goragoko interesak, justifikatu egiten dutenak informazioa subjektu publiko zehatzen mesedetan lagatzea, baldin eta subjektu horiek, interesdunak izateaz gain, legitimatuta badaude informazioa ezagutzeko (adibidez, tributu-iruzurraren arloko eskumena duten administrazio-agintariak, eta, bereziki, Ministerio Fiskala eta auzitegiak), arau-hauste penalak ikertzen eta pertsegitzen dituztenean”. Ez da ulertzen, beraz, irizpidea aldatzea, lehen estradizioa ukatu zenean.</w:t>
      </w:r>
    </w:p>
    <w:p>
      <w:pPr>
        <w:pStyle w:val="0"/>
        <w:suppressAutoHyphens w:val="false"/>
        <w:rPr>
          <w:rStyle w:val="1"/>
        </w:rPr>
      </w:pPr>
      <w:r>
        <w:rPr>
          <w:rStyle w:val="1"/>
        </w:rPr>
        <w:t xml:space="preserve">Hervé Daniel Marcel Falcianiren balizko estradizioaren aurka gaudela adierazten dugu; izan ere, hark, legea bete dadin lagundu ez ezik, bere laguntza ere eskaini du ustelkeria-salaketetan lekukoei babesa emateko formula juridikoak garatzeko eta idazteko.</w:t>
      </w:r>
    </w:p>
    <w:p>
      <w:pPr>
        <w:pStyle w:val="0"/>
        <w:suppressAutoHyphens w:val="false"/>
        <w:rPr>
          <w:rStyle w:val="1"/>
        </w:rPr>
      </w:pPr>
      <w:r>
        <w:rPr>
          <w:rStyle w:val="1"/>
        </w:rPr>
        <w:t xml:space="preserve">Espainiako Gobernuak bere babes osoa eman behar dio Falcianiri. Zuzenbideko estatu sozial eta demokratiko batean lehentasuna eman behar zaio delitua direla edo izan litezkeela argi dagoen gertakariak edo datuak agintarien esku jartzen dituzten pertsonak defendatzeari. Ondorioz, nahitaez eman behar zaie babesa iruzur fiskaleko eta ustelkeriako delituak salatzen dituzten pertsonei, eta ziurtatu egin behar da badirela tresna seguru eta konfidentzialak delitu horien berri emateko.</w:t>
      </w:r>
    </w:p>
    <w:p>
      <w:pPr>
        <w:pStyle w:val="0"/>
        <w:suppressAutoHyphens w:val="false"/>
        <w:rPr>
          <w:rStyle w:val="1"/>
        </w:rPr>
      </w:pPr>
      <w:r>
        <w:rPr>
          <w:rStyle w:val="1"/>
        </w:rPr>
        <w:t xml:space="preserve">Egungo araudiak (zigor arlokoa nahiz gardentasunaren arlokoa eta gisakoak) herritarrei lankidetza-betebeharrak ezartzen dizkie progresibitatez; beraz, ezin da gero lankidetza hori, ematen denean, erreprimitu.</w:t>
      </w:r>
    </w:p>
    <w:p>
      <w:pPr>
        <w:pStyle w:val="0"/>
        <w:suppressAutoHyphens w:val="false"/>
        <w:rPr>
          <w:rStyle w:val="1"/>
        </w:rPr>
      </w:pPr>
      <w:r>
        <w:rPr>
          <w:rStyle w:val="1"/>
        </w:rPr>
        <w:t xml:space="preserve">Hori guztia dela-eta, ondoko erabaki proposamena aurkezten dugu:</w:t>
      </w:r>
    </w:p>
    <w:p>
      <w:pPr>
        <w:pStyle w:val="0"/>
        <w:suppressAutoHyphens w:val="false"/>
        <w:rPr>
          <w:rStyle w:val="1"/>
        </w:rPr>
      </w:pPr>
      <w:r>
        <w:rPr>
          <w:rStyle w:val="1"/>
        </w:rPr>
        <w:t xml:space="preserve">Nafarroako Parlamentuak Nafarroako Gobernua premiatzen du hark ere bere aldetik Espainiako Gobernua honakoetara premia dezan:</w:t>
      </w:r>
    </w:p>
    <w:p>
      <w:pPr>
        <w:pStyle w:val="0"/>
        <w:suppressAutoHyphens w:val="false"/>
        <w:rPr>
          <w:rStyle w:val="1"/>
        </w:rPr>
      </w:pPr>
      <w:r>
        <w:rPr>
          <w:rStyle w:val="1"/>
        </w:rPr>
        <w:t xml:space="preserve">1. Bere kezka adieraztera zerga-iruzurraren eta -ihesaren aurkako borrokan Espainiako agintariei lagundu dien Hervé Falciani herritarraren egoera dela-eta, zerga-iruzurra eta -ihesa arazo larri bat baitira gaur egun. Parlamentu honek Falcianiren estradizioaren aurka dagoela adierazi du, eta eskatzen du, kasua balitz, Suitzari uka diezaion Hervé Daniel Marcel Falcianiren estradizioa, Espainiako tributu-administrazioari hark emandako laguntza laudagarria gogoan.</w:t>
      </w:r>
    </w:p>
    <w:p>
      <w:pPr>
        <w:pStyle w:val="0"/>
        <w:suppressAutoHyphens w:val="false"/>
        <w:rPr>
          <w:rStyle w:val="1"/>
        </w:rPr>
      </w:pPr>
      <w:r>
        <w:rPr>
          <w:rStyle w:val="1"/>
        </w:rPr>
        <w:t xml:space="preserve">2. Hainbat neurri hartzera iruzur fiskalaren aurka borrokatzeko eta iruzurra eta ustelkeria salatzen dutenen babesa areagotzeko; besteak beste, honako hauek:</w:t>
      </w:r>
    </w:p>
    <w:p>
      <w:pPr>
        <w:pStyle w:val="0"/>
        <w:suppressAutoHyphens w:val="false"/>
        <w:rPr>
          <w:rStyle w:val="1"/>
        </w:rPr>
      </w:pPr>
      <w:r>
        <w:rPr>
          <w:rStyle w:val="1"/>
        </w:rPr>
        <w:t xml:space="preserve">l. Tributu Agentziara eta Estatuko Administrazioaren Kontu-hartzailetza Nagusira bideratutako baliabideak areagotzera epe motz eta ertainean, enpresa eta dirutza handien zerga-iruzurra, -ihesa eta -saihestea eta kapital-zuriketa borrokatzeko.</w:t>
      </w:r>
    </w:p>
    <w:p>
      <w:pPr>
        <w:pStyle w:val="0"/>
        <w:suppressAutoHyphens w:val="false"/>
        <w:rPr>
          <w:rStyle w:val="1"/>
        </w:rPr>
      </w:pPr>
      <w:r>
        <w:rPr>
          <w:rStyle w:val="1"/>
        </w:rPr>
        <w:t xml:space="preserve">II. Europar Batasunean koordinazioa bultzatzera, zerga-harmonizazioa lortzeko eta banku-sekretua, amnistia fiskala edo “pantaila-sozietateak” desagerrarazteko, kasua bada zehapen-neurrien betearazpena erraztuz.</w:t>
      </w:r>
    </w:p>
    <w:p>
      <w:pPr>
        <w:pStyle w:val="0"/>
        <w:suppressAutoHyphens w:val="false"/>
        <w:rPr>
          <w:rStyle w:val="1"/>
        </w:rPr>
      </w:pPr>
      <w:r>
        <w:rPr>
          <w:rStyle w:val="1"/>
        </w:rPr>
        <w:t xml:space="preserve">III Zerga-iruzurreko eta ustelkeriako delituak salatzen dituzten pertsona guztientzako babes eragingarria arautzera, salaketa konfidentzial edo/eta anonimoko kanalak barne harturik, errepresalia-mota oro ekiditeko.</w:t>
      </w:r>
    </w:p>
    <w:p>
      <w:pPr>
        <w:pStyle w:val="0"/>
        <w:suppressAutoHyphens w:val="false"/>
        <w:rPr>
          <w:rStyle w:val="1"/>
        </w:rPr>
      </w:pPr>
      <w:r>
        <w:rPr>
          <w:rStyle w:val="1"/>
        </w:rPr>
        <w:t xml:space="preserve">Iruñean, 2018ko apirilaren 16an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