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del Departamento de Educación de la prematriculación en modelo D en la zona no vascófona,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el Pleno dirigida a la consejera de Educación, María Solana. </w:t>
      </w:r>
    </w:p>
    <w:p>
      <w:pPr>
        <w:pStyle w:val="0"/>
        <w:suppressAutoHyphens w:val="false"/>
        <w:rPr>
          <w:rStyle w:val="1"/>
        </w:rPr>
      </w:pPr>
      <w:r>
        <w:rPr>
          <w:rStyle w:val="1"/>
        </w:rPr>
        <w:t xml:space="preserve">¿Qué valoración hace su departamento de la prematriculación en modelo D en la zona no vascófona, con solo 144 preinscripciones y ninguna en Tudela, a pesar de los miles de euros gastados en promocionarlo? </w:t>
      </w:r>
    </w:p>
    <w:p>
      <w:pPr>
        <w:pStyle w:val="0"/>
        <w:suppressAutoHyphens w:val="false"/>
        <w:rPr>
          <w:rStyle w:val="1"/>
        </w:rPr>
      </w:pPr>
      <w:r>
        <w:rPr>
          <w:rStyle w:val="1"/>
        </w:rPr>
        <w:t xml:space="preserve">Pamplona, a 26 de abril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