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18ko apirilaren 18an egindako bileran, honako erabaki hau onetsi zuen: “Erabakia. Horren bidez, Nafarroako Gobernua premiatzen da arantza bifidoa, hidrozefalia eta horiekin loturiko patologiak sar ditzan gaixotasun kronikoen protokolo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rantza bifidoa, hidrozefalia eta horiekin loturiko patologiak sar ditzan gaixotasun kronikoen protokolo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remien azterketa susta dezan, halaber baloraturik diziplina anitzeko unitate bat sortz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Mendekotasunaren Legea eta/edo haren balorazio-taulen aldaketa propos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Laguntza instituzional handiagoa ematera kanpainen koordinazioan, ANFHESekin bat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Behar diren bitartekoak ezar ditzan, elkartea Osasunbidearen bitartez zabal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Foru Komunitatetik kanpoko erreferentziazko zentroetako egonaldi eta lekualdaketengatik ordaindutako sarien zenbatekoak berrikust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Protesien, aulki gurpildunen, ortesien, protesi berezien eta gainerako material ortopedikoaren prezio-taulak berrikus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Informazio kanpainak egitera, ustez beren haurduntza planifikatzen ari diren emakumeen osasun-hezkuntzaren aldeko apustua egiten dutenak, halako moldez non arrisku-faktoreen aurrean gaixotasun hauek prebenitzeko modua egonen bai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