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18ko apirilaren 18an egindako bileran, honako erabaki hau onetsi zuen: “Erabakia. Horren bidez, Nafarroako Gobernua premiatzen da arantza bifidoa, hidrozefalia eta horiekin loturiko patologiak sar ditzan gaixotasun kronikoen protokolo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rantza bifidoa, hidrozefalia eta horiekin loturiko patologiak sar ditzan gaixotasun kronikoen protokolo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remien azterketa susta dezan, halaber baloraturik diziplina anitzeko unitate bat sor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Mendekotasunaren Legea eta/edo haren balorazio-taulen aldaketa propos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Laguntza instituzional handiagoa ematera kanpainen koordinazioan, ANFHESekin bat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Behar diren bitartekoak ezar ditzan, elkartea Osasunbidearen bitartez zabal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Foru Komunitatetik kanpoko erreferentziazko zentroetako egonaldi eta lekualdaketengatik ordaindutako sarien zenbatekoak berrikust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Protesien, aulki gurpildunen, ortesien, protesi berezien eta gainerako material ortopedikoaren prezio-taulak berrikus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Informazio kanpainak egitera, ustez beren haurduntza planifikatzen ari diren emakumeen osasun-hezkuntzaren aldeko apustua egiten dutenak, halako moldez non arrisku-faktoreen aurrean gaixotasun hauek prebenitzeko modua egonen bai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