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reducción de la carga horaria de Religión en la educación navarra, formulada por la Ilma. Sra. D.ª María Victoria Chivite Navascués.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Chivite Navascués, Portavoz del Grupo Parlamentario Partido Socialista de Navarra, al amparo de lo establecido en el Reglamento de la Cámara, formula a la Presidenta del Gobierno de Navarra para su contestación en el Pleno del 17 de mayo de 2018 la siguiente pregunta oral de máxima actualidad.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¿Va a cumplir el Gobierno de Navarra con la reducción de la carga horaria de Religión en la educación navarra tal y como fue instado por este Parlamento?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mayo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Chivite Navascués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