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F4B" w:rsidRDefault="0006150C" w:rsidP="00CA544A">
      <w:pPr>
        <w:spacing w:after="120" w:line="360" w:lineRule="auto"/>
        <w:jc w:val="both"/>
        <w:rPr>
          <w:rFonts w:ascii="Arial" w:hAnsi="Arial" w:cs="Arial"/>
        </w:rPr>
      </w:pPr>
      <w:bookmarkStart w:id="0" w:name="_GoBack"/>
      <w:bookmarkEnd w:id="0"/>
      <w:r w:rsidRPr="009E2A11">
        <w:rPr>
          <w:rFonts w:ascii="Arial" w:hAnsi="Arial" w:cs="Arial"/>
        </w:rPr>
        <w:t xml:space="preserve">El </w:t>
      </w:r>
      <w:r w:rsidR="00F15BE5" w:rsidRPr="009E2A11">
        <w:rPr>
          <w:rFonts w:ascii="Arial" w:hAnsi="Arial" w:cs="Arial"/>
        </w:rPr>
        <w:t>Consejero</w:t>
      </w:r>
      <w:r w:rsidRPr="009E2A11">
        <w:rPr>
          <w:rFonts w:ascii="Arial" w:hAnsi="Arial" w:cs="Arial"/>
        </w:rPr>
        <w:t xml:space="preserve"> de Derechos Sociales </w:t>
      </w:r>
      <w:r w:rsidR="00865890" w:rsidRPr="009E2A11">
        <w:rPr>
          <w:rFonts w:ascii="Arial" w:hAnsi="Arial" w:cs="Arial"/>
        </w:rPr>
        <w:t>del Gobierno de Navarra</w:t>
      </w:r>
      <w:r w:rsidRPr="009E2A11">
        <w:rPr>
          <w:rFonts w:ascii="Arial" w:hAnsi="Arial" w:cs="Arial"/>
        </w:rPr>
        <w:t xml:space="preserve">, en relación </w:t>
      </w:r>
      <w:r w:rsidR="00B67C4B" w:rsidRPr="009E2A11">
        <w:rPr>
          <w:rFonts w:ascii="Arial" w:hAnsi="Arial" w:cs="Arial"/>
        </w:rPr>
        <w:t>con</w:t>
      </w:r>
      <w:r w:rsidRPr="009E2A11">
        <w:rPr>
          <w:rFonts w:ascii="Arial" w:hAnsi="Arial" w:cs="Arial"/>
        </w:rPr>
        <w:t xml:space="preserve"> la </w:t>
      </w:r>
      <w:r w:rsidR="007749E1" w:rsidRPr="009E2A11">
        <w:rPr>
          <w:rFonts w:ascii="Arial" w:hAnsi="Arial" w:cs="Arial"/>
        </w:rPr>
        <w:t>pregunta</w:t>
      </w:r>
      <w:r w:rsidRPr="009E2A11">
        <w:rPr>
          <w:rFonts w:ascii="Arial" w:hAnsi="Arial" w:cs="Arial"/>
        </w:rPr>
        <w:t xml:space="preserve"> </w:t>
      </w:r>
      <w:r w:rsidR="00865890" w:rsidRPr="009E2A11">
        <w:rPr>
          <w:rFonts w:ascii="Arial" w:hAnsi="Arial" w:cs="Arial"/>
        </w:rPr>
        <w:t>formulada</w:t>
      </w:r>
      <w:r w:rsidRPr="009E2A11">
        <w:rPr>
          <w:rFonts w:ascii="Arial" w:hAnsi="Arial" w:cs="Arial"/>
        </w:rPr>
        <w:t xml:space="preserve"> por </w:t>
      </w:r>
      <w:r w:rsidR="00EA2D5B" w:rsidRPr="009E2A11">
        <w:rPr>
          <w:rFonts w:ascii="Arial" w:hAnsi="Arial" w:cs="Arial"/>
        </w:rPr>
        <w:t>la</w:t>
      </w:r>
      <w:r w:rsidR="003860DD" w:rsidRPr="009E2A11">
        <w:rPr>
          <w:rFonts w:ascii="Arial" w:hAnsi="Arial" w:cs="Arial"/>
        </w:rPr>
        <w:t xml:space="preserve"> parlamentari</w:t>
      </w:r>
      <w:r w:rsidR="00EA2D5B" w:rsidRPr="009E2A11">
        <w:rPr>
          <w:rFonts w:ascii="Arial" w:hAnsi="Arial" w:cs="Arial"/>
        </w:rPr>
        <w:t>a</w:t>
      </w:r>
      <w:r w:rsidR="00B67C4B" w:rsidRPr="009E2A11">
        <w:rPr>
          <w:rFonts w:ascii="Arial" w:hAnsi="Arial" w:cs="Arial"/>
        </w:rPr>
        <w:t xml:space="preserve"> d</w:t>
      </w:r>
      <w:r w:rsidR="00EC31C9" w:rsidRPr="009E2A11">
        <w:rPr>
          <w:rFonts w:ascii="Arial" w:hAnsi="Arial" w:cs="Arial"/>
        </w:rPr>
        <w:t>o</w:t>
      </w:r>
      <w:r w:rsidR="00EA2D5B" w:rsidRPr="009E2A11">
        <w:rPr>
          <w:rFonts w:ascii="Arial" w:hAnsi="Arial" w:cs="Arial"/>
        </w:rPr>
        <w:t>ña</w:t>
      </w:r>
      <w:r w:rsidRPr="009E2A11">
        <w:rPr>
          <w:rFonts w:ascii="Arial" w:hAnsi="Arial" w:cs="Arial"/>
        </w:rPr>
        <w:t xml:space="preserve"> </w:t>
      </w:r>
      <w:smartTag w:uri="urn:schemas-microsoft-com:office:smarttags" w:element="PersonName">
        <w:smartTagPr>
          <w:attr w:name="ProductID" w:val="Maribel García Malo"/>
        </w:smartTagPr>
        <w:r w:rsidR="00EA2D5B" w:rsidRPr="009E2A11">
          <w:rPr>
            <w:rFonts w:ascii="Arial" w:hAnsi="Arial" w:cs="Arial"/>
          </w:rPr>
          <w:t>Maribel García Malo</w:t>
        </w:r>
      </w:smartTag>
      <w:r w:rsidRPr="009E2A11">
        <w:rPr>
          <w:rFonts w:ascii="Arial" w:hAnsi="Arial" w:cs="Arial"/>
        </w:rPr>
        <w:t>, adscrit</w:t>
      </w:r>
      <w:r w:rsidR="00EA2D5B" w:rsidRPr="009E2A11">
        <w:rPr>
          <w:rFonts w:ascii="Arial" w:hAnsi="Arial" w:cs="Arial"/>
        </w:rPr>
        <w:t>a</w:t>
      </w:r>
      <w:r w:rsidRPr="009E2A11">
        <w:rPr>
          <w:rFonts w:ascii="Arial" w:hAnsi="Arial" w:cs="Arial"/>
        </w:rPr>
        <w:t xml:space="preserve"> al Grupo </w:t>
      </w:r>
      <w:r w:rsidR="00B67C4B" w:rsidRPr="009E2A11">
        <w:rPr>
          <w:rFonts w:ascii="Arial" w:hAnsi="Arial" w:cs="Arial"/>
        </w:rPr>
        <w:t>P</w:t>
      </w:r>
      <w:r w:rsidRPr="009E2A11">
        <w:rPr>
          <w:rFonts w:ascii="Arial" w:hAnsi="Arial" w:cs="Arial"/>
        </w:rPr>
        <w:t xml:space="preserve">arlamentario </w:t>
      </w:r>
      <w:r w:rsidR="007704FF" w:rsidRPr="009E2A11">
        <w:rPr>
          <w:rFonts w:ascii="Arial" w:hAnsi="Arial" w:cs="Arial"/>
        </w:rPr>
        <w:t>Unión del Pueblo Navarro</w:t>
      </w:r>
      <w:r w:rsidRPr="009E2A11">
        <w:rPr>
          <w:rFonts w:ascii="Arial" w:hAnsi="Arial" w:cs="Arial"/>
        </w:rPr>
        <w:t xml:space="preserve">, </w:t>
      </w:r>
      <w:r w:rsidR="003860DD" w:rsidRPr="009E2A11">
        <w:rPr>
          <w:rFonts w:ascii="Arial" w:hAnsi="Arial" w:cs="Arial"/>
        </w:rPr>
        <w:t xml:space="preserve">sobre el </w:t>
      </w:r>
      <w:r w:rsidR="009E2A11" w:rsidRPr="009E2A11">
        <w:rPr>
          <w:rFonts w:ascii="Arial" w:hAnsi="Arial" w:cs="Arial"/>
        </w:rPr>
        <w:t>resultado del control del cumplimiento de ratios en los contratos con centros y servicios según lo establecido en el Plan de Inspección de 2017</w:t>
      </w:r>
      <w:r w:rsidR="003860DD" w:rsidRPr="009E2A11">
        <w:rPr>
          <w:rFonts w:ascii="Arial" w:hAnsi="Arial" w:cs="Arial"/>
        </w:rPr>
        <w:t xml:space="preserve"> </w:t>
      </w:r>
      <w:r w:rsidR="00B6563A" w:rsidRPr="009E2A11">
        <w:rPr>
          <w:rFonts w:ascii="Arial" w:hAnsi="Arial" w:cs="Arial"/>
        </w:rPr>
        <w:t>(9-18</w:t>
      </w:r>
      <w:r w:rsidR="00BF65B2" w:rsidRPr="009E2A11">
        <w:rPr>
          <w:rFonts w:ascii="Arial" w:hAnsi="Arial" w:cs="Arial"/>
        </w:rPr>
        <w:t>/PE</w:t>
      </w:r>
      <w:r w:rsidR="007749E1" w:rsidRPr="009E2A11">
        <w:rPr>
          <w:rFonts w:ascii="Arial" w:hAnsi="Arial" w:cs="Arial"/>
        </w:rPr>
        <w:t>S</w:t>
      </w:r>
      <w:r w:rsidR="00BF65B2" w:rsidRPr="009E2A11">
        <w:rPr>
          <w:rFonts w:ascii="Arial" w:hAnsi="Arial" w:cs="Arial"/>
        </w:rPr>
        <w:t>-00</w:t>
      </w:r>
      <w:r w:rsidR="009E2A11" w:rsidRPr="009E2A11">
        <w:rPr>
          <w:rFonts w:ascii="Arial" w:hAnsi="Arial" w:cs="Arial"/>
        </w:rPr>
        <w:t>062</w:t>
      </w:r>
      <w:r w:rsidR="00865890" w:rsidRPr="009E2A11">
        <w:rPr>
          <w:rFonts w:ascii="Arial" w:hAnsi="Arial" w:cs="Arial"/>
        </w:rPr>
        <w:t>)</w:t>
      </w:r>
      <w:r w:rsidRPr="009E2A11">
        <w:rPr>
          <w:rFonts w:ascii="Arial" w:hAnsi="Arial" w:cs="Arial"/>
        </w:rPr>
        <w:t xml:space="preserve">, </w:t>
      </w:r>
      <w:r w:rsidR="00F3516B" w:rsidRPr="009E2A11">
        <w:rPr>
          <w:rFonts w:ascii="Arial" w:hAnsi="Arial" w:cs="Arial"/>
        </w:rPr>
        <w:t xml:space="preserve">tiene el honor </w:t>
      </w:r>
      <w:r w:rsidR="00FB7948" w:rsidRPr="009E2A11">
        <w:rPr>
          <w:rFonts w:ascii="Arial" w:hAnsi="Arial" w:cs="Arial"/>
        </w:rPr>
        <w:t>de</w:t>
      </w:r>
      <w:r w:rsidR="00D2483A" w:rsidRPr="009E2A11">
        <w:rPr>
          <w:rFonts w:ascii="Arial" w:hAnsi="Arial" w:cs="Arial"/>
        </w:rPr>
        <w:t xml:space="preserve"> </w:t>
      </w:r>
      <w:r w:rsidR="00F3516B" w:rsidRPr="009E2A11">
        <w:rPr>
          <w:rFonts w:ascii="Arial" w:hAnsi="Arial" w:cs="Arial"/>
        </w:rPr>
        <w:t>informarle lo siguiente</w:t>
      </w:r>
      <w:r w:rsidR="00EC3319" w:rsidRPr="009E2A11">
        <w:rPr>
          <w:rFonts w:ascii="Arial" w:hAnsi="Arial" w:cs="Arial"/>
        </w:rPr>
        <w:t>:</w:t>
      </w:r>
    </w:p>
    <w:p w:rsidR="009E2A11" w:rsidRDefault="009E2A11" w:rsidP="009E2A11">
      <w:pPr>
        <w:numPr>
          <w:ilvl w:val="0"/>
          <w:numId w:val="9"/>
        </w:numPr>
        <w:spacing w:after="120" w:line="360" w:lineRule="auto"/>
        <w:jc w:val="both"/>
        <w:rPr>
          <w:rFonts w:ascii="Arial" w:hAnsi="Arial" w:cs="Arial"/>
          <w:i/>
          <w:lang w:val="es-ES_tradnl"/>
        </w:rPr>
      </w:pPr>
      <w:r w:rsidRPr="009E2A11">
        <w:rPr>
          <w:rFonts w:ascii="Arial" w:hAnsi="Arial" w:cs="Arial"/>
          <w:i/>
          <w:lang w:val="es-ES_tradnl"/>
        </w:rPr>
        <w:t>Número de centros y servicios en los que se controló el cumplimiento de ratios</w:t>
      </w:r>
    </w:p>
    <w:p w:rsidR="009E2A11" w:rsidRPr="009E2A11" w:rsidRDefault="009E2A11" w:rsidP="009E2A11">
      <w:pPr>
        <w:spacing w:after="120" w:line="360" w:lineRule="auto"/>
        <w:ind w:left="360"/>
        <w:jc w:val="both"/>
        <w:rPr>
          <w:rFonts w:ascii="Arial" w:hAnsi="Arial" w:cs="Arial"/>
          <w:lang w:val="es-ES_tradnl"/>
        </w:rPr>
      </w:pPr>
      <w:r w:rsidRPr="009E2A11">
        <w:rPr>
          <w:rFonts w:ascii="Arial" w:hAnsi="Arial" w:cs="Arial"/>
          <w:lang w:val="es-ES_tradnl"/>
        </w:rPr>
        <w:t>Se han realizado 173 visitas a Servicios autorizados y registrados en el Registro de Servicios Sociales y Autorizaciones específicas, a los efectos de comprobar el cumplimiento de los requisitos normativos y en su caso de los conciertos suscritos con el Departamento.</w:t>
      </w:r>
    </w:p>
    <w:p w:rsidR="00754F4B" w:rsidRDefault="009E2A11" w:rsidP="009E2A11">
      <w:pPr>
        <w:spacing w:after="120" w:line="360" w:lineRule="auto"/>
        <w:ind w:left="360"/>
        <w:jc w:val="both"/>
        <w:rPr>
          <w:rFonts w:ascii="Arial" w:hAnsi="Arial" w:cs="Arial"/>
          <w:lang w:val="es-ES_tradnl"/>
        </w:rPr>
      </w:pPr>
      <w:r w:rsidRPr="009E2A11">
        <w:rPr>
          <w:rFonts w:ascii="Arial" w:hAnsi="Arial" w:cs="Arial"/>
          <w:lang w:val="es-ES_tradnl"/>
        </w:rPr>
        <w:t>En todos los casos se comprueba, en el caso de que los hubiera, el cumplimiento de las cláusulas técnicas de los conciertos. En el 100% de las inspecciones realizadas se comprueba los ratios de personal contemplados en las cláusulas de los contratos.</w:t>
      </w:r>
    </w:p>
    <w:p w:rsidR="009E2A11" w:rsidRDefault="009E2A11" w:rsidP="009E2A11">
      <w:pPr>
        <w:numPr>
          <w:ilvl w:val="0"/>
          <w:numId w:val="9"/>
        </w:numPr>
        <w:spacing w:after="120" w:line="360" w:lineRule="auto"/>
        <w:jc w:val="both"/>
        <w:rPr>
          <w:rFonts w:ascii="Arial" w:hAnsi="Arial" w:cs="Arial"/>
          <w:i/>
          <w:lang w:val="es-ES_tradnl"/>
        </w:rPr>
      </w:pPr>
      <w:r w:rsidRPr="009E2A11">
        <w:rPr>
          <w:rFonts w:ascii="Arial" w:hAnsi="Arial" w:cs="Arial"/>
          <w:i/>
          <w:lang w:val="es-ES_tradnl"/>
        </w:rPr>
        <w:t>Porcentaje que supone esto sobre el total de centros y servicios de este año</w:t>
      </w:r>
    </w:p>
    <w:p w:rsidR="00754F4B" w:rsidRDefault="009E2A11" w:rsidP="009E2A11">
      <w:pPr>
        <w:spacing w:after="120" w:line="360" w:lineRule="auto"/>
        <w:ind w:left="360"/>
        <w:jc w:val="both"/>
        <w:rPr>
          <w:rFonts w:ascii="Arial" w:hAnsi="Arial" w:cs="Arial"/>
          <w:lang w:val="es-ES_tradnl"/>
        </w:rPr>
      </w:pPr>
      <w:r w:rsidRPr="009E2A11">
        <w:rPr>
          <w:rFonts w:ascii="Arial" w:hAnsi="Arial" w:cs="Arial"/>
          <w:lang w:val="es-ES_tradnl"/>
        </w:rPr>
        <w:t>En el año 2017, del total del centros inspeccionados (173) en el 27,7% de los centros visitados en las áreas de personas mayores, discapacidad y enfermedad mental, se han detectado algún tipo de incumplimiento que han sido trasladados al órgano gestor (ANADP) para su finalización administrativa.</w:t>
      </w:r>
    </w:p>
    <w:p w:rsidR="009E2A11" w:rsidRDefault="009E2A11" w:rsidP="009E2A11">
      <w:pPr>
        <w:numPr>
          <w:ilvl w:val="0"/>
          <w:numId w:val="9"/>
        </w:numPr>
        <w:spacing w:after="120" w:line="360" w:lineRule="auto"/>
        <w:jc w:val="both"/>
        <w:rPr>
          <w:rFonts w:ascii="Arial" w:hAnsi="Arial" w:cs="Arial"/>
          <w:i/>
          <w:lang w:val="es-ES_tradnl"/>
        </w:rPr>
      </w:pPr>
      <w:r w:rsidRPr="009E2A11">
        <w:rPr>
          <w:rFonts w:ascii="Arial" w:hAnsi="Arial" w:cs="Arial"/>
          <w:i/>
          <w:lang w:val="es-ES_tradnl"/>
        </w:rPr>
        <w:t>Ratios de cada contrato objeto de control y ratio real observado</w:t>
      </w:r>
    </w:p>
    <w:p w:rsidR="009E2A11" w:rsidRPr="009E2A11" w:rsidRDefault="009E2A11" w:rsidP="009E2A11">
      <w:pPr>
        <w:spacing w:after="120" w:line="360" w:lineRule="auto"/>
        <w:ind w:left="360"/>
        <w:jc w:val="both"/>
        <w:rPr>
          <w:rFonts w:ascii="Arial" w:hAnsi="Arial" w:cs="Arial"/>
          <w:lang w:val="es-ES_tradnl"/>
        </w:rPr>
      </w:pPr>
      <w:r w:rsidRPr="009E2A11">
        <w:rPr>
          <w:rFonts w:ascii="Arial" w:hAnsi="Arial" w:cs="Arial"/>
          <w:lang w:val="es-ES_tradnl"/>
        </w:rPr>
        <w:t>Se revisa el cumplimiento de todas las cláusulas técnicas de los concierto haciendo especial incidencia en el cumplimiento de las condiciones establecidas en cada uno de los contratos. Cada contrato es diferente a todos los demás por lo que será el órgano gestor quien deba informar sobre este punto.</w:t>
      </w:r>
    </w:p>
    <w:p w:rsidR="009E2A11" w:rsidRDefault="009E2A11" w:rsidP="009E2A11">
      <w:pPr>
        <w:numPr>
          <w:ilvl w:val="0"/>
          <w:numId w:val="9"/>
        </w:numPr>
        <w:spacing w:after="120" w:line="360" w:lineRule="auto"/>
        <w:jc w:val="both"/>
        <w:rPr>
          <w:rFonts w:ascii="Arial" w:hAnsi="Arial" w:cs="Arial"/>
          <w:i/>
          <w:lang w:val="es-ES_tradnl"/>
        </w:rPr>
      </w:pPr>
      <w:r w:rsidRPr="009E2A11">
        <w:rPr>
          <w:rFonts w:ascii="Arial" w:hAnsi="Arial" w:cs="Arial"/>
          <w:i/>
          <w:lang w:val="es-ES_tradnl"/>
        </w:rPr>
        <w:t xml:space="preserve">Penalizaciones impuestas en la ejecución de los contratos o expedientes </w:t>
      </w:r>
      <w:r>
        <w:rPr>
          <w:rFonts w:ascii="Arial" w:hAnsi="Arial" w:cs="Arial"/>
          <w:i/>
          <w:lang w:val="es-ES_tradnl"/>
        </w:rPr>
        <w:t xml:space="preserve">de resolución del contrato, en </w:t>
      </w:r>
      <w:r w:rsidRPr="009E2A11">
        <w:rPr>
          <w:rFonts w:ascii="Arial" w:hAnsi="Arial" w:cs="Arial"/>
          <w:i/>
          <w:lang w:val="es-ES_tradnl"/>
        </w:rPr>
        <w:t xml:space="preserve">caso de haberse detectado incumplimientos. </w:t>
      </w:r>
    </w:p>
    <w:p w:rsidR="009E2A11" w:rsidRPr="009E2A11" w:rsidRDefault="009E2A11" w:rsidP="009E2A11">
      <w:pPr>
        <w:spacing w:after="120" w:line="360" w:lineRule="auto"/>
        <w:ind w:left="360"/>
        <w:jc w:val="both"/>
        <w:rPr>
          <w:rFonts w:ascii="Arial" w:hAnsi="Arial" w:cs="Arial"/>
          <w:lang w:val="es-ES_tradnl"/>
        </w:rPr>
      </w:pPr>
      <w:r w:rsidRPr="009E2A11">
        <w:rPr>
          <w:rFonts w:ascii="Arial" w:hAnsi="Arial" w:cs="Arial"/>
          <w:lang w:val="es-ES_tradnl"/>
        </w:rPr>
        <w:t>El resultado del control y las penalizaciones impuestas son las siguientes:</w:t>
      </w:r>
    </w:p>
    <w:p w:rsidR="009E2A11" w:rsidRPr="009E2A11" w:rsidRDefault="009E2A11" w:rsidP="009E2A11">
      <w:pPr>
        <w:numPr>
          <w:ilvl w:val="0"/>
          <w:numId w:val="11"/>
        </w:numPr>
        <w:spacing w:after="120" w:line="360" w:lineRule="auto"/>
        <w:jc w:val="both"/>
        <w:rPr>
          <w:rFonts w:ascii="Arial" w:hAnsi="Arial" w:cs="Arial"/>
          <w:lang w:val="es-ES_tradnl"/>
        </w:rPr>
      </w:pPr>
      <w:r w:rsidRPr="009E2A11">
        <w:rPr>
          <w:rFonts w:ascii="Arial" w:hAnsi="Arial" w:cs="Arial"/>
          <w:lang w:val="es-ES_tradnl"/>
        </w:rPr>
        <w:lastRenderedPageBreak/>
        <w:t>Residencia Virgen del Portal de Villafranca 159,18 € de descuento + 105,39 € de penalidad.</w:t>
      </w:r>
    </w:p>
    <w:p w:rsidR="009E2A11" w:rsidRPr="009E2A11" w:rsidRDefault="009E2A11" w:rsidP="009E2A11">
      <w:pPr>
        <w:numPr>
          <w:ilvl w:val="0"/>
          <w:numId w:val="11"/>
        </w:numPr>
        <w:spacing w:after="120" w:line="360" w:lineRule="auto"/>
        <w:jc w:val="both"/>
        <w:rPr>
          <w:rFonts w:ascii="Arial" w:hAnsi="Arial" w:cs="Arial"/>
          <w:lang w:val="es-ES_tradnl"/>
        </w:rPr>
      </w:pPr>
      <w:r w:rsidRPr="009E2A11">
        <w:rPr>
          <w:rFonts w:ascii="Arial" w:hAnsi="Arial" w:cs="Arial"/>
          <w:lang w:val="es-ES_tradnl"/>
        </w:rPr>
        <w:t>Residencia de San Adrián 14.372,67 € de descuento + 12.218,07 € de penalidad.</w:t>
      </w:r>
    </w:p>
    <w:p w:rsidR="009E2A11" w:rsidRPr="009E2A11" w:rsidRDefault="00754F4B" w:rsidP="009E2A11">
      <w:pPr>
        <w:numPr>
          <w:ilvl w:val="0"/>
          <w:numId w:val="11"/>
        </w:numPr>
        <w:spacing w:after="120" w:line="360" w:lineRule="auto"/>
        <w:jc w:val="both"/>
        <w:rPr>
          <w:rFonts w:ascii="Arial" w:hAnsi="Arial" w:cs="Arial"/>
          <w:lang w:val="es-ES_tradnl"/>
        </w:rPr>
      </w:pPr>
      <w:r>
        <w:rPr>
          <w:rFonts w:ascii="Arial" w:hAnsi="Arial" w:cs="Arial"/>
          <w:lang w:val="es-ES_tradnl"/>
        </w:rPr>
        <w:t xml:space="preserve">Hogar Santa Elena de </w:t>
      </w:r>
      <w:proofErr w:type="spellStart"/>
      <w:r>
        <w:rPr>
          <w:rFonts w:ascii="Arial" w:hAnsi="Arial" w:cs="Arial"/>
          <w:lang w:val="es-ES_tradnl"/>
        </w:rPr>
        <w:t>Bará</w:t>
      </w:r>
      <w:r w:rsidR="009E2A11" w:rsidRPr="009E2A11">
        <w:rPr>
          <w:rFonts w:ascii="Arial" w:hAnsi="Arial" w:cs="Arial"/>
          <w:lang w:val="es-ES_tradnl"/>
        </w:rPr>
        <w:t>soain</w:t>
      </w:r>
      <w:proofErr w:type="spellEnd"/>
      <w:r w:rsidR="009E2A11" w:rsidRPr="009E2A11">
        <w:rPr>
          <w:rFonts w:ascii="Arial" w:hAnsi="Arial" w:cs="Arial"/>
          <w:lang w:val="es-ES_tradnl"/>
        </w:rPr>
        <w:t xml:space="preserve"> 1</w:t>
      </w:r>
      <w:r w:rsidR="009E2A11">
        <w:rPr>
          <w:rFonts w:ascii="Arial" w:hAnsi="Arial" w:cs="Arial"/>
          <w:lang w:val="es-ES_tradnl"/>
        </w:rPr>
        <w:t>.</w:t>
      </w:r>
      <w:r w:rsidR="009E2A11" w:rsidRPr="009E2A11">
        <w:rPr>
          <w:rFonts w:ascii="Arial" w:hAnsi="Arial" w:cs="Arial"/>
          <w:lang w:val="es-ES_tradnl"/>
        </w:rPr>
        <w:t>697, 86 € de descuento + 1</w:t>
      </w:r>
      <w:r w:rsidR="009E2A11">
        <w:rPr>
          <w:rFonts w:ascii="Arial" w:hAnsi="Arial" w:cs="Arial"/>
          <w:lang w:val="es-ES_tradnl"/>
        </w:rPr>
        <w:t>.</w:t>
      </w:r>
      <w:r w:rsidR="009E2A11" w:rsidRPr="009E2A11">
        <w:rPr>
          <w:rFonts w:ascii="Arial" w:hAnsi="Arial" w:cs="Arial"/>
          <w:lang w:val="es-ES_tradnl"/>
        </w:rPr>
        <w:t>492,4 € de penalidad.</w:t>
      </w:r>
    </w:p>
    <w:p w:rsidR="009E2A11" w:rsidRPr="009E2A11" w:rsidRDefault="009E2A11" w:rsidP="009E2A11">
      <w:pPr>
        <w:numPr>
          <w:ilvl w:val="0"/>
          <w:numId w:val="11"/>
        </w:numPr>
        <w:spacing w:after="120" w:line="360" w:lineRule="auto"/>
        <w:jc w:val="both"/>
        <w:rPr>
          <w:rFonts w:ascii="Arial" w:hAnsi="Arial" w:cs="Arial"/>
          <w:lang w:val="es-ES_tradnl"/>
        </w:rPr>
      </w:pPr>
      <w:r w:rsidRPr="009E2A11">
        <w:rPr>
          <w:rFonts w:ascii="Arial" w:hAnsi="Arial" w:cs="Arial"/>
          <w:lang w:val="es-ES_tradnl"/>
        </w:rPr>
        <w:t xml:space="preserve">Fundación doña Fausta </w:t>
      </w:r>
      <w:proofErr w:type="spellStart"/>
      <w:r w:rsidRPr="009E2A11">
        <w:rPr>
          <w:rFonts w:ascii="Arial" w:hAnsi="Arial" w:cs="Arial"/>
          <w:lang w:val="es-ES_tradnl"/>
        </w:rPr>
        <w:t>Elorz</w:t>
      </w:r>
      <w:proofErr w:type="spellEnd"/>
      <w:r w:rsidRPr="009E2A11">
        <w:rPr>
          <w:rFonts w:ascii="Arial" w:hAnsi="Arial" w:cs="Arial"/>
          <w:lang w:val="es-ES_tradnl"/>
        </w:rPr>
        <w:t xml:space="preserve"> de Falces 277, 76 € de descuento + 179, 42 € de penalidad.</w:t>
      </w:r>
    </w:p>
    <w:p w:rsidR="009E2A11" w:rsidRPr="009E2A11" w:rsidRDefault="00754F4B" w:rsidP="009E2A11">
      <w:pPr>
        <w:numPr>
          <w:ilvl w:val="0"/>
          <w:numId w:val="11"/>
        </w:numPr>
        <w:spacing w:after="120" w:line="360" w:lineRule="auto"/>
        <w:jc w:val="both"/>
        <w:rPr>
          <w:rFonts w:ascii="Arial" w:hAnsi="Arial" w:cs="Arial"/>
          <w:lang w:val="es-ES_tradnl"/>
        </w:rPr>
      </w:pPr>
      <w:r>
        <w:rPr>
          <w:rFonts w:ascii="Arial" w:hAnsi="Arial" w:cs="Arial"/>
          <w:lang w:val="es-ES_tradnl"/>
        </w:rPr>
        <w:t xml:space="preserve">Residencia Las </w:t>
      </w:r>
      <w:proofErr w:type="spellStart"/>
      <w:r>
        <w:rPr>
          <w:rFonts w:ascii="Arial" w:hAnsi="Arial" w:cs="Arial"/>
          <w:lang w:val="es-ES_tradnl"/>
        </w:rPr>
        <w:t>Amé</w:t>
      </w:r>
      <w:r w:rsidR="009E2A11" w:rsidRPr="009E2A11">
        <w:rPr>
          <w:rFonts w:ascii="Arial" w:hAnsi="Arial" w:cs="Arial"/>
          <w:lang w:val="es-ES_tradnl"/>
        </w:rPr>
        <w:t>scoas</w:t>
      </w:r>
      <w:proofErr w:type="spellEnd"/>
      <w:r w:rsidR="009E2A11" w:rsidRPr="009E2A11">
        <w:rPr>
          <w:rFonts w:ascii="Arial" w:hAnsi="Arial" w:cs="Arial"/>
          <w:lang w:val="es-ES_tradnl"/>
        </w:rPr>
        <w:t xml:space="preserve"> 252,37 € de descuento + 188,29 € de penalidad</w:t>
      </w:r>
    </w:p>
    <w:p w:rsidR="00754F4B" w:rsidRDefault="009E2A11" w:rsidP="009E2A11">
      <w:pPr>
        <w:numPr>
          <w:ilvl w:val="0"/>
          <w:numId w:val="11"/>
        </w:numPr>
        <w:spacing w:after="120" w:line="360" w:lineRule="auto"/>
        <w:jc w:val="both"/>
        <w:rPr>
          <w:rFonts w:ascii="Arial" w:hAnsi="Arial" w:cs="Arial"/>
          <w:lang w:val="es-ES_tradnl"/>
        </w:rPr>
      </w:pPr>
      <w:r w:rsidRPr="009E2A11">
        <w:rPr>
          <w:rFonts w:ascii="Arial" w:hAnsi="Arial" w:cs="Arial"/>
          <w:lang w:val="es-ES_tradnl"/>
        </w:rPr>
        <w:t xml:space="preserve">Residencia Nuestra Señora del Rosario de </w:t>
      </w:r>
      <w:proofErr w:type="spellStart"/>
      <w:r w:rsidRPr="009E2A11">
        <w:rPr>
          <w:rFonts w:ascii="Arial" w:hAnsi="Arial" w:cs="Arial"/>
          <w:lang w:val="es-ES_tradnl"/>
        </w:rPr>
        <w:t>Carcastillo</w:t>
      </w:r>
      <w:proofErr w:type="spellEnd"/>
      <w:r w:rsidRPr="009E2A11">
        <w:rPr>
          <w:rFonts w:ascii="Arial" w:hAnsi="Arial" w:cs="Arial"/>
          <w:lang w:val="es-ES_tradnl"/>
        </w:rPr>
        <w:t xml:space="preserve"> 546, 32 € de descuento + 422, 03 € de penalidad.</w:t>
      </w:r>
    </w:p>
    <w:p w:rsidR="00754F4B" w:rsidRDefault="009E2A11" w:rsidP="009E2A11">
      <w:pPr>
        <w:spacing w:after="120" w:line="360" w:lineRule="auto"/>
        <w:ind w:left="360"/>
        <w:jc w:val="both"/>
        <w:rPr>
          <w:rFonts w:ascii="Arial" w:hAnsi="Arial" w:cs="Arial"/>
          <w:lang w:val="es-ES_tradnl"/>
        </w:rPr>
      </w:pPr>
      <w:r w:rsidRPr="009E2A11">
        <w:rPr>
          <w:rFonts w:ascii="Arial" w:hAnsi="Arial" w:cs="Arial"/>
          <w:lang w:val="es-ES_tradnl"/>
        </w:rPr>
        <w:t>En las áreas de Enfermedad Mental y Discapacidad, se está en periodo de alegaciones por lo que no se puede informar de los resultados</w:t>
      </w:r>
    </w:p>
    <w:p w:rsidR="00754F4B" w:rsidRDefault="0006150C" w:rsidP="00CA544A">
      <w:pPr>
        <w:spacing w:after="120" w:line="360" w:lineRule="auto"/>
        <w:jc w:val="both"/>
        <w:rPr>
          <w:rFonts w:ascii="Arial" w:hAnsi="Arial" w:cs="Arial"/>
        </w:rPr>
      </w:pPr>
      <w:r w:rsidRPr="00C96585">
        <w:rPr>
          <w:rFonts w:ascii="Arial" w:hAnsi="Arial" w:cs="Arial"/>
        </w:rPr>
        <w:t>Es cuanto tengo el honor de informar en cumplimiento del artículo 1</w:t>
      </w:r>
      <w:r w:rsidR="00754F4B">
        <w:rPr>
          <w:rFonts w:ascii="Arial" w:hAnsi="Arial" w:cs="Arial"/>
        </w:rPr>
        <w:t>9</w:t>
      </w:r>
      <w:r w:rsidRPr="00C96585">
        <w:rPr>
          <w:rFonts w:ascii="Arial" w:hAnsi="Arial" w:cs="Arial"/>
        </w:rPr>
        <w:t>4 del Reglamento del Parlamento de Navarra.</w:t>
      </w:r>
    </w:p>
    <w:p w:rsidR="00754F4B" w:rsidRDefault="0006150C" w:rsidP="00CA544A">
      <w:pPr>
        <w:spacing w:after="120" w:line="360" w:lineRule="auto"/>
        <w:jc w:val="center"/>
        <w:outlineLvl w:val="0"/>
        <w:rPr>
          <w:rFonts w:ascii="Arial" w:hAnsi="Arial" w:cs="Arial"/>
        </w:rPr>
      </w:pPr>
      <w:r w:rsidRPr="00C96585">
        <w:rPr>
          <w:rFonts w:ascii="Arial" w:hAnsi="Arial" w:cs="Arial"/>
        </w:rPr>
        <w:t xml:space="preserve">Pamplona, </w:t>
      </w:r>
      <w:r w:rsidR="00F640AF">
        <w:rPr>
          <w:rFonts w:ascii="Arial" w:hAnsi="Arial" w:cs="Arial"/>
        </w:rPr>
        <w:t>28 de marzo</w:t>
      </w:r>
      <w:r w:rsidR="00E20828">
        <w:rPr>
          <w:rFonts w:ascii="Arial" w:hAnsi="Arial" w:cs="Arial"/>
        </w:rPr>
        <w:t xml:space="preserve"> de 2018</w:t>
      </w:r>
      <w:r w:rsidRPr="00C96585">
        <w:rPr>
          <w:rFonts w:ascii="Arial" w:hAnsi="Arial" w:cs="Arial"/>
        </w:rPr>
        <w:t>.</w:t>
      </w:r>
    </w:p>
    <w:p w:rsidR="00754F4B" w:rsidRPr="00754F4B" w:rsidRDefault="00D45F8B" w:rsidP="00754F4B">
      <w:pPr>
        <w:spacing w:after="120" w:line="360" w:lineRule="auto"/>
        <w:jc w:val="center"/>
        <w:rPr>
          <w:rFonts w:ascii="Arial" w:hAnsi="Arial" w:cs="Arial"/>
        </w:rPr>
      </w:pPr>
      <w:r>
        <w:rPr>
          <w:rFonts w:ascii="Arial" w:hAnsi="Arial" w:cs="Arial"/>
        </w:rPr>
        <w:t xml:space="preserve">El </w:t>
      </w:r>
      <w:r w:rsidR="00F15BE5">
        <w:rPr>
          <w:rFonts w:ascii="Arial" w:hAnsi="Arial" w:cs="Arial"/>
        </w:rPr>
        <w:t>Consejero</w:t>
      </w:r>
      <w:r>
        <w:rPr>
          <w:rFonts w:ascii="Arial" w:hAnsi="Arial" w:cs="Arial"/>
        </w:rPr>
        <w:t xml:space="preserve"> de Derechos Sociales</w:t>
      </w:r>
      <w:r w:rsidR="00754F4B">
        <w:rPr>
          <w:rFonts w:ascii="Arial" w:hAnsi="Arial" w:cs="Arial"/>
        </w:rPr>
        <w:t xml:space="preserve">: </w:t>
      </w:r>
      <w:r>
        <w:rPr>
          <w:rFonts w:ascii="Arial" w:hAnsi="Arial" w:cs="Arial"/>
        </w:rPr>
        <w:t xml:space="preserve">Miguel </w:t>
      </w:r>
      <w:proofErr w:type="spellStart"/>
      <w:r>
        <w:rPr>
          <w:rFonts w:ascii="Arial" w:hAnsi="Arial" w:cs="Arial"/>
        </w:rPr>
        <w:t>Laparra</w:t>
      </w:r>
      <w:proofErr w:type="spellEnd"/>
      <w:r>
        <w:rPr>
          <w:rFonts w:ascii="Arial" w:hAnsi="Arial" w:cs="Arial"/>
        </w:rPr>
        <w:t xml:space="preserve"> Navarro</w:t>
      </w:r>
    </w:p>
    <w:sectPr w:rsidR="00754F4B" w:rsidRPr="00754F4B" w:rsidSect="003860DD">
      <w:headerReference w:type="default" r:id="rId8"/>
      <w:pgSz w:w="11906" w:h="16838" w:code="9"/>
      <w:pgMar w:top="1588"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7F6" w:rsidRDefault="002977F6">
      <w:r>
        <w:separator/>
      </w:r>
    </w:p>
  </w:endnote>
  <w:endnote w:type="continuationSeparator" w:id="0">
    <w:p w:rsidR="002977F6" w:rsidRDefault="0029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7F6" w:rsidRDefault="002977F6">
      <w:r>
        <w:separator/>
      </w:r>
    </w:p>
  </w:footnote>
  <w:footnote w:type="continuationSeparator" w:id="0">
    <w:p w:rsidR="002977F6" w:rsidRDefault="0029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D23"/>
    <w:multiLevelType w:val="hybridMultilevel"/>
    <w:tmpl w:val="A1548A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689075B"/>
    <w:multiLevelType w:val="hybridMultilevel"/>
    <w:tmpl w:val="B7EC5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97632AC"/>
    <w:multiLevelType w:val="hybridMultilevel"/>
    <w:tmpl w:val="4642E14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1207D5"/>
    <w:rsid w:val="00124F4E"/>
    <w:rsid w:val="0015056C"/>
    <w:rsid w:val="0019679B"/>
    <w:rsid w:val="001D2F3E"/>
    <w:rsid w:val="00225C7D"/>
    <w:rsid w:val="00241092"/>
    <w:rsid w:val="00252442"/>
    <w:rsid w:val="002977F6"/>
    <w:rsid w:val="00332E76"/>
    <w:rsid w:val="00360CD5"/>
    <w:rsid w:val="003770D5"/>
    <w:rsid w:val="003860DD"/>
    <w:rsid w:val="003926A4"/>
    <w:rsid w:val="00394EE0"/>
    <w:rsid w:val="0039600A"/>
    <w:rsid w:val="003E7CAB"/>
    <w:rsid w:val="00462A9A"/>
    <w:rsid w:val="004D3ACF"/>
    <w:rsid w:val="004D4007"/>
    <w:rsid w:val="0055627E"/>
    <w:rsid w:val="0056046D"/>
    <w:rsid w:val="0058384E"/>
    <w:rsid w:val="005D4333"/>
    <w:rsid w:val="005E5A1A"/>
    <w:rsid w:val="00625CDC"/>
    <w:rsid w:val="006345F0"/>
    <w:rsid w:val="00641778"/>
    <w:rsid w:val="00666A3F"/>
    <w:rsid w:val="007008C6"/>
    <w:rsid w:val="007130CC"/>
    <w:rsid w:val="0072343A"/>
    <w:rsid w:val="007477D1"/>
    <w:rsid w:val="00754F4B"/>
    <w:rsid w:val="007704FF"/>
    <w:rsid w:val="0077073F"/>
    <w:rsid w:val="007749E1"/>
    <w:rsid w:val="007A7B54"/>
    <w:rsid w:val="007E0158"/>
    <w:rsid w:val="0080339F"/>
    <w:rsid w:val="008230A2"/>
    <w:rsid w:val="00832DA8"/>
    <w:rsid w:val="00834662"/>
    <w:rsid w:val="008442C4"/>
    <w:rsid w:val="00865890"/>
    <w:rsid w:val="008A7332"/>
    <w:rsid w:val="008F0A77"/>
    <w:rsid w:val="00970F18"/>
    <w:rsid w:val="00980A6E"/>
    <w:rsid w:val="009A245D"/>
    <w:rsid w:val="009C1765"/>
    <w:rsid w:val="009D7AC7"/>
    <w:rsid w:val="009E2A11"/>
    <w:rsid w:val="00A90748"/>
    <w:rsid w:val="00AA3582"/>
    <w:rsid w:val="00AB306A"/>
    <w:rsid w:val="00AE2960"/>
    <w:rsid w:val="00B123A0"/>
    <w:rsid w:val="00B6563A"/>
    <w:rsid w:val="00B67C4B"/>
    <w:rsid w:val="00BF65B2"/>
    <w:rsid w:val="00C01B8F"/>
    <w:rsid w:val="00C517F4"/>
    <w:rsid w:val="00C703AD"/>
    <w:rsid w:val="00CA544A"/>
    <w:rsid w:val="00CB0E0F"/>
    <w:rsid w:val="00CB1CBC"/>
    <w:rsid w:val="00CC0679"/>
    <w:rsid w:val="00CD7DE9"/>
    <w:rsid w:val="00CE5F5F"/>
    <w:rsid w:val="00D16EAB"/>
    <w:rsid w:val="00D2483A"/>
    <w:rsid w:val="00D45F8B"/>
    <w:rsid w:val="00DC2615"/>
    <w:rsid w:val="00DD3F5C"/>
    <w:rsid w:val="00E023C6"/>
    <w:rsid w:val="00E179F4"/>
    <w:rsid w:val="00E20828"/>
    <w:rsid w:val="00E26C41"/>
    <w:rsid w:val="00E4466D"/>
    <w:rsid w:val="00E56279"/>
    <w:rsid w:val="00E6542D"/>
    <w:rsid w:val="00E7038A"/>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640AF"/>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Prrafodelista">
    <w:name w:val="List Paragraph"/>
    <w:basedOn w:val="Normal"/>
    <w:uiPriority w:val="34"/>
    <w:qFormat/>
    <w:rsid w:val="009E2A11"/>
    <w:pPr>
      <w:ind w:left="708"/>
    </w:pPr>
  </w:style>
  <w:style w:type="paragraph" w:styleId="Textodeglobo">
    <w:name w:val="Balloon Text"/>
    <w:basedOn w:val="Normal"/>
    <w:link w:val="TextodegloboCar"/>
    <w:rsid w:val="00754F4B"/>
    <w:rPr>
      <w:rFonts w:ascii="Tahoma" w:hAnsi="Tahoma" w:cs="Tahoma"/>
      <w:sz w:val="16"/>
      <w:szCs w:val="16"/>
    </w:rPr>
  </w:style>
  <w:style w:type="character" w:customStyle="1" w:styleId="TextodegloboCar">
    <w:name w:val="Texto de globo Car"/>
    <w:basedOn w:val="Fuentedeprrafopredeter"/>
    <w:link w:val="Textodeglobo"/>
    <w:rsid w:val="00754F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Prrafodelista">
    <w:name w:val="List Paragraph"/>
    <w:basedOn w:val="Normal"/>
    <w:uiPriority w:val="34"/>
    <w:qFormat/>
    <w:rsid w:val="009E2A11"/>
    <w:pPr>
      <w:ind w:left="708"/>
    </w:pPr>
  </w:style>
  <w:style w:type="paragraph" w:styleId="Textodeglobo">
    <w:name w:val="Balloon Text"/>
    <w:basedOn w:val="Normal"/>
    <w:link w:val="TextodegloboCar"/>
    <w:rsid w:val="00754F4B"/>
    <w:rPr>
      <w:rFonts w:ascii="Tahoma" w:hAnsi="Tahoma" w:cs="Tahoma"/>
      <w:sz w:val="16"/>
      <w:szCs w:val="16"/>
    </w:rPr>
  </w:style>
  <w:style w:type="character" w:customStyle="1" w:styleId="TextodegloboCar">
    <w:name w:val="Texto de globo Car"/>
    <w:basedOn w:val="Fuentedeprrafopredeter"/>
    <w:link w:val="Textodeglobo"/>
    <w:rsid w:val="00754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2018-04-03T11:15:00Z</cp:lastPrinted>
  <dcterms:created xsi:type="dcterms:W3CDTF">2018-04-05T07:46:00Z</dcterms:created>
  <dcterms:modified xsi:type="dcterms:W3CDTF">2018-05-16T11:20:00Z</dcterms:modified>
</cp:coreProperties>
</file>