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Justizia Jauregian Emakumearen aurkako Indarkeriaren arloko Epaitegiko eta Iruñeko Abokatuen Elkargoaren Togen Aretoko espazioak egokitzeko prozesuari buruzkoa. Galdera 2018ko martxoaren 2ko 27. Nafarroako Parlamentuko Aldizkari Ofizialean argitaratu zen.</w:t>
      </w:r>
    </w:p>
    <w:p>
      <w:pPr>
        <w:pStyle w:val="0"/>
        <w:suppressAutoHyphens w:val="false"/>
        <w:rPr>
          <w:rStyle w:val="1"/>
        </w:rPr>
      </w:pPr>
      <w:r>
        <w:rPr>
          <w:rStyle w:val="1"/>
        </w:rPr>
        <w:t xml:space="preserve">Iruñean, 2018ko apirilaren 3an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parlamentu-taldeko foru parlamentari Adolfo Araiz Flamarique jaunak idatzizko galdera egin du (9-18/PES-00051). Honako hau da Lehendakaritzako, Funtzio Publikoko, Barneko eta Justiziako kontseilariaren erantzuna:</w:t>
      </w:r>
    </w:p>
    <w:p>
      <w:pPr>
        <w:pStyle w:val="0"/>
        <w:suppressAutoHyphens w:val="false"/>
        <w:rPr>
          <w:rStyle w:val="1"/>
        </w:rPr>
      </w:pPr>
      <w:r>
        <w:rPr>
          <w:rStyle w:val="1"/>
        </w:rPr>
        <w:t xml:space="preserve">Egin diren urratsak eta adostu den konponbidea ondoren aipatzen ditugun dokumentuetatik ondorioztatzen direnak dira; erantzun honi erantsita bidaltzen ditugu dokumentu horiek:</w:t>
      </w:r>
    </w:p>
    <w:p>
      <w:pPr>
        <w:pStyle w:val="0"/>
        <w:suppressAutoHyphens w:val="false"/>
        <w:rPr>
          <w:rStyle w:val="1"/>
        </w:rPr>
      </w:pPr>
      <w:r>
        <w:rPr>
          <w:rStyle w:val="1"/>
        </w:rPr>
        <w:t xml:space="preserve">– Nafarroako Gobernuko Justiziako zuzendari nagusiaren 2018ko urtarrilaren 30eko txostena.</w:t>
      </w:r>
    </w:p>
    <w:p>
      <w:pPr>
        <w:pStyle w:val="0"/>
        <w:suppressAutoHyphens w:val="false"/>
        <w:rPr>
          <w:rStyle w:val="1"/>
        </w:rPr>
      </w:pPr>
      <w:r>
        <w:rPr>
          <w:rStyle w:val="1"/>
        </w:rPr>
        <w:t xml:space="preserve">– Halaber, data bereko 6 dokumentu erantsi dira, txosten horretan aipatzen direnak.</w:t>
      </w:r>
    </w:p>
    <w:p>
      <w:pPr>
        <w:pStyle w:val="0"/>
        <w:suppressAutoHyphens w:val="false"/>
        <w:rPr>
          <w:rStyle w:val="1"/>
        </w:rPr>
      </w:pPr>
      <w:r>
        <w:rPr>
          <w:rStyle w:val="1"/>
        </w:rPr>
        <w:t xml:space="preserve">– Nafarroako Gobernuko Justiziako zuzendari nagusiak Iruñeko Abokatuen Elkargoko dekanoari igorritako komunikazioa, 2018ko urtarrilaren 31koa.</w:t>
      </w:r>
    </w:p>
    <w:p>
      <w:pPr>
        <w:pStyle w:val="0"/>
        <w:suppressAutoHyphens w:val="false"/>
        <w:rPr>
          <w:rStyle w:val="1"/>
        </w:rPr>
      </w:pPr>
      <w:r>
        <w:rPr>
          <w:rStyle w:val="1"/>
        </w:rPr>
        <w:t xml:space="preserve">– Iruñeko Abokatuen Elkargoko dekanoak sinatzaileari bidalitako idazkia, 2018ko otsailaren 2koa.</w:t>
      </w:r>
    </w:p>
    <w:p>
      <w:pPr>
        <w:pStyle w:val="0"/>
        <w:suppressAutoHyphens w:val="false"/>
        <w:rPr>
          <w:rStyle w:val="1"/>
        </w:rPr>
      </w:pPr>
      <w:r>
        <w:rPr>
          <w:rStyle w:val="1"/>
        </w:rPr>
        <w:t xml:space="preserve">– Sinatzaileak Iruñeko Abokatuen Elkargoko dekanoari bidalitako idazkia, 2018ko otsailaren 7koa, zeinaren bidez dei egiten baitzaio otsailaren 9an egin beharreko bilerara joateko.</w:t>
      </w:r>
    </w:p>
    <w:p>
      <w:pPr>
        <w:pStyle w:val="0"/>
        <w:suppressAutoHyphens w:val="false"/>
        <w:rPr>
          <w:rStyle w:val="1"/>
        </w:rPr>
      </w:pPr>
      <w:r>
        <w:rPr>
          <w:rStyle w:val="1"/>
        </w:rPr>
        <w:t xml:space="preserve">– Iruñeko Abokatuen Elkargoko dekanoaren komunikazioa, 2018ko otsailaren 7koa, bilerara joanen dela baieztatzekoa.</w:t>
      </w:r>
    </w:p>
    <w:p>
      <w:pPr>
        <w:pStyle w:val="0"/>
        <w:suppressAutoHyphens w:val="false"/>
        <w:rPr>
          <w:rStyle w:val="1"/>
        </w:rPr>
      </w:pPr>
      <w:r>
        <w:rPr>
          <w:rStyle w:val="1"/>
        </w:rPr>
        <w:t xml:space="preserve">– Nafarroako Gobernuko Justiziako zuzendari nagusiaren txostena, 2018ko otsailaren 7koa.</w:t>
      </w:r>
    </w:p>
    <w:p>
      <w:pPr>
        <w:pStyle w:val="0"/>
        <w:suppressAutoHyphens w:val="false"/>
        <w:rPr>
          <w:rStyle w:val="1"/>
        </w:rPr>
      </w:pPr>
      <w:r>
        <w:rPr>
          <w:rStyle w:val="1"/>
        </w:rPr>
        <w:t xml:space="preserve">– 2018ko otsailaren 9ko bileran emandako dokumentua.</w:t>
      </w:r>
    </w:p>
    <w:p>
      <w:pPr>
        <w:pStyle w:val="0"/>
        <w:suppressAutoHyphens w:val="false"/>
        <w:rPr>
          <w:rStyle w:val="1"/>
        </w:rPr>
      </w:pPr>
      <w:r>
        <w:rPr>
          <w:rStyle w:val="1"/>
        </w:rPr>
        <w:t xml:space="preserve">– Nafarroako Gobernuko Justiziako zuzendari nagusiaren komunikazioa, 2018ko otsailaren 12koa, Iruñeko Abokatuen Elkargoko dekanoaren eskutik jasotako planoak erantsita.</w:t>
      </w:r>
    </w:p>
    <w:p>
      <w:pPr>
        <w:pStyle w:val="0"/>
        <w:suppressAutoHyphens w:val="false"/>
        <w:rPr>
          <w:rStyle w:val="1"/>
        </w:rPr>
      </w:pPr>
      <w:r>
        <w:rPr>
          <w:rStyle w:val="1"/>
        </w:rPr>
        <w:t xml:space="preserve">– Nafarroako Gobernuko Justizia Zuzendaritza Nagusiari atxikitako Baliabide Materialen Ataleko buruaren 2018ko otsailaren 12ko txosten teknikoa.</w:t>
      </w:r>
    </w:p>
    <w:p>
      <w:pPr>
        <w:pStyle w:val="0"/>
        <w:suppressAutoHyphens w:val="false"/>
        <w:rPr>
          <w:rStyle w:val="1"/>
        </w:rPr>
      </w:pPr>
      <w:r>
        <w:rPr>
          <w:rStyle w:val="1"/>
        </w:rPr>
        <w:t xml:space="preserve">– Nafarroako Gobernuko Justiziako zuzendari nagusiaren 2018ko otsailaren 12ko proposamena, aurreko txosten teknikoa ikusi ondoren egindakoa.</w:t>
      </w:r>
    </w:p>
    <w:p>
      <w:pPr>
        <w:pStyle w:val="0"/>
        <w:suppressAutoHyphens w:val="false"/>
        <w:rPr>
          <w:rStyle w:val="1"/>
        </w:rPr>
      </w:pPr>
      <w:r>
        <w:rPr>
          <w:rStyle w:val="1"/>
        </w:rPr>
        <w:t xml:space="preserve">– Sinatzaileak 2018ko otsailaren 12an Nafarroako Gobernuko Justiziako zuzendari nagusiari bidalitako komunikazioa, proposamenaren ados dagoela adieraztekoa.</w:t>
      </w:r>
    </w:p>
    <w:p>
      <w:pPr>
        <w:pStyle w:val="0"/>
        <w:suppressAutoHyphens w:val="false"/>
        <w:rPr>
          <w:rStyle w:val="1"/>
        </w:rPr>
      </w:pPr>
      <w:r>
        <w:rPr>
          <w:rStyle w:val="1"/>
        </w:rPr>
        <w:t xml:space="preserve">– Iruñeko Abokatuen Elkargoko dekanoaren komunikazioa, 2018ko otsailaren 13koa, Departamentuaren jarduketa dela-eta eskerrak ematekoa.</w:t>
      </w:r>
    </w:p>
    <w:p>
      <w:pPr>
        <w:pStyle w:val="0"/>
        <w:suppressAutoHyphens w:val="false"/>
        <w:rPr>
          <w:rStyle w:val="1"/>
        </w:rPr>
      </w:pPr>
      <w:r>
        <w:rPr>
          <w:rStyle w:val="1"/>
        </w:rPr>
        <w:t xml:space="preserve">Hori guztia jakinarazten dizut Nafarroako Parlamentuko Erregelamenduko 194. artikulua betez.</w:t>
      </w:r>
    </w:p>
    <w:p>
      <w:pPr>
        <w:pStyle w:val="0"/>
        <w:suppressAutoHyphens w:val="false"/>
        <w:rPr>
          <w:rStyle w:val="1"/>
        </w:rPr>
      </w:pPr>
      <w:r>
        <w:rPr>
          <w:rStyle w:val="1"/>
        </w:rPr>
        <w:t xml:space="preserve">Iruñean, 2018ko martxoaren 28an</w:t>
      </w:r>
    </w:p>
    <w:p>
      <w:pPr>
        <w:pStyle w:val="0"/>
        <w:suppressAutoHyphens w:val="false"/>
        <w:rPr>
          <w:rStyle w:val="1"/>
        </w:rPr>
      </w:pPr>
      <w:r>
        <w:rPr>
          <w:rStyle w:val="1"/>
        </w:rPr>
        <w:t xml:space="preserve">Lehendakaritzako, Funtzio Publikoko, Barneko eta Justiziako kontseilaria: Mª José Beaumont Aristu</w:t>
      </w:r>
    </w:p>
    <w:p>
      <w:pPr>
        <w:pStyle w:val="0"/>
        <w:suppressAutoHyphens w:val="false"/>
        <w:rPr>
          <w:rStyle w:val="1"/>
        </w:rPr>
      </w:pPr>
      <w:r>
        <w:rPr>
          <w:rStyle w:val="1"/>
        </w:rPr>
        <w:t xml:space="preserve">(Oharra: Aipatu eranskina foru parlamentarien eskura dago Parlamentuaren kudeaketarako Ágora sisteman.)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