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vertido un error en la Ley Foral de Transparencia, acceso a la información pública y buen gobierno, publicada en el Boletín Oficial del Parlamento de Navarra número, 68 de 21 de mayo de 2018, se procede a efectuar la oportuna rectific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artículo 64, página 37, primera columna, detrás de la letra k) donde dic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a) Aquellas otras que le sean atribuidas por una norma de rango legal o reglamentari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be decir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l) Aquellas otras que le sean atribuidas por una norma de rango legal o reglamentari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