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Belateko tunelak inaugurutatu zirenetik gaur arte bertako trafikoa moztu den aldiei buruzkoa. Galdera 2018ko apirilaren 5eko 39. Nafarroako Parlamentuko Aldizkari Ofizialean argitaratu zen.</w:t>
      </w:r>
    </w:p>
    <w:p>
      <w:pPr>
        <w:pStyle w:val="0"/>
        <w:suppressAutoHyphens w:val="false"/>
        <w:rPr>
          <w:rStyle w:val="1"/>
        </w:rPr>
      </w:pPr>
      <w:r>
        <w:rPr>
          <w:rStyle w:val="1"/>
        </w:rPr>
        <w:t xml:space="preserve">Iruñean, 2018ko maiatzaren 10ean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Nafarroako Parlamentuko Erregelamenduan ezarritakoaren babesean, galdera egin du (9-18/ PES-00083) Belateko eta Almandozko tuneletako trafiko-eteteei buruz. Hauxe da Garapen Ekonomikorako kontseilariak gorri buruz ematen dion erantzuna:</w:t>
      </w:r>
    </w:p>
    <w:p>
      <w:pPr>
        <w:pStyle w:val="0"/>
        <w:suppressAutoHyphens w:val="false"/>
        <w:rPr>
          <w:rStyle w:val="1"/>
          <w:shadow w:val="true"/>
        </w:rPr>
      </w:pPr>
      <w:r>
        <w:rPr>
          <w:rStyle w:val="1"/>
          <w:shadow w:val="true"/>
        </w:rPr>
        <w:t xml:space="preserve">• Inauguratu zirenetik gaur arte bertako trafikoa zenbat alditan moztu da horien gabeziak konpontzeko eta bestelako gorabeherak direla medio.</w:t>
      </w:r>
    </w:p>
    <w:p>
      <w:pPr>
        <w:pStyle w:val="0"/>
        <w:suppressAutoHyphens w:val="false"/>
        <w:rPr>
          <w:rStyle w:val="1"/>
        </w:rPr>
      </w:pPr>
      <w:r>
        <w:rPr>
          <w:rStyle w:val="1"/>
        </w:rPr>
        <w:t xml:space="preserve">Intzidentziak erregistratzen dituen aplikazioaren ezaugarriak direla eta, egindako kontsultaren erantzunak eskatzen du jasotako gorabehera guztiei buruzko lan handiko eskuzko kontsulta bat egin behar izatea Errepideen Zainketarako Kontrol Zentroan.</w:t>
      </w:r>
    </w:p>
    <w:p>
      <w:pPr>
        <w:pStyle w:val="0"/>
        <w:suppressAutoHyphens w:val="false"/>
        <w:rPr>
          <w:rStyle w:val="1"/>
        </w:rPr>
      </w:pPr>
      <w:r>
        <w:rPr>
          <w:rStyle w:val="1"/>
        </w:rPr>
        <w:t xml:space="preserve">Taula bat erantsi dugu eskatutako gaiaren xehetasunekin, 2004ko ekainaren 9tik hasi eta 2017ko abenduaren 31ra arteko aldiari buruzkoa. Egiaztatu dugu epe horretan aretoan 4.966 parte izan direla guztira.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maiatzaren 9an</w:t>
      </w:r>
    </w:p>
    <w:p>
      <w:pPr>
        <w:pStyle w:val="0"/>
        <w:suppressAutoHyphens w:val="false"/>
        <w:rPr>
          <w:rStyle w:val="1"/>
        </w:rPr>
      </w:pPr>
      <w:r>
        <w:rPr>
          <w:rStyle w:val="1"/>
        </w:rPr>
        <w:t xml:space="preserve">Garapen Ekonomikorako kontseilaria: Manuel Ayerdi Olaizola</w:t>
      </w:r>
    </w:p>
    <w:p>
      <w:pPr>
        <w:pStyle w:val="0"/>
        <w:suppressAutoHyphens w:val="false"/>
        <w:rPr>
          <w:rStyle w:val="1"/>
        </w:rPr>
      </w:pPr>
      <w:r>
        <w:rPr>
          <w:rStyle w:val="1"/>
        </w:rPr>
        <w:t xml:space="preserve">(Oharra: Aipatu eranskina foru parlamentarien eskura dago Parlamentuaren kudeaketarako Ágora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