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maiatzaren 24an, erabaki du aintzat ez hartzea jaiotza-tasa sustatzeko laguntza ekonomikoak arautzen dituen Foru Lege proposamena, zeina Ana Beltrán Villalba andreak aurkeztu baitzuen eta 2018ko apirilaren 5eko 39.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