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 artikuluan ezarritakoa betez, agintzen dut Nafarroako Parlamentuko Aldizkari Ofizialean argitara dadin Alberto Catalán Higueras jaunak egindako galderaren erantzuna, Foru Diputazioak emana, Nafarroako Urrutiko Hizkuntza Eskola Ofizialeko matrikula-tasei buruzkoa. Galdera 2018ko apirilaren 27ko 53.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ERANTZUNA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Unión del Pueblo Navarro talde parlamentarioari atxikitako foru parlamentari Alberto Catalán Higueras jaunak 9-18/PES-00097 idatzizko galdera aurkeztu du. Hauxe da Nafarroako Hezkuntzako kontseilariaren informazioa: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ez du Nafarroako Urruneko Hizkuntza Eskola Ofizialean matrikula-tasarik igotzeko asmorik. Izan ere, Tarifei buruzko Foru Aginduak, hemendik gutxira izapidetu eta 2018-19 ikasturtean aplikatzekoa izanen denak, ez du inongo igoerarik aurreikusi.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maiatzaren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Hezkuntzako kontseilaria eta Gobernuko eleduna: María Solana Arana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