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pacing w:after="113.386" w:before="0" w:line="224" w:lineRule="exact"/>
        <w:suppressAutoHyphens w:val="false"/>
        <w:rPr>
          <w:rStyle w:val="1"/>
        </w:rPr>
      </w:pPr>
      <w:r>
        <w:rPr>
          <w:rStyle w:val="1"/>
          <w:b w:val="true"/>
        </w:rPr>
        <w:t xml:space="preserve">1.º </w:t>
      </w:r>
      <w:r>
        <w:rPr>
          <w:rStyle w:val="1"/>
        </w:rPr>
        <w:t xml:space="preserve">Admitir a trámite la moción por la que se insta al Gobierno de Navarra a apostar por la llegada temprana de la telefonía de quinta generación, presentada por el G.P. Partido Socialista de Navarra. </w:t>
      </w:r>
    </w:p>
    <w:p>
      <w:pPr>
        <w:pStyle w:val="0"/>
        <w:spacing w:after="113.386" w:before="0" w:line="224"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4" w:lineRule="exact"/>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pacing w:after="113.386" w:before="0" w:line="224" w:lineRule="exact"/>
        <w:suppressAutoHyphens w:val="false"/>
        <w:rPr>
          <w:rStyle w:val="1"/>
        </w:rPr>
      </w:pPr>
      <w:r>
        <w:rPr>
          <w:rStyle w:val="1"/>
        </w:rPr>
        <w:t xml:space="preserve">Pamplona, 3 de septiembre de 2018</w:t>
      </w:r>
    </w:p>
    <w:p>
      <w:pPr>
        <w:pStyle w:val="0"/>
        <w:spacing w:after="113.386" w:before="0" w:line="224" w:lineRule="exact"/>
        <w:suppressAutoHyphens w:val="false"/>
        <w:rPr>
          <w:rStyle w:val="1"/>
        </w:rPr>
      </w:pPr>
      <w:r>
        <w:rPr>
          <w:rStyle w:val="1"/>
        </w:rPr>
        <w:t xml:space="preserve">La Presidenta: Ainhoa Aznárez Igarza</w:t>
      </w:r>
    </w:p>
    <w:p>
      <w:pPr>
        <w:pStyle w:val="2"/>
        <w:spacing w:after="113.386" w:before="170.079" w:line="224" w:lineRule="exact"/>
        <w:suppressAutoHyphens w:val="false"/>
        <w:rPr/>
      </w:pPr>
      <w:r>
        <w:rPr/>
        <w:t xml:space="preserve">TEXTO DE LA MOCIÓN</w:t>
      </w:r>
    </w:p>
    <w:p>
      <w:pPr>
        <w:pStyle w:val="0"/>
        <w:spacing w:after="113.386" w:before="0" w:line="224" w:lineRule="exact"/>
        <w:suppressAutoHyphens w:val="false"/>
        <w:rPr>
          <w:rStyle w:val="1"/>
        </w:rPr>
      </w:pPr>
      <w:r>
        <w:rPr>
          <w:rStyle w:val="1"/>
        </w:rPr>
        <w:t xml:space="preserve">El Grupo Parlamentario Partido Socialista de Navarra, al amparo de lo establecido en el Reglamento de la Cámara, presenta la siguiente moción para su debate y votación en el Pleno. </w:t>
      </w:r>
    </w:p>
    <w:p>
      <w:pPr>
        <w:pStyle w:val="0"/>
        <w:spacing w:after="113.386" w:before="0" w:line="224" w:lineRule="exact"/>
        <w:suppressAutoHyphens w:val="false"/>
        <w:rPr>
          <w:rStyle w:val="1"/>
        </w:rPr>
      </w:pPr>
      <w:r>
        <w:rPr>
          <w:rStyle w:val="1"/>
        </w:rPr>
        <w:t xml:space="preserve">A finales del pasado mes de julio el Gobierno de España finalizó la subasta pública de frecuencias para el desarrollo de las redes móviles de quinta generación, conocidas como 5G. La llegada de esta tecnología, que verá la luz real en 2020, tendrá un importantísimo impacto en la economía mundial, con datos que para España podrían ser de más de 14.000 millones de euros hasta el año 2025 (datos de la Comisión Europea), así como en la sociedad, que se verá sumergida en la hiperconectividad que ofrece. </w:t>
      </w:r>
    </w:p>
    <w:p>
      <w:pPr>
        <w:pStyle w:val="0"/>
        <w:spacing w:after="113.386" w:before="0" w:line="224" w:lineRule="exact"/>
        <w:suppressAutoHyphens w:val="false"/>
        <w:rPr>
          <w:rStyle w:val="1"/>
        </w:rPr>
      </w:pPr>
      <w:r>
        <w:rPr>
          <w:rStyle w:val="1"/>
        </w:rPr>
        <w:t xml:space="preserve">La conectividad aérea 5G permitirá, ante todo, reducir la latencia (tiempo de respuesta entre dispositivos) a la mínima expresión, fundamental cuando se trata de la gestión del automóvil autónomo, el despliegue del internet de las cosas, la normalización del uso de la telemedicina, la inmersión de las empresas en la robotización y el 4.0 con independencia de dónde se encuentren o presten sus servicios. En definitiva, las claves de la digitalización y de la inteligencia artificial, fundamentales para la competitividad de cualquier territorio a corto y medio plazo. </w:t>
      </w:r>
    </w:p>
    <w:p>
      <w:pPr>
        <w:pStyle w:val="0"/>
        <w:spacing w:after="113.386" w:before="0" w:line="224" w:lineRule="exact"/>
        <w:suppressAutoHyphens w:val="false"/>
        <w:rPr>
          <w:rStyle w:val="1"/>
          <w:spacing w:val="-0.961"/>
        </w:rPr>
      </w:pPr>
      <w:r>
        <w:rPr>
          <w:rStyle w:val="1"/>
          <w:spacing w:val="-0.961"/>
        </w:rPr>
        <w:t xml:space="preserve">Las compañías adjudicatarias de la subasta ya han comenzado el despliegue y antenización de la frecuencia, en un movimiento precomercial que tan solo podrán disfrutar, de momento, seis grandes ciudades: Madrid, Sevilla, Málaga, Bilbao, Valencia y Barcelona, desde donde se hizo la primera llamada 5G del mundo, además de Talavera de Reina y Segovia, ciudades elegidas para las primeras pruebas. Ante el alto coste pagado en la subasta, se presenta un elevado riesgo de que esta tecnología no llegue a todos los espacios del país, dejando fuera a aquellas que comercialmente no sean lo suficientemente atractivas para las empresas privadas que han ganado la subasta referida, dejando fuera de las manos públicas tan importante servicio, fuente de economía, ingreso, labor social y, por supuesto, competitividad. </w:t>
      </w:r>
    </w:p>
    <w:p>
      <w:pPr>
        <w:pStyle w:val="0"/>
        <w:spacing w:after="113.386" w:before="0" w:line="224" w:lineRule="exact"/>
        <w:suppressAutoHyphens w:val="false"/>
        <w:rPr>
          <w:rStyle w:val="1"/>
        </w:rPr>
      </w:pPr>
      <w:r>
        <w:rPr>
          <w:rStyle w:val="1"/>
        </w:rPr>
        <w:t xml:space="preserve">Navarra, como ya ha sucedido en otras ocasiones, por su orografía y distribución poblacional, podría ser una de las regiones de España a las que más tarde llegara el 5G o, en el peor de los casos, podría quedar fuera, lo que, sin duda, sería un enorme agravio comparativo y ocasionaría unas pérdidas industriales, turísticas, sanitarias y sociales de difícil cálculo. </w:t>
      </w:r>
    </w:p>
    <w:p>
      <w:pPr>
        <w:pStyle w:val="0"/>
        <w:spacing w:after="113.386" w:before="0" w:line="224" w:lineRule="exact"/>
        <w:suppressAutoHyphens w:val="false"/>
        <w:rPr>
          <w:rStyle w:val="1"/>
        </w:rPr>
      </w:pPr>
      <w:r>
        <w:rPr>
          <w:rStyle w:val="1"/>
        </w:rPr>
        <w:t xml:space="preserve">Propuesta de resolución:</w:t>
      </w:r>
    </w:p>
    <w:p>
      <w:pPr>
        <w:pStyle w:val="0"/>
        <w:spacing w:after="113.386" w:before="0" w:line="224" w:lineRule="exact"/>
        <w:suppressAutoHyphens w:val="false"/>
        <w:rPr>
          <w:rStyle w:val="1"/>
        </w:rPr>
      </w:pPr>
      <w:r>
        <w:rPr>
          <w:rStyle w:val="1"/>
        </w:rPr>
        <w:t xml:space="preserve">El Parlamento de Navarra insta al Gobierno de Navarra a: </w:t>
      </w:r>
    </w:p>
    <w:p>
      <w:pPr>
        <w:pStyle w:val="0"/>
        <w:spacing w:after="113.386" w:before="0" w:line="224" w:lineRule="exact"/>
        <w:suppressAutoHyphens w:val="false"/>
        <w:rPr>
          <w:rStyle w:val="1"/>
        </w:rPr>
      </w:pPr>
      <w:r>
        <w:rPr>
          <w:rStyle w:val="1"/>
        </w:rPr>
        <w:t xml:space="preserve">– Apostar de forma decidida por la llegada temprana de la telefonía de quinta generación a Navarra, contemplando su desarrollo de igual forma que se está llevando a cabo el despliegue de banda ancha en todo el territorio, de una forma transversal, incluyéndose en los planes estratégicos y estableciendo contacto con los principales actores implicados. </w:t>
      </w:r>
    </w:p>
    <w:p>
      <w:pPr>
        <w:pStyle w:val="0"/>
        <w:spacing w:after="113.386" w:before="0" w:line="224" w:lineRule="exact"/>
        <w:suppressAutoHyphens w:val="false"/>
        <w:rPr>
          <w:rStyle w:val="1"/>
        </w:rPr>
      </w:pPr>
      <w:r>
        <w:rPr>
          <w:rStyle w:val="1"/>
        </w:rPr>
        <w:t xml:space="preserve">– Incluir en las próximas licitaciones de telecomunicaciones del Gobierno de Navarra el compromiso del adjudicatario por la implementación de la tecnología 5G en el territorio foral, especificándose plazos y cobertura. </w:t>
      </w:r>
    </w:p>
    <w:p>
      <w:pPr>
        <w:pStyle w:val="0"/>
        <w:spacing w:after="113.386" w:before="0" w:line="224" w:lineRule="exact"/>
        <w:suppressAutoHyphens w:val="false"/>
        <w:rPr>
          <w:rStyle w:val="1"/>
        </w:rPr>
      </w:pPr>
      <w:r>
        <w:rPr>
          <w:rStyle w:val="1"/>
        </w:rPr>
        <w:t xml:space="preserve">– Realizar acciones informativas, promocionales y de apoyo a la llegada del 5G con todos los involucrados, posicionando a Navarra a la vanguardia de esta tecnología, y mostrándonos atractivos para su pronta llegada en aras de un posicionamiento industrial, educativo y tecnológico de la Comunidad Foral. </w:t>
      </w:r>
    </w:p>
    <w:p>
      <w:pPr>
        <w:pStyle w:val="0"/>
        <w:spacing w:after="113.386" w:before="0" w:line="224" w:lineRule="exact"/>
        <w:suppressAutoHyphens w:val="false"/>
        <w:rPr>
          <w:rStyle w:val="1"/>
        </w:rPr>
      </w:pPr>
      <w:r>
        <w:rPr>
          <w:rStyle w:val="1"/>
        </w:rPr>
        <w:t xml:space="preserve">Pamplona, a 27 de agosto de 2018 </w:t>
      </w:r>
    </w:p>
    <w:p>
      <w:pPr>
        <w:pStyle w:val="0"/>
        <w:spacing w:after="113.386" w:before="0" w:line="224" w:lineRule="exact"/>
        <w:suppressAutoHyphens w:val="false"/>
        <w:rPr>
          <w:rStyle w:val="1"/>
        </w:rPr>
      </w:pPr>
      <w:r>
        <w:rPr>
          <w:rStyle w:val="1"/>
        </w:rPr>
        <w:t xml:space="preserve">La Portavoz: María Chivite Navascués</w:t>
      </w:r>
    </w:p>
    <w:p>
      <w:pPr>
        <w:pStyle w:val="0"/>
        <w:spacing w:after="113.386" w:before="0" w:line="224" w:lineRule="exact"/>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