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medidas, acciones y cronograma que se van a realizar para acabar con la brecha salarial en toda la Administración Foral,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Teresa Sáez Barrao, Parlamentaria Foral adscrita al Grupo Podemos-Ahal Dugu, al amparo de lo dispuesto en el Reglamento de esta Cámara, presenta la siguiente pregunta oral a fin de que sea respondida en el próximo Pleno de la Cámara por parte de la señora Consejera de Presidencia, Función Pública, Interior y Justicia.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medidas, acciones y cronograma se van a realizar para acabar con la brecha salarial en toda la administración foral (las mujeres cobran de media tres mil euros menos)?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Pamplona-lruña, a 27 de julio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