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8 de octubre de 2018,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Admitir a trámite la pregunta sobre la recuperación de los archivos correspondientes a los periodos de la Guerra Civil y la Dictadura, formulada por la Ilma. Sra. D.ª Laura Lucía Pérez Ruano.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</w:t>
      </w:r>
      <w:r>
        <w:rPr>
          <w:rStyle w:val="1"/>
        </w:rPr>
        <w:t xml:space="preserve"> Acordar su tramitación en una próxima sesión plenaria.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8 de octubre de 2018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Presidenta: Ainhoa Aznárez Igarza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Laura Pérez Ruano, Parlamentaria Foral adscrita al Grupo Podemos-Ahal Dugu/Orain Bai, al amparo de lo dispuesto en el Reglamento de esta Cámara, presenta la siguiente pregunta oral, a fin de que sea respondida en el próximo Pleno de la Cámara por parte de la señora Consejera del Departamento de Relaciones Ciudadanas e Institucionales del Gobierno de Navarra: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¿Qué gestiones ha llevado a cabo el Departamento de Relaciones Ciudadanas e Institucionales orientadas a la recuperación de los archivos correspondientes a los periodos de la Guerra Civil y la Dictadura, actualmente en poder de la Guardia Civil e instituciones como la Universidad de Navarra?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Pamplona-Iruñea, a 2 de octubre de 2018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Parlamentaria Foral: Laura Pérez Ruano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