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Osasun Batzordeak, 2018ko urriaren 2an egindako bileran, honako erabaki hau onetsi zuen: “Erabakia. Horren bidez, Nafarroako Gobernua premiatzen da glukosaren monitorizatze jarraiturako sistemak eta glukosaren flash monitorizaziorako sistemak finantza ditzan”.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honako neurri hauek har ditzan ahal den epe laburrenean:</w:t>
      </w:r>
    </w:p>
    <w:p>
      <w:pPr>
        <w:pStyle w:val="0"/>
        <w:suppressAutoHyphens w:val="false"/>
        <w:rPr>
          <w:rStyle w:val="1"/>
        </w:rPr>
      </w:pPr>
      <w:r>
        <w:rPr>
          <w:rStyle w:val="1"/>
        </w:rPr>
        <w:t xml:space="preserve">1. Berehala aplikatzea gailu berri horien finantzaketa publikoa (glukosaren monitorizatze jarraiturako sistemena eta glukosaren flash monitorizaziorako sistemarena), Osasun Sistema Nazionaleko Lurralde arteko Kontseiluak 2018ko apirilean hartutako erabakiaren bidez ezarritako indikazioetarako, Osasun Sistema Nazionaleko zerbitzu komunen zorroan jaso daitezen.</w:t>
      </w:r>
    </w:p>
    <w:p>
      <w:pPr>
        <w:pStyle w:val="0"/>
        <w:suppressAutoHyphens w:val="false"/>
        <w:rPr>
          <w:rStyle w:val="1"/>
        </w:rPr>
      </w:pPr>
      <w:r>
        <w:rPr>
          <w:rStyle w:val="1"/>
        </w:rPr>
        <w:t xml:space="preserve">2. Kostu aldetik efizienteagoak diren osasun teknologien ebaluazioko irizpideak erabiltzea, osasun arloko gure profesionalen iritzia kontuan hartuta.</w:t>
      </w:r>
    </w:p>
    <w:p>
      <w:pPr>
        <w:pStyle w:val="0"/>
        <w:suppressAutoHyphens w:val="false"/>
        <w:rPr>
          <w:rStyle w:val="1"/>
        </w:rPr>
      </w:pPr>
      <w:r>
        <w:rPr>
          <w:rStyle w:val="1"/>
        </w:rPr>
        <w:t xml:space="preserve">3. Gailu horien erabilerari buruzko berariazko prestakuntza ematea osasun arloko profesionalei, Osasunbidea-Nafarroako Osasun Zerbitzuko laguntza espezializatukoei zein oinarrizko osasun laguntzakoei, eta gailu horiek jasotzea gure erkidegoan erabiltzen diren praktika klinikoko gidetan edo bide klinikoetan”.</w:t>
      </w:r>
    </w:p>
    <w:p>
      <w:pPr>
        <w:pStyle w:val="0"/>
        <w:suppressAutoHyphens w:val="false"/>
        <w:rPr>
          <w:rStyle w:val="1"/>
        </w:rPr>
      </w:pPr>
      <w:r>
        <w:rPr>
          <w:rStyle w:val="1"/>
        </w:rPr>
        <w:t xml:space="preserve">Iruñean, 2018ko urriaren 3an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