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Maribel García Malo andreak aurkeztutako galdera, ezgaitasun psikikoa duten pertsonentzako garraiobideari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Maribel García Malo andreak, Legebiltzarreko Erregelamenduan ezarritakoaren babesean, honako galdera hauek aurkezten ditu, Eskubide Sozialetako lehendakariordeak idatziz erantzun ditzan:</w:t>
      </w:r>
    </w:p>
    <w:p>
      <w:pPr>
        <w:pStyle w:val="0"/>
        <w:suppressAutoHyphens w:val="false"/>
        <w:rPr>
          <w:rStyle w:val="1"/>
        </w:rPr>
      </w:pPr>
      <w:r>
        <w:rPr>
          <w:rStyle w:val="1"/>
        </w:rPr>
        <w:t xml:space="preserve">Desgaitasun psikikoa duten pertsonak desgaitasun-zentroetara joateko garraioari dagokionez,</w:t>
      </w:r>
    </w:p>
    <w:p>
      <w:pPr>
        <w:pStyle w:val="0"/>
        <w:suppressAutoHyphens w:val="false"/>
        <w:rPr>
          <w:rStyle w:val="1"/>
        </w:rPr>
      </w:pPr>
      <w:r>
        <w:rPr>
          <w:rStyle w:val="1"/>
        </w:rPr>
        <w:t xml:space="preserve">– Nafarroako Gobernuak garraio hori diruz laguntzen al du? Baiezkoan, azaldu zehaztasunez laguntza zertan datzan eta nola eskatu behar den.</w:t>
      </w:r>
    </w:p>
    <w:p>
      <w:pPr>
        <w:pStyle w:val="0"/>
        <w:suppressAutoHyphens w:val="false"/>
        <w:rPr>
          <w:rStyle w:val="1"/>
        </w:rPr>
      </w:pPr>
      <w:r>
        <w:rPr>
          <w:rStyle w:val="1"/>
        </w:rPr>
        <w:t xml:space="preserve">– Erkidegoz aldatzea baldin badakar ere diruz laguntzen al da? Adibidez, Cárcargo desgaitu bat Calahorrara joaten baldin bada. Kasu horretan, erkidego mugakideekiko hitzarmenen bat dago. Iraganean ere egon al da?</w:t>
      </w:r>
    </w:p>
    <w:p>
      <w:pPr>
        <w:pStyle w:val="0"/>
        <w:suppressAutoHyphens w:val="false"/>
        <w:rPr>
          <w:rStyle w:val="1"/>
        </w:rPr>
      </w:pPr>
      <w:r>
        <w:rPr>
          <w:rStyle w:val="1"/>
        </w:rPr>
        <w:t xml:space="preserve">Iruñean, 2018ko urriaren 3an</w:t>
      </w:r>
    </w:p>
    <w:p>
      <w:pPr>
        <w:pStyle w:val="0"/>
        <w:suppressAutoHyphens w:val="false"/>
        <w:rPr>
          <w:rStyle w:val="1"/>
        </w:rPr>
      </w:pPr>
      <w:r>
        <w:rPr>
          <w:rStyle w:val="1"/>
        </w:rPr>
        <w:t xml:space="preserve">Foru parlamentaria: Maribel García Malo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