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</w:t>
        <w:softHyphen/>
        <w:t xml:space="preserve">rro</w:t>
        <w:softHyphen/>
        <w:t xml:space="preserve">a</w:t>
        <w:softHyphen/>
        <w:t xml:space="preserve">ko Par</w:t>
        <w:softHyphen/>
        <w:t xml:space="preserve">la</w:t>
        <w:softHyphen/>
        <w:t xml:space="preserve">men</w:t>
        <w:softHyphen/>
        <w:t xml:space="preserve">tu</w:t>
        <w:softHyphen/>
        <w:t xml:space="preserve">ko Garapen Ekonomikorako Batzordeak, 2018ko urriaren 16an egin</w:t>
        <w:softHyphen/>
        <w:t xml:space="preserve">da</w:t>
        <w:softHyphen/>
        <w:t xml:space="preserve">ko bileran, honako era</w:t>
        <w:softHyphen/>
        <w:t xml:space="preserve">ba</w:t>
        <w:softHyphen/>
        <w:t xml:space="preserve">ki hau one</w:t>
        <w:softHyphen/>
        <w:softHyphen/>
        <w:softHyphen/>
        <w:t xml:space="preserve">tsi zuen: “Erabakia. Horren bidez, Nafarroako Gobernua premiatzen da lau hilabeteko epean txosten bat taxutu dezan NEKP osatzen duten enpresen plantillen egungo egoerari buruz”.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</w:t>
        <w:softHyphen/>
        <w:t xml:space="preserve">bil</w:t>
        <w:softHyphen/>
        <w:softHyphen/>
        <w:softHyphen/>
        <w:t xml:space="preserve">tza</w:t>
        <w:softHyphen/>
        <w:t xml:space="preserve">rre</w:t>
        <w:softHyphen/>
        <w:t xml:space="preserve">ko Erre</w:t>
        <w:softHyphen/>
        <w:t xml:space="preserve">ge</w:t>
        <w:softHyphen/>
        <w:t xml:space="preserve">la</w:t>
        <w:softHyphen/>
        <w:t xml:space="preserve">men</w:t>
        <w:softHyphen/>
        <w:t xml:space="preserve">du</w:t>
        <w:softHyphen/>
        <w:t xml:space="preserve">ko 114. arti</w:t>
        <w:softHyphen/>
        <w:t xml:space="preserve">ku</w:t>
        <w:softHyphen/>
        <w:t xml:space="preserve">lu</w:t>
        <w:softHyphen/>
        <w:t xml:space="preserve">an eza</w:t>
        <w:softHyphen/>
        <w:t xml:space="preserve">rri</w:t>
        <w:softHyphen/>
        <w:t xml:space="preserve">ta</w:t>
        <w:softHyphen/>
        <w:t xml:space="preserve">koa betez, aipa</w:t>
        <w:softHyphen/>
        <w:t xml:space="preserve">tu era</w:t>
        <w:softHyphen/>
        <w:t xml:space="preserve">ba</w:t>
        <w:softHyphen/>
        <w:t xml:space="preserve">kia Nafa</w:t>
        <w:softHyphen/>
        <w:t xml:space="preserve">rro</w:t>
        <w:softHyphen/>
        <w:t xml:space="preserve">a</w:t>
        <w:softHyphen/>
        <w:t xml:space="preserve">ko Par</w:t>
        <w:softHyphen/>
        <w:t xml:space="preserve">la</w:t>
        <w:softHyphen/>
        <w:t xml:space="preserve">men</w:t>
        <w:softHyphen/>
        <w:t xml:space="preserve">tu</w:t>
        <w:softHyphen/>
        <w:t xml:space="preserve">ko Aldiz</w:t>
        <w:softHyphen/>
        <w:t xml:space="preserve">ka</w:t>
        <w:softHyphen/>
        <w:t xml:space="preserve">ri Ofi</w:t>
        <w:softHyphen/>
        <w:t xml:space="preserve">zi</w:t>
        <w:softHyphen/>
        <w:t xml:space="preserve">a</w:t>
        <w:softHyphen/>
        <w:t xml:space="preserve">le</w:t>
        <w:softHyphen/>
        <w:t xml:space="preserve">an argi</w:t>
        <w:softHyphen/>
        <w:t xml:space="preserve">ta</w:t>
        <w:softHyphen/>
        <w:t xml:space="preserve">ra dadin agin</w:t>
        <w:softHyphen/>
        <w:t xml:space="preserve">tzen dut. Hona tes</w:t>
        <w:softHyphen/>
        <w:t xml:space="preserve">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Nafarroako Parlamentuak Nafarroako Gobernua premiatzen du lau hilabeteko epean txosten bat egin dezan NEKP osatzen duten enpresa ezberdinen plantillen egungo egoerari buruz, zehatz-mehatz jakin ahal izan dezagun zer-nolako ezberdintasunak egon litezkeen lan-arloan (soldatak, lanaldiak, kontziliazio-neurriak, oporrak eta abar).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Parlamentuak Nafarroako Gobernua premiatzen du egiazko negoziazio-prozesu bat bultza dezan, gardena eta fede onean oinarritua, Tracasa eta Tracasa Instrumental enpresen zuzendaritzaren eta bi enpresa horietako langile-batzordeen artean”.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urriaren 17an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