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22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modificación de la Orden Foral 787/2001 para dar cumplimiento a la moción aprobada en Pleno,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22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de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Tras la aprobación en Pleno de una moción por la que se instaba a modificar la Orden Foral 787 /2001, de 10 de septiembre, del Consejero de Obras Públicas, Transportes y Comunicaciones, por la que se aprueba la normativa técnica para la instalación de pasos peatonales sobreelevados-ralentizadores de velocidad en las travesías de la red de carreteras de Navarra, este parlamentario desea conocer: </w:t>
      </w:r>
    </w:p>
    <w:p>
      <w:pPr>
        <w:pStyle w:val="0"/>
        <w:suppressAutoHyphens w:val="false"/>
        <w:rPr>
          <w:rStyle w:val="1"/>
        </w:rPr>
      </w:pPr>
      <w:r>
        <w:rPr>
          <w:rStyle w:val="1"/>
        </w:rPr>
        <w:t xml:space="preserve">¿Cuándo va a proceder el Gobierno de Navarra a la modificación de la Orden Foral 787/2001 y dar cumplimiento así a la moción aprobada en el Pleno? </w:t>
      </w:r>
    </w:p>
    <w:p>
      <w:pPr>
        <w:pStyle w:val="0"/>
        <w:suppressAutoHyphens w:val="false"/>
        <w:rPr>
          <w:rStyle w:val="1"/>
        </w:rPr>
      </w:pPr>
      <w:r>
        <w:rPr>
          <w:rStyle w:val="1"/>
        </w:rPr>
        <w:t xml:space="preserve">En Iruña, a 11 de octubre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