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octubre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considerar el acogimiento de urgencia como una modalidad de acogimiento especializado, presentada por la Ilma. Sra. D.ª Mónica Doménech Linde.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Mónica Doménech Linde, miembro del Grupo Parlamentario de Unión del Pueblo Navarro (UPN), al amparo de lo recogido en el Reglamento de la Cámara, presenta para su debate y votación en Pleno, la siguiente moción sobre acogimiento familiar.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2017, fueron acogidos en familias 227 menores, el 11% de los mismos, menores de 6 años. Otros 154 menores fueron acogidos en residencias. Es decir, un 40% del total se incorporaron a un acogimiento residencial. </w:t>
      </w:r>
    </w:p>
    <w:p>
      <w:pPr>
        <w:pStyle w:val="0"/>
        <w:suppressAutoHyphens w:val="false"/>
        <w:rPr>
          <w:rStyle w:val="1"/>
          <w:spacing w:val="-3.841"/>
        </w:rPr>
      </w:pPr>
      <w:r>
        <w:rPr>
          <w:rStyle w:val="1"/>
          <w:spacing w:val="-3.841"/>
        </w:rPr>
        <w:t xml:space="preserve">Además, se dieron 38 casos imprevistos a lo largo del año: el 16% acogidos en familias de urgencia y el 84%, en COA para menores de 12 años.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Navarra sólo hay 5 familias acogedoras de urgencia para recibir a menores en guarda mientras se hace la valoración psicosocial y la desprotección.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acogimiento en familia es un derecho de los menores, una medida legal de protección temporal que otorga la guarda de un niño o niña a una familia que se compromete a velar por él, atenderle, alimentarle y procurarle una formación integral durante el tiempo que dure la acogida.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Ley 26/2015, de 28 de julio, prima el acogimiento familiar frente al residencial para cubrir especialmente la necesidad de niños y niñas menores de 6 años para su desarrollo.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reto es contar con más familias disponibles para acoger en su hogar. Consideramos esencial dar mayor difusión a los recursos de acogimiento familiar.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todo ello se presenta la siguiente propuesta de resolución: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Se insta al Gobierno de Navarra a considerar el acogimiento de urgencia como una modalidad de acogimiento especializado y retribuir económicamente la plena disponibilidad de la familia de urgencia.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Se insta al Gobierno de Navarra a acoger en familias a los menores de 8 años que están en guarda o tutela, durante la fase de valoración y observación del menor. 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3. Se insta al Gobierno de Navarra a mantener y difundir las campañas de acogimiento familiar periódicamente. Invertir más recursos económicos.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Se insta al Gobierno de Navarra a reforzar el Programa de Transición a la Vida Adulta en el Acogimiento Familiar como se hace en el Acogimiento Residencial.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Se insta al Gobierno de Navarra a realizar un Programa de Adaptación de los menores que pasan del acogimiento familiar a la adopción.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Se insta al Gobierno de Navarra a crear un protocolo de visitas para los menores acogidos en familia con sus hermanos acogidos en residencias y con el resto de su familia biológica.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Se insta al Gobierno de Navarra a promover un protocolo de urgencia para la coordinación en Atención Primaria en Salud y en Servicios Sociales, así como en Educación para los menores en guarda y custodia.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octubre de 2018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Mónica Doménech Linde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