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Nafarroako administrazio publikoen montepioetako funtzionarioen eskubide pasiboen araubide iragankorrari buruzko martxoaren 5eko 10/2003 Foru Legea aldatzen duen Foru Lege proiektuari aurkezturiko zuzenketak. Proiektu hori 2018ko abenduaren 14ko 153. Nafarroako Parlamentuko Aldizkari Ofizialean argitaratu zen.</w:t>
      </w:r>
    </w:p>
    <w:p>
      <w:pPr>
        <w:pStyle w:val="0"/>
        <w:suppressAutoHyphens w:val="false"/>
        <w:rPr>
          <w:rStyle w:val="1"/>
        </w:rPr>
      </w:pPr>
      <w:r>
        <w:rPr>
          <w:rStyle w:val="1"/>
        </w:rPr>
        <w:t xml:space="preserve">Iruñean, 2019ko urtarrilaren 17an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pacing w:after="170.079" w:before="0" w:line="230" w:lineRule="exact"/>
        <w:suppressAutoHyphens w:val="false"/>
        <w:rPr>
          <w:rStyle w:val="1"/>
        </w:rPr>
      </w:pPr>
      <w:r>
        <w:rPr/>
        <w:t xml:space="preserve">unión del pueblo navarro,</w:t>
        <w:br w:type="textWrapping"/>
        <w:t xml:space="preserve">podemos-ahal dugu-ORAIN BAI</w:t>
        <w:br w:type="textWrapping"/>
      </w:r>
      <w:r>
        <w:rPr>
          <w:b w:val="false"/>
        </w:rPr>
        <w:t xml:space="preserve">eta </w:t>
      </w:r>
      <w:r>
        <w:rPr/>
        <w:t xml:space="preserve">NAFARROAKO ALDERDI SOZIALISTA</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Hamabi bis apartatu berri bat gehitzeko zuzenketa. Honako testu hau izanen du:</w:t>
      </w:r>
    </w:p>
    <w:p>
      <w:pPr>
        <w:pStyle w:val="0"/>
        <w:suppressAutoHyphens w:val="false"/>
        <w:rPr>
          <w:rStyle w:val="1"/>
        </w:rPr>
      </w:pPr>
      <w:r>
        <w:rPr>
          <w:rStyle w:val="1"/>
        </w:rPr>
        <w:t xml:space="preserve">"Hemezortzigarren xedapen gehigarria. Nafarroako Administrazio Publikoen zerbitzuko tokiko polizien erretiro-adinaren murriztapen-koefizientea ezartzea.</w:t>
      </w:r>
    </w:p>
    <w:p>
      <w:pPr>
        <w:pStyle w:val="0"/>
        <w:suppressAutoHyphens w:val="false"/>
        <w:rPr>
          <w:rStyle w:val="1"/>
        </w:rPr>
      </w:pPr>
      <w:r>
        <w:rPr>
          <w:rStyle w:val="1"/>
        </w:rPr>
        <w:t xml:space="preserve">Tokiko polizia edo antzeko lanpostu batean montepioen sistemaren araubidean zerbitzu ematen duten langileei aplikagarri izanen zaie erretiro-adinaren murriztapen-koefizientea, Gizarte Segurantzaren alorreko araudi indardunean ezarritakoaren arabera.</w:t>
      </w:r>
    </w:p>
    <w:p>
      <w:pPr>
        <w:pStyle w:val="0"/>
        <w:suppressAutoHyphens w:val="false"/>
        <w:rPr>
          <w:rStyle w:val="1"/>
        </w:rPr>
      </w:pPr>
      <w:r>
        <w:rPr>
          <w:rStyle w:val="1"/>
        </w:rPr>
        <w:t xml:space="preserve">Pertsona interesdunak kasuko udal administrazioari urte bakoitzeko urtarrilaren 31 baino lehen jakinarazi beharko dio erretiroa hartzeko bide hau hautatzeko borondatea, 2019an izan ezik; urte honetan foru lege hau indarrean sartu eta hurrengo hilabetearen azken eguna baino lehen jakinarazi beharko da.</w:t>
      </w:r>
    </w:p>
    <w:p>
      <w:pPr>
        <w:pStyle w:val="0"/>
        <w:suppressAutoHyphens w:val="false"/>
        <w:rPr>
          <w:rStyle w:val="1"/>
        </w:rPr>
      </w:pPr>
      <w:r>
        <w:rPr>
          <w:rStyle w:val="1"/>
        </w:rPr>
        <w:t xml:space="preserve">Nafarroan tokiko polizia edo antzeko lanpostu batean montepioen sistemaren araubidean zerbitzu ematen duten langile funtzionarioek, foru lege hau indarrean sartu eta bi hilabeteko epean –foru lege hau indarrean sartzen den egunetik izanen ditu ondorioak–, uko eginen ahalko diote abenduaren 14ko 1449/2018 Errege Dekretuaren aplikazioari, zeinaren bidez ezartzen baita erretiro-adinaren murriztapen-koefizientea Toki Administrazioa osatzen duten entitateen zerbitzuko tokiko polizientzat.</w:t>
      </w:r>
    </w:p>
    <w:p>
      <w:pPr>
        <w:pStyle w:val="0"/>
        <w:suppressAutoHyphens w:val="false"/>
        <w:rPr>
          <w:rStyle w:val="1"/>
        </w:rPr>
      </w:pPr>
      <w:r>
        <w:rPr>
          <w:rStyle w:val="1"/>
        </w:rPr>
        <w:t xml:space="preserve">Edozein arau aldaketaren ondorioz gertatzen bada dagoena baino baldintza hobea sortzen dela, erretiro adina murrizteko koefizientea aplikatzeari uko egin dionak hura aplikatzea hautatzen ahalko du atzeraeraginez, dagozkion ekarpen ekonomikoei kalterik egin gabe. </w:t>
      </w:r>
    </w:p>
    <w:p>
      <w:pPr>
        <w:pStyle w:val="0"/>
        <w:suppressAutoHyphens w:val="false"/>
        <w:rPr>
          <w:rStyle w:val="1"/>
        </w:rPr>
      </w:pPr>
      <w:r>
        <w:rPr>
          <w:rStyle w:val="1"/>
        </w:rPr>
        <w:t xml:space="preserve">Halaber, Gizarte Segurantzak erretiro-adinaren murriztapen-koefizienteak ezarriko balitu edo, kasua bada, erretiroa hartzeko adina aurreratuko balu Foruzaingoarentzat, polizia kidego horretako montepioen sistemaren mendeko funtzionarioei aplikagarri izanen zaizkie, kontuan hartuta Gizarte Segurantzako araudi berariazkoa eta, kasua bada, aipatutako baldintzen antzekoak ezarrita Tokiko Poliziarentzat”.</w:t>
      </w:r>
    </w:p>
    <w:p>
      <w:pPr>
        <w:pStyle w:val="0"/>
        <w:suppressAutoHyphens w:val="false"/>
        <w:rPr>
          <w:rStyle w:val="1"/>
        </w:rPr>
      </w:pPr>
      <w:r>
        <w:rPr>
          <w:rStyle w:val="1"/>
        </w:rPr>
        <w:t xml:space="preserve">Zioak: Hamabigarren apartatuan suhiltzaileentzat ezarritakoaren bidetik.</w:t>
      </w:r>
    </w:p>
    <w:p>
      <w:pPr>
        <w:pStyle w:val="2"/>
        <w:suppressAutoHyphens w:val="false"/>
        <w:rPr/>
      </w:pPr>
      <w:r>
        <w:rPr/>
        <w:t xml:space="preserve">2. zuzenketa</w:t>
      </w:r>
    </w:p>
    <w:p>
      <w:pPr>
        <w:pStyle w:val="3"/>
        <w:spacing w:after="170.079" w:before="0" w:line="230" w:lineRule="exact"/>
        <w:suppressAutoHyphens w:val="false"/>
        <w:rPr>
          <w:rStyle w:val="1"/>
        </w:rPr>
      </w:pPr>
      <w:r>
        <w:rPr/>
        <w:t xml:space="preserve">unión del pueblo navarro,</w:t>
        <w:br w:type="textWrapping"/>
        <w:t xml:space="preserve">podemos-ahal dugu-ORAIN BAI</w:t>
        <w:br w:type="textWrapping"/>
      </w:r>
      <w:r>
        <w:rPr>
          <w:b w:val="false"/>
        </w:rPr>
        <w:t xml:space="preserve">eta </w:t>
      </w:r>
      <w:r>
        <w:rPr/>
        <w:t xml:space="preserve">NAFARROAKO ALDERDI SOZIALISTA</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Hamahirugarren apartatua aldatzeko zuzenketa. Honako eduki hau izanen du:</w:t>
      </w:r>
    </w:p>
    <w:p>
      <w:pPr>
        <w:pStyle w:val="0"/>
        <w:suppressAutoHyphens w:val="false"/>
        <w:rPr>
          <w:rStyle w:val="1"/>
        </w:rPr>
      </w:pPr>
      <w:r>
        <w:rPr>
          <w:rStyle w:val="1"/>
        </w:rPr>
        <w:t xml:space="preserve">Hamahiru. Beste xedapen gehigarri bat gehitzen da. Testu hau izanen du:</w:t>
      </w:r>
    </w:p>
    <w:p>
      <w:pPr>
        <w:pStyle w:val="0"/>
        <w:suppressAutoHyphens w:val="false"/>
        <w:rPr>
          <w:rStyle w:val="1"/>
        </w:rPr>
      </w:pPr>
      <w:r>
        <w:rPr>
          <w:rStyle w:val="1"/>
        </w:rPr>
        <w:t xml:space="preserve">“Hemeretzigarren xedapen gehigarria.</w:t>
      </w:r>
    </w:p>
    <w:p>
      <w:pPr>
        <w:pStyle w:val="0"/>
        <w:suppressAutoHyphens w:val="false"/>
        <w:rPr>
          <w:rStyle w:val="1"/>
        </w:rPr>
      </w:pPr>
      <w:r>
        <w:rPr>
          <w:rStyle w:val="1"/>
        </w:rPr>
        <w:t xml:space="preserve">Gainontzekoak berdin jarraitzen du.</w:t>
      </w:r>
    </w:p>
    <w:p>
      <w:pPr>
        <w:pStyle w:val="0"/>
        <w:suppressAutoHyphens w:val="false"/>
        <w:rPr>
          <w:rStyle w:val="1"/>
        </w:rPr>
      </w:pPr>
      <w:r>
        <w:rPr>
          <w:rStyle w:val="1"/>
        </w:rPr>
        <w:t xml:space="preserve">Zioak: Arrazoi teknikoengatik.</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