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finantzaketa, kudeaketa eta aurrezki entitate publiko bat sortzeko aukeraren aitzinean Nafarroako Gobernuak daukan jarrerari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Maiorga Ramírez Errok, Legebiltzarreko Erregelamenduan ezarritakoaren babesean, honako galdera hau aurkezten du, Nafarroako Gobernuko Ogasuneko kontseilari Mikel Aranburu Urtasunek Legebiltzarraren Osoko Bilkuran ahoz erantzun dezan:</w:t>
      </w:r>
    </w:p>
    <w:p>
      <w:pPr>
        <w:pStyle w:val="0"/>
        <w:suppressAutoHyphens w:val="false"/>
        <w:rPr>
          <w:rStyle w:val="1"/>
        </w:rPr>
      </w:pPr>
      <w:r>
        <w:rPr>
          <w:rStyle w:val="1"/>
        </w:rPr>
        <w:t xml:space="preserve">Finantza entitate publiko bat berreskuratzeko aukerak egon daitezke, Nafarroako herritarrei interes publikoen araberako aurrezki, kudeaketa eta finantzarako tresna bat eskaintze aldera. Hori dela-eta, honako hau jakin nahi dut:</w:t>
      </w:r>
    </w:p>
    <w:p>
      <w:pPr>
        <w:pStyle w:val="0"/>
        <w:suppressAutoHyphens w:val="false"/>
        <w:rPr>
          <w:rStyle w:val="1"/>
        </w:rPr>
      </w:pPr>
      <w:r>
        <w:rPr>
          <w:rStyle w:val="1"/>
        </w:rPr>
        <w:t xml:space="preserve">• Kontuan harturik egindako azterlanak eta balorazioak, zer jarrera dauka Nafarroako Gobernuak finantzaketa, kudeaketa eta aurrezki entitate publiko bat sortzeko aukeraren aitzinean?</w:t>
      </w:r>
    </w:p>
    <w:p>
      <w:pPr>
        <w:pStyle w:val="0"/>
        <w:suppressAutoHyphens w:val="false"/>
        <w:rPr>
          <w:rStyle w:val="1"/>
        </w:rPr>
      </w:pPr>
      <w:r>
        <w:rPr>
          <w:rStyle w:val="1"/>
        </w:rPr>
        <w:t xml:space="preserve">Iruñean, 2019ko urtarrilaren 24an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