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personas que han recibido la habilitación provisional para cada una de las diferentes categorías profesionales de cuidador, gerocultor, auxiliar de ayuda a domicilio y asistente personal, formulada por la Ilma. Sra. D.ª Maribel García Malo.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Maribel García Malo, miembro de las Cortes de Navarra, adscrito al Grupo Parlamentario de Unión del Pueblo Navarro (UPN), al amparo de lo dispuesto en el artículo 188 y siguientes del Reglamento de la Cámara, realiza la siguiente pregunta escrita al Vicepresidente de Derechos Sociales: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virtud de la resolución 1653/2018, de 13 de marzo, de la Directora Gerente de la Agencia Navarra de Autonomía y Desarrollo de las Personas, por la que se aprueban procedimientos de habilitación excepcional y de habilitación provisional de las categorías profesionales de gerocultor, cuidador y auxiliar de ayuda a domicilio y asistente personal de los centros y servicios del Sistema de Autonomía y Atención a la Dependencia,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¿Cuántas personas han recibido la habilitación provisional para cada una de las diferentes categorías profesionales? ¿Cuántas de cuidador? ¿Cuántas de gerocultor? ¿Cuántas de auxiliar de ayuda a domicilio? ¿Y cuántas de asistente personal?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caso de que alguna de ellas lo haya solicitado y no lo haya recibido explicar los motivos.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Relación de personas (suficiente con señalar el DNI a efectos de salvaguardar la protección de datos) por sexo, edad, nacionalidad de cada una de las categorías profesionales.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