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14 de febrero de 2019, el Pleno de la Cámara rechazó la moción por la que el Parlamento de Navarra se muestra contrario a que en el Estatuto de la Comunidad Autónoma Vasca se incluya a Navarra, presentada por el Ilmo. Sr. D. Carlos García Adanero y publicada en el Boletín Oficial del Parlamento de Navarra núm. 67 de 18 de mayo de 2018.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15 de febrero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