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previsiones económicas-presupuestarias en 2019 y las recogidas en el Plan de Financiación Plurianual 2018-2020 para la implantación del Grado de Medicina en la Universidad Pública de Navarra,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-¿Cuáles son las previsiones económicas-presupuestarias para 2019 que el Gobierno de Navarra ha establecido para la implantación del Grado de Medicina en la Universidad Pública de Navarra (UPNA)? </w:t>
      </w:r>
    </w:p>
    <w:p>
      <w:pPr>
        <w:pStyle w:val="0"/>
        <w:suppressAutoHyphens w:val="false"/>
        <w:rPr>
          <w:rStyle w:val="1"/>
        </w:rPr>
      </w:pPr>
      <w:r>
        <w:rPr>
          <w:rStyle w:val="1"/>
        </w:rPr>
        <w:t xml:space="preserve">-¿Cuáles son las previsiones presupuestarias recogidas en el Plan de Financiación Plurianual 2018-2020 para la implantación del Grado de Medicina en la UPNA? </w:t>
      </w:r>
    </w:p>
    <w:p>
      <w:pPr>
        <w:pStyle w:val="0"/>
        <w:suppressAutoHyphens w:val="false"/>
        <w:rPr>
          <w:rStyle w:val="1"/>
        </w:rPr>
      </w:pPr>
      <w:r>
        <w:rPr>
          <w:rStyle w:val="1"/>
        </w:rPr>
        <w:t xml:space="preserve">Corella a 14 de febrero de 2019 </w:t>
      </w:r>
    </w:p>
    <w:p>
      <w:pPr>
        <w:pStyle w:val="0"/>
        <w:suppressAutoHyphens w:val="false"/>
        <w:rPr>
          <w:rStyle w:val="1"/>
          <w:spacing w:val="-2.88"/>
        </w:rPr>
      </w:pPr>
      <w:r>
        <w:rPr>
          <w:rStyle w:val="1"/>
          <w:spacing w:val="-2.88"/>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