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otsailaren 11n eginiko bilkuran, Eledunen Batzarrari entzun ondoren, honako erabaki hau hartu zuen, besteak beste:</w:t>
      </w:r>
    </w:p>
    <w:p>
      <w:pPr>
        <w:pStyle w:val="0"/>
        <w:suppressAutoHyphens w:val="false"/>
        <w:rPr>
          <w:rStyle w:val="1"/>
        </w:rPr>
      </w:pPr>
      <w:r>
        <w:rPr>
          <w:rStyle w:val="1"/>
        </w:rPr>
        <w:t xml:space="preserve">Nafarroako Foru Eraentza Berrezarri eta Hobetzeari buruzko Lege Organikoaren 19.1.a) artikuluak aitortzen dion legegintza-ekimena erabiliz, Nafarroako Gobernuak, 2019ko otsailaren 6an hartutako Erabakiaren bidez, honako foru lege proiektu hau igorri dio Nafarroako Parlamentuari: “Foru Lege proiektua, aldatzeko eta gaurkotzeko Nafarroako Foru Zuzenbide Zibilari buruzko Konpilazioa edo Foru Berria”.</w:t>
      </w:r>
    </w:p>
    <w:p>
      <w:pPr>
        <w:pStyle w:val="0"/>
        <w:suppressAutoHyphens w:val="false"/>
        <w:rPr>
          <w:rStyle w:val="1"/>
        </w:rPr>
      </w:pPr>
      <w:r>
        <w:rPr>
          <w:rStyle w:val="1"/>
        </w:rPr>
        <w:t xml:space="preserve">Hori horrela, Legebiltzarreko Erregelamenduko 110., 111., 127., 152.1 eta 153. artikuluetan ezarritakoarekin bat, Eledunen Batzarrari entzun ondoren, hona ERABAKIA::</w:t>
      </w:r>
    </w:p>
    <w:p>
      <w:pPr>
        <w:pStyle w:val="0"/>
        <w:suppressAutoHyphens w:val="false"/>
        <w:rPr>
          <w:rStyle w:val="1"/>
        </w:rPr>
      </w:pPr>
      <w:r>
        <w:rPr>
          <w:rStyle w:val="1"/>
          <w:b w:val="true"/>
        </w:rPr>
        <w:t xml:space="preserve">1.</w:t>
      </w:r>
      <w:r>
        <w:rPr>
          <w:rStyle w:val="1"/>
        </w:rPr>
        <w:t xml:space="preserve"> Xedatzea aipatu foru lege proiektua presako prozeduraz izapidetu dadila, Erregelamenduko 152 eta 153. artikuluetan ezarritako berezitasunekin.</w:t>
      </w:r>
    </w:p>
    <w:p>
      <w:pPr>
        <w:pStyle w:val="0"/>
        <w:suppressAutoHyphens w:val="false"/>
        <w:rPr>
          <w:rStyle w:val="1"/>
        </w:rPr>
      </w:pPr>
      <w:r>
        <w:rPr>
          <w:rStyle w:val="1"/>
          <w:b w:val="true"/>
        </w:rPr>
        <w:t xml:space="preserve">2.</w:t>
      </w:r>
      <w:r>
        <w:rPr>
          <w:rStyle w:val="1"/>
        </w:rPr>
        <w:t xml:space="preserve"> Lehendakaritzako, Funtzio Publikoko, Barneko eta Justiziako Batzordeari ematea proiektu horretaz irizpena emateko ahalmena.</w:t>
      </w:r>
    </w:p>
    <w:p>
      <w:pPr>
        <w:pStyle w:val="0"/>
        <w:suppressAutoHyphens w:val="false"/>
        <w:rPr>
          <w:rStyle w:val="1"/>
        </w:rPr>
      </w:pPr>
      <w:r>
        <w:rPr>
          <w:rStyle w:val="1"/>
          <w:b w:val="true"/>
        </w:rPr>
        <w:t xml:space="preserve">3.</w:t>
      </w:r>
      <w:r>
        <w:rPr>
          <w:rStyle w:val="1"/>
        </w:rPr>
        <w:t xml:space="preserve"> Nafarroako Parlamentuko Aldizkari Ofizialean argitara dadin agintzea.</w:t>
      </w:r>
    </w:p>
    <w:p>
      <w:pPr>
        <w:pStyle w:val="0"/>
        <w:suppressAutoHyphens w:val="false"/>
        <w:rPr>
          <w:rStyle w:val="1"/>
        </w:rPr>
      </w:pPr>
      <w:r>
        <w:rPr>
          <w:rStyle w:val="1"/>
        </w:rPr>
        <w:t xml:space="preserve">Proiektua argitaratzen denetik </w:t>
      </w:r>
      <w:r>
        <w:rPr>
          <w:rStyle w:val="1"/>
          <w:b w:val="true"/>
        </w:rPr>
        <w:t xml:space="preserve">zortzi eguneko epe bat </w:t>
      </w:r>
      <w:r>
        <w:rPr>
          <w:rStyle w:val="1"/>
        </w:rPr>
        <w:t xml:space="preserve">irekiko da, </w:t>
      </w:r>
      <w:r>
        <w:rPr>
          <w:rStyle w:val="1"/>
          <w:b w:val="true"/>
        </w:rPr>
        <w:t xml:space="preserve">2019ko otsailaren 26ko eguerdiko hamabietan </w:t>
      </w:r>
      <w:r>
        <w:rPr>
          <w:rStyle w:val="1"/>
        </w:rPr>
        <w:t xml:space="preserve">bukatuko dena. Epe horretan, Erregelamenduko 128. artikuluan ezarritakoarekin bat, talde parlamentarioek, foru parlamentarien elkarteek eta foru parlamentariek zuzenketak aurkezten ahalko dizkiote proiektuari.</w:t>
      </w:r>
    </w:p>
    <w:p>
      <w:pPr>
        <w:pStyle w:val="0"/>
        <w:suppressAutoHyphens w:val="false"/>
        <w:rPr>
          <w:rStyle w:val="1"/>
        </w:rPr>
      </w:pPr>
      <w:r>
        <w:rPr>
          <w:rStyle w:val="1"/>
        </w:rPr>
        <w:t xml:space="preserve">Iruñean, 2019ko otsailaren 11n</w:t>
      </w:r>
    </w:p>
    <w:p>
      <w:pPr>
        <w:pStyle w:val="0"/>
        <w:suppressAutoHyphens w:val="false"/>
      </w:pPr>
      <w:r>
        <w:rPr>
          <w:rStyle w:val="1"/>
        </w:rPr>
        <w:t xml:space="preserve">Lehendakaria: Ainhoa Aznárez Igarza</w:t>
        <w:br w:type="column"/>
      </w:r>
    </w:p>
    <w:p>
      <w:pPr>
        <w:pStyle w:val="2"/>
        <w:suppressAutoHyphens w:val="false"/>
        <w:rPr/>
      </w:pPr>
      <w:r>
        <w:rPr/>
        <w:t xml:space="preserve">Foru Lege proiektua, aldatzeko eta gaurkotzeko Nafarroako Foru Zuzenbide Zibilari buruzko Konpilazioa edo Foru Berria</w:t>
      </w:r>
    </w:p>
    <w:p>
      <w:pPr>
        <w:pStyle w:val="0"/>
        <w:jc w:val="center"/>
        <w:ind w:firstLine="0"/>
        <w:suppressAutoHyphens w:val="false"/>
        <w:rPr>
          <w:rStyle w:val="1"/>
        </w:rPr>
      </w:pPr>
      <w:r>
        <w:rPr>
          <w:rStyle w:val="1"/>
        </w:rPr>
        <w:t xml:space="preserve">ZIOEN AZALPENA</w:t>
      </w:r>
    </w:p>
    <w:p>
      <w:pPr>
        <w:pStyle w:val="4"/>
        <w:spacing w:after="113.386" w:before="0" w:line="230" w:lineRule="exact"/>
        <w:suppressAutoHyphens w:val="false"/>
        <w:rPr>
          <w:b w:val="false"/>
        </w:rPr>
      </w:pPr>
      <w:r>
        <w:rPr>
          <w:b w:val="false"/>
        </w:rPr>
        <w:t xml:space="preserve">I. Foru Berria gaurkotzea, Nafarroako errealitate sozialera irekita eta hurbilduta, da Foru Lege honen helburua.</w:t>
      </w:r>
    </w:p>
    <w:p>
      <w:pPr>
        <w:pStyle w:val="0"/>
        <w:suppressAutoHyphens w:val="false"/>
        <w:rPr>
          <w:rStyle w:val="1"/>
        </w:rPr>
      </w:pPr>
      <w:r>
        <w:rPr>
          <w:rStyle w:val="1"/>
        </w:rPr>
        <w:t xml:space="preserve">Nafarroako Foru Zuzenbide Zibilari buruzko Konpilazioa edo Foru Berria testu oso bat da, eta barne hartzen dituen xedapenak tradizionalki zuzenbide zibila edo pribatua osatu duten gaiei buruzkoak dira: pertsona, familia, oinordetzak, jabetza eta kontratuak.</w:t>
      </w:r>
    </w:p>
    <w:p>
      <w:pPr>
        <w:pStyle w:val="0"/>
        <w:suppressAutoHyphens w:val="false"/>
        <w:rPr>
          <w:rStyle w:val="1"/>
        </w:rPr>
      </w:pPr>
      <w:r>
        <w:rPr>
          <w:rStyle w:val="1"/>
        </w:rPr>
        <w:t xml:space="preserve">Osoa izateko helburua agerikoa izan da sortu zenetik, 1973tik.</w:t>
      </w:r>
    </w:p>
    <w:p>
      <w:pPr>
        <w:pStyle w:val="0"/>
        <w:suppressAutoHyphens w:val="false"/>
        <w:rPr>
          <w:rStyle w:val="1"/>
        </w:rPr>
      </w:pPr>
      <w:r>
        <w:rPr>
          <w:rStyle w:val="1"/>
        </w:rPr>
        <w:t xml:space="preserve">Aldarrikatu zenetik apirilaren 1eko 5/1987 Foru Legea, zeinaren bidez aldatu baitzen testua egokitu zedin Konstituzioaren esparrura, jada 32 urte igaro dira, nahiz eta aitortu erreforma hura mugatua eta presazkoa zela, eta beharrezkoa zela sakon aztertzea eta testua osorik egokitzea (maiatzaren 11ko 11/1988 Foru Agindua).</w:t>
      </w:r>
    </w:p>
    <w:p>
      <w:pPr>
        <w:pStyle w:val="0"/>
        <w:suppressAutoHyphens w:val="false"/>
        <w:rPr>
          <w:rStyle w:val="1"/>
        </w:rPr>
      </w:pPr>
      <w:r>
        <w:rPr>
          <w:rStyle w:val="1"/>
        </w:rPr>
        <w:t xml:space="preserve">Urte hauetan guztietan Nafarroako gizarteak aldaketa sakonak izan ditu eremu pertsonalean, familiarrean eta ekonomikoan, baina horrek ez du isla egokia izan beren zuzenbide pribatuan, eta, ondorioz, elkarrengandik urrundu egin dira gizartearen errealitatea eta instituzioen erregulazioa.</w:t>
      </w:r>
    </w:p>
    <w:p>
      <w:pPr>
        <w:pStyle w:val="0"/>
        <w:suppressAutoHyphens w:val="false"/>
        <w:rPr>
          <w:rStyle w:val="1"/>
        </w:rPr>
      </w:pPr>
      <w:r>
        <w:rPr>
          <w:rStyle w:val="1"/>
        </w:rPr>
        <w:t xml:space="preserve">Egun, nafar askok hainbat egoera juridikori aurre egin behar die eremu pribatuan, batez ere familiarrean, eta ez du behar bezalako konponbidea aurkitzen Foru Berriaren testuan, mantentzen baitu ardatz gisa bizi eredu bat, eta horretan gaur egun pertsona gehienek ez dute euren tokia aurkitzen; ondorioz, foru horren aplikazio eremutik at gelditzen dira.</w:t>
      </w:r>
    </w:p>
    <w:p>
      <w:pPr>
        <w:pStyle w:val="0"/>
        <w:suppressAutoHyphens w:val="false"/>
        <w:rPr>
          <w:rStyle w:val="1"/>
        </w:rPr>
      </w:pPr>
      <w:r>
        <w:rPr>
          <w:rStyle w:val="1"/>
        </w:rPr>
        <w:t xml:space="preserve">Nafarroako Parlamentua ohartua da zuzenbidearen eremu honetan konponbideak bilatzeko beharraz, baina urte hauetan hautatu du auziari ekitea unean uneko lege berezien bidez; horiek ordea ez dute lortu modu oso, zuzen eta egoki batean hurbiltzea zuzenbide zibila gizartera. Eta hala, aldarrikatu zen azkenekoan, maiatzaren 3ko 3/2011 Foru Legean, adingabeko seme-alaben zaintzari buruzkoa, aitortu zen helburu hori lortzeko modua zela Foru Berria aldatzea, hura baita “horrelako aldaketa baten esparru naturala, gainerako instituzioekin integratuta sistema koherente bat osatu behar baitu”.</w:t>
      </w:r>
    </w:p>
    <w:p>
      <w:pPr>
        <w:pStyle w:val="0"/>
        <w:suppressAutoHyphens w:val="false"/>
        <w:rPr>
          <w:rStyle w:val="1"/>
        </w:rPr>
      </w:pPr>
      <w:r>
        <w:rPr>
          <w:rStyle w:val="1"/>
        </w:rPr>
        <w:t xml:space="preserve">Beraz, Forua Nafarroako gizartera hurbiltzeko, beharrezkoa da bestelako bizi ereduetara irekitzea; hau da, orain arte instituzio juridikoa izan den Etxea eta haren printzipioak, askatasun zibilaren oinarri izan baita Nafarroako ordenamendu juridikoan, utz diezaion protagonismoa askatasun horren titular den Pertsonari, eta askatasun hori erabiltzean aurki dezan bestelako bizi aukerak islatzen dituen ordenamendu juridiko bat.</w:t>
      </w:r>
    </w:p>
    <w:p>
      <w:pPr>
        <w:pStyle w:val="0"/>
        <w:suppressAutoHyphens w:val="false"/>
        <w:rPr>
          <w:rStyle w:val="1"/>
        </w:rPr>
      </w:pPr>
      <w:r>
        <w:rPr>
          <w:rStyle w:val="1"/>
        </w:rPr>
        <w:t xml:space="preserve">Nafarroako Foru Komunitateak historikoki eskumen esklusiboa du foru zuzenbide zibilaren arloan eta, beraz, hura mantendu, aldatu eta garatzekoa, baita zuzenbide substantibo horretatik eratorritako prozesuaren arauak artikulatzekoa ere, Espainiako Konstituzioaren lehen xedapen gehigarrian eta 149.1.6 eta 8. artikuluetan, eta Nafarroako Foru Eraentza Berrezarri eta Hobetzeari buruzko Lege Organikoaren 48. 1 eta 2 artikuluan xedatutakoaren arabera.</w:t>
      </w:r>
    </w:p>
    <w:p>
      <w:pPr>
        <w:pStyle w:val="0"/>
        <w:suppressAutoHyphens w:val="false"/>
        <w:rPr>
          <w:rStyle w:val="1"/>
        </w:rPr>
      </w:pPr>
      <w:r>
        <w:rPr>
          <w:rStyle w:val="1"/>
        </w:rPr>
        <w:t xml:space="preserve">Foru Lege hau ematen da eskumen hori erabiliz, Konpilazioa edo Foru Berria eguneratzeko instituzioak aldatu eta garatuta, eta zuzenean eta substantzialki lotutako instituzioen eta jada testuan jasotakoetatik eratorritakoenen ondoriozko erregulazioa eginda, Nafarroako foru zuzenbidea gidatzen duten printzipio berezien arabera.</w:t>
      </w:r>
    </w:p>
    <w:p>
      <w:pPr>
        <w:pStyle w:val="0"/>
        <w:suppressAutoHyphens w:val="false"/>
        <w:rPr>
          <w:rStyle w:val="1"/>
        </w:rPr>
      </w:pPr>
      <w:r>
        <w:rPr>
          <w:rStyle w:val="1"/>
        </w:rPr>
        <w:t xml:space="preserve">Eguneratze honen helburua da pertsona guztiak babestea euren banakotasunean eta familiarteko, bizikidetzako eta ondarezko harreman pribatuetan, euren askatasun zibilarekiko errespetua oinarri hartuta, –eta arreta berezia jarrita adingabetasunari, desgaitasunari, mendekotasunari, adinekoa izateari edo hala behar duen bestelako bizi egoera bati–, eta Foru Berriaren ardatza izatera igaro da; lehen zituen 596 legeak mantentzen ditu, baina banatuta atariko liburu batean eta lau liburutan.</w:t>
      </w:r>
    </w:p>
    <w:p>
      <w:pPr>
        <w:pStyle w:val="4"/>
        <w:suppressAutoHyphens w:val="false"/>
        <w:rPr>
          <w:b w:val="false"/>
        </w:rPr>
      </w:pPr>
      <w:r>
        <w:rPr>
          <w:b w:val="false"/>
        </w:rPr>
        <w:t xml:space="preserve">II. Atariko liburua.</w:t>
      </w:r>
    </w:p>
    <w:p>
      <w:pPr>
        <w:pStyle w:val="0"/>
        <w:suppressAutoHyphens w:val="false"/>
        <w:rPr>
          <w:rStyle w:val="1"/>
        </w:rPr>
      </w:pPr>
      <w:r>
        <w:rPr>
          <w:rStyle w:val="1"/>
        </w:rPr>
        <w:t xml:space="preserve">1. Eguneratzeko asmoari ekiten zaio lehenbiziko legetik, zeinak, Konpilazio kontzeptua mantenduta, islatzen duen Nafarroako gizarte errealitatera egokitu dela eta aurreikusten eguneratuta sartzea testuan (horien kokagune naturala baita) lege berezien bidez jada araututako instituzioak.</w:t>
      </w:r>
    </w:p>
    <w:p>
      <w:pPr>
        <w:pStyle w:val="0"/>
        <w:suppressAutoHyphens w:val="false"/>
        <w:rPr>
          <w:rStyle w:val="1"/>
        </w:rPr>
      </w:pPr>
      <w:r>
        <w:rPr>
          <w:rStyle w:val="1"/>
        </w:rPr>
        <w:t xml:space="preserve">Modu korrelatiboan, mantentzen da Nafarroako tradizio juridikoaren eraginkortasun normatiboa eta integratzailea jatorria legeak berak aipatutako testu historikoetan duten instituzioetan; kendu egin dira zuzenbide historikoko zalantzan jarritako arauak.</w:t>
      </w:r>
    </w:p>
    <w:p>
      <w:pPr>
        <w:pStyle w:val="0"/>
        <w:suppressAutoHyphens w:val="false"/>
        <w:rPr>
          <w:rStyle w:val="1"/>
        </w:rPr>
      </w:pPr>
      <w:r>
        <w:rPr>
          <w:rStyle w:val="1"/>
        </w:rPr>
        <w:t xml:space="preserve">Orobat, I. tituluan, Nafarroako Zuzenbidearen iturriei buruzkoa, aldaketarik garrantzitsuena da hurrenkera ordenan egindakoa: ohitura bigarren mailara igaro da, hori egokiagoa jotzen delako egungo egoera juridikoan, Nafarroaren eskumena babesteko helburua ez baita jada hura lehen iturri gisa mantentzeko oinarriaren parte. Eta 7. legean, “paramientoa” delakoari mugak jartzeko eremuan, “ordena publiko”-aren kontzeptualizazio irekia hartu da; horretan bildu dira pertsona guztien oinarrizko eskubideak eta askatasunak, eta ez soilik herritarrenak, nazioarteko testuekin bat.</w:t>
      </w:r>
    </w:p>
    <w:p>
      <w:pPr>
        <w:pStyle w:val="0"/>
        <w:suppressAutoHyphens w:val="false"/>
        <w:rPr>
          <w:rStyle w:val="1"/>
        </w:rPr>
      </w:pPr>
      <w:r>
        <w:rPr>
          <w:rStyle w:val="1"/>
        </w:rPr>
        <w:t xml:space="preserve">2. Nafarroako forudunaren izaerari, Nafarroako Foru Eraentza Berrezarri eta Hobetzeari buruzko Lege Organikoaren 5.3 artikuluko terminologiarekin bat, beste idazketa eta erregulazio bat eman zaizkio II. tituluan; abiapuntua da Estatuak eskumen osoa duela auzotasun zibilaren arloan eta jasotzen du Konstituzioaren doktrinan bildutako “ordenamenduen arteko parekotasun” printzipioa.</w:t>
      </w:r>
    </w:p>
    <w:p>
      <w:pPr>
        <w:pStyle w:val="0"/>
        <w:suppressAutoHyphens w:val="false"/>
        <w:rPr>
          <w:rStyle w:val="1"/>
        </w:rPr>
      </w:pPr>
      <w:r>
        <w:rPr>
          <w:rStyle w:val="1"/>
        </w:rPr>
        <w:t xml:space="preserve">3. Izen berri batekin, “Eskubideen erabilera eta borondate adierazpenak”, III. tituluak bere edukia deskribatzen du bere ordena sistematikoaren aldaketa baten bidez. Horren barrenean, nabarmentzekoa da “deuseztasun, deuseztagarritasun eta hutsalketaren” eta “borondate akatsen” arteko desberdintasuna: 19. legean gaitasunaren ikuspuntutik tratatu da; 20. legean, borondatea baliogabetzen duen akatsaren ikuspuntutik; 21. legean, horiei erantsi zaie modalitate bat, zaurgarritasun edo mendekotasun egoeran daudenak babestera bideratua, –bidegabeko eragina eta eraginaren abusua–, zeinak gizartean presentzia handia duten populazioa zahartzearen ondorioz, baina ez dira mugatzen soilik kasu horietara eta aplikatzen ahal dira mendekotasun faktikoa dagoen edozein egoeratan.</w:t>
      </w:r>
    </w:p>
    <w:p>
      <w:pPr>
        <w:pStyle w:val="0"/>
        <w:suppressAutoHyphens w:val="false"/>
        <w:rPr>
          <w:rStyle w:val="1"/>
        </w:rPr>
      </w:pPr>
      <w:r>
        <w:rPr>
          <w:rStyle w:val="1"/>
        </w:rPr>
        <w:t xml:space="preserve">4. IV. titulua, konpilazioa egin zutenek antolatu bezala, mugatzen da, erregulazio osoan, preskripzio azkentzailera; hortaz, eskuratze preskripzioa arautzeko kokapen sistematikoa, orain ere, hirugarren liburua da, nahiz eta iraungitzea ere hartzen duen (lehen 26. legean aipatu besterik ez zen egiten) eta igaro den titulu horren II. kapitulua osatzera, zeinak 38.etik 41.era bitarteko legeak jasotzen dituen.</w:t>
      </w:r>
    </w:p>
    <w:p>
      <w:pPr>
        <w:pStyle w:val="0"/>
        <w:suppressAutoHyphens w:val="false"/>
        <w:rPr>
          <w:rStyle w:val="1"/>
        </w:rPr>
      </w:pPr>
      <w:r>
        <w:rPr>
          <w:rStyle w:val="1"/>
        </w:rPr>
        <w:t xml:space="preserve">Preskripzio epeak oro har hirura murriztu dira: 1, 5, eta 10 urte. Horrekin, bat egiten da Europako herrialdeetan eta beste zuzenbide berezi batzuetan jada ezarritako joera bateratzailearekin, nahiz eta, salbuespenez, 4 urtekoa izaten jarraituko duen deuseztagarritasunari eta hutsalketari dagokiena, eta 20 urtekoa akzio hipotekarioari dagokiona. Horrekin batera, ezartzen da preskripziorako gehieneko epea: hogeita hamar urte, kontuan hartu gabe geldiarazteak edo eteteak ekar ditzaketen gorabeherak. Deusetan ukatu gabe, gainera, berariaz arautzea akzio gehienen “dies a quo” eguna, printzipio orokor gisa ezartzen da ezagungarritasuna. Preskripzioari uko egiteari dagokionez, aukera gisa egituratu da, ezarrita, hala ere, aldez aurretik uko egitearen deuseztasuna eta zainduta hirugarrenen eskubideak. Xeheki arautzen dira preskripzioa geldiarazteko eta eteteko arrazoiak, eta sartzen dira finkatutako jurisprudentziak preskribaezin deklaratutako akzioak.</w:t>
      </w:r>
    </w:p>
    <w:p>
      <w:pPr>
        <w:pStyle w:val="0"/>
        <w:suppressAutoHyphens w:val="false"/>
        <w:rPr>
          <w:rStyle w:val="1"/>
        </w:rPr>
      </w:pPr>
      <w:r>
        <w:rPr>
          <w:rStyle w:val="1"/>
        </w:rPr>
        <w:t xml:space="preserve">Iraungitzeari dagokionez, hori arautzen duten lege berrietan zerrendatzen dira Foru Berrian zehar aurreikusitako iraungitze epeak, eta jasotzen da auzitegiek ofizioz baloratzea, baita etetea ere.</w:t>
      </w:r>
    </w:p>
    <w:p>
      <w:pPr>
        <w:pStyle w:val="4"/>
        <w:suppressAutoHyphens w:val="false"/>
        <w:rPr>
          <w:b w:val="false"/>
        </w:rPr>
      </w:pPr>
      <w:r>
        <w:rPr>
          <w:b w:val="false"/>
        </w:rPr>
        <w:t xml:space="preserve">III. Lehenbiziko liburua.</w:t>
      </w:r>
    </w:p>
    <w:p>
      <w:pPr>
        <w:pStyle w:val="0"/>
        <w:suppressAutoHyphens w:val="false"/>
        <w:rPr>
          <w:rStyle w:val="1"/>
        </w:rPr>
      </w:pPr>
      <w:r>
        <w:rPr>
          <w:rStyle w:val="1"/>
        </w:rPr>
        <w:t xml:space="preserve">Lehenbiziko liburua deitzen da eta jasotzen ditu bertan arautzen diren instituzio guztiak, orain emandako ordenan: Pertsonak, familia eta Etxe nafarra. Antolaketa berrian, liburuak hamaika titulu ditu.</w:t>
      </w:r>
    </w:p>
    <w:p>
      <w:pPr>
        <w:pStyle w:val="0"/>
        <w:suppressAutoHyphens w:val="false"/>
        <w:rPr>
          <w:rStyle w:val="1"/>
        </w:rPr>
      </w:pPr>
      <w:r>
        <w:rPr>
          <w:rStyle w:val="1"/>
        </w:rPr>
        <w:t xml:space="preserve">1. I. titulua orain hiru kapitulutan banatzen da, bereiz arautzeko Foru Berriak aitortutako pertsona juridikoak, familian desgaitasuna edo mendekotasuna duten pertsonen ondareak bereziki babesten dituen figura berria, eta nortasunik gabeko enteak.</w:t>
      </w:r>
    </w:p>
    <w:p>
      <w:pPr>
        <w:pStyle w:val="0"/>
        <w:suppressAutoHyphens w:val="false"/>
        <w:rPr>
          <w:rStyle w:val="1"/>
        </w:rPr>
      </w:pPr>
      <w:r>
        <w:rPr>
          <w:rStyle w:val="1"/>
        </w:rPr>
        <w:t xml:space="preserve">Konpilazioak orain arte jasotzen zuen pertsonifikazio juridiko publikoen zerrenda, zeina Nafarroako Foru Eraentza Berrezarri eta Hobetzeari buruzko Lege Organikoa aldarrikatu ondoren jada ez zen beharrezkoa, haren erregulaziora sartu baitziren zegozkien administrazio legeak. Hura kentzearekin, beharrezkoa da lege bakar bat, zerrendatzeko zein diren Konpilazioak berak nortasun juridikoa aitortutakoak.</w:t>
      </w:r>
    </w:p>
    <w:p>
      <w:pPr>
        <w:pStyle w:val="0"/>
        <w:suppressAutoHyphens w:val="false"/>
        <w:rPr>
          <w:rStyle w:val="1"/>
        </w:rPr>
      </w:pPr>
      <w:r>
        <w:rPr>
          <w:rStyle w:val="1"/>
        </w:rPr>
        <w:t xml:space="preserve">Fundazioek erregulazio berria dute, Konstituzioaren 34. artikuluan ezarritakora erabat egokitzeko. Hartara, Foru Berria zuzenbide pribatuaren konpilazioa denez, eta interes orokorreko fundazioek zuzenbide publikoari dagokion alderdi bat ere badutenez, egokiagoa da horiek lege berezi batean arautzea. Horrela argi uzten da fundazio izan daitezkeela soilik interes orokorreko helburuei datxezkien ondareak, Espainiako Konstituzioan finkatutakoaren arabera; aldiz, nortasun juridikoa eskuratzeko, ezartzen da honako eskakizuna, etorkizuneko lege bereziak araututako baldintzak betetzeaz gain: nahitaezko publikotasuna betetzea, fundazioen erregistroan inskribatuta.</w:t>
      </w:r>
    </w:p>
    <w:p>
      <w:pPr>
        <w:pStyle w:val="0"/>
        <w:suppressAutoHyphens w:val="false"/>
        <w:rPr>
          <w:rStyle w:val="1"/>
        </w:rPr>
      </w:pPr>
      <w:r>
        <w:rPr>
          <w:rStyle w:val="1"/>
        </w:rPr>
        <w:t xml:space="preserve">Horrekin batera, eta ahal den neurrian mantentzeko orain arte Foru Berriaren 44. legean eta hurrengoetan araututako instituzioaren funtsa, xedatzen da ondare pribatu bat helburu altruistei atxikitzeko aukera, zeinak, hala ere, ezingo liratekeen interes orokorreko edo komuntzat jo. Horrekin, asmoa da, orobat, desberdintzea Foru Berrian araututako instituzioa ondare sozietateetatik eta irabazi-asmoa duten bestelako entitateetatik eta, horretarako, mugatzen dira haren helburuak egokituta egungo gizarte pluralean indarrean dauden balio eta printzipio humanistikoetara, zeinak zehazten diren interes sozial, humanitario, kultural edo izaera solidarioa duten bestelakoetan.</w:t>
      </w:r>
    </w:p>
    <w:p>
      <w:pPr>
        <w:pStyle w:val="0"/>
        <w:suppressAutoHyphens w:val="false"/>
        <w:rPr>
          <w:rStyle w:val="1"/>
        </w:rPr>
      </w:pPr>
      <w:r>
        <w:rPr>
          <w:rStyle w:val="1"/>
        </w:rPr>
        <w:t xml:space="preserve">Foru Berrian ondare bereiziak arautzen dira, eta, egun, beharrezkoa da desgaitasuna edo mendekotasuna duten pertsonen beharrei erantzutea; horiek oinarri hartuta aparteko kapitulu batean arautu dira ondare babestuak deitutakoak, Nafarroan familiaren erregulazioak duen osaketa bereziaren arabera. Horregatik, eta ukatu gabe etorkizun batean Nafarroako Parlamentuak onets ditzakeela desgaitasuna eta mendekotasuna duten pertsonen ondarea babesteko neurriak, pertsonen gaitasunaren erregulazioaren barrenean (orain arte adinari dagokionez soilik jasoa du gai hori Foruak), orain jasotzen da ondarearen babesa familiaren eremuan, eta zentzurik zabalenean, hau da, ez bakarrik 50. legean hartu den moduan, baizik baita Etxearen eremuaren barrenean ere, non badiren bestelako familia instituzioak, erkidegoak eta harrerak kasu. Kontua da, beraz, berariaz arautzea familiaren babesa horren beharra dutenentzat, mendekotasun edo desgaitasunen bat aitortua dutelako; araubide hori ezartzen da erabat errespetatuz borondatearen autonomiaren Nafarroako printzipio orokorra.</w:t>
      </w:r>
    </w:p>
    <w:p>
      <w:pPr>
        <w:pStyle w:val="0"/>
        <w:suppressAutoHyphens w:val="false"/>
        <w:rPr>
          <w:rStyle w:val="1"/>
        </w:rPr>
      </w:pPr>
      <w:r>
        <w:rPr>
          <w:rStyle w:val="1"/>
        </w:rPr>
        <w:t xml:space="preserve">Familia erkidegoko edo taldeko pertsona horien babeserako araubidea osatzen da batetik 204. legean sartuta euren ezinbesteko beharrak asetzeko ondasunak doan izateko aukera; bestetik, horrela eratutako ondareen alarguntza-gozamena kentzeko arrazoi bat sartuta; eta hirugarrenik, oinordetza-fiduzian horren aurreikuspena sartuta kausatzaileak fiduziarioari emandako arduretako bat gisa. Eratzen da, azkenik, biztantzeko legezko eskubide bat, borondate pribatuarekiko subsidiarioa, 425. lege berrian.</w:t>
      </w:r>
    </w:p>
    <w:p>
      <w:pPr>
        <w:pStyle w:val="0"/>
        <w:suppressAutoHyphens w:val="false"/>
        <w:rPr>
          <w:rStyle w:val="1"/>
        </w:rPr>
      </w:pPr>
      <w:r>
        <w:rPr>
          <w:rStyle w:val="1"/>
        </w:rPr>
        <w:t xml:space="preserve">Nortasunik gabeko taldeek, orain arte 49. legean jasoak, titulu honetako III. kapitulua eratzen dute eta orain 46. legea osatzen dute; aldiz, Etxearen araudi osoa, 48. eta 75. legeak, aparteko titulu bat osatzera igaro dira, liburu honetako azkena, horri lotutako instituzio guztiekin batera.</w:t>
      </w:r>
    </w:p>
    <w:p>
      <w:pPr>
        <w:pStyle w:val="0"/>
        <w:suppressAutoHyphens w:val="false"/>
        <w:rPr>
          <w:rStyle w:val="1"/>
        </w:rPr>
      </w:pPr>
      <w:r>
        <w:rPr>
          <w:rStyle w:val="1"/>
        </w:rPr>
        <w:t xml:space="preserve">2. Foru Berriak, orain arte, soilik adinari dagokionez arautu du pertsonen gaitasuna, eta, hortaz, Kode Zibila modu osagarrian aplikatu da gaitasuna aldatzeari eta horretatik eratorritako instituzioei dagokien guztian. Horrekin batera, eta araudi haren barrenean, Foruak berariazko arau batzuk soilik ezarri ditu puber-ak egintza batzuetarako duen gaitasunari dagokionez, zeinetarako Foruaren testuak berak aitortu dion gaitasuna. Guraso-ahalaren eremuan, jada arautzen zen adingabe emantzipatuaren gaitasuna, nahiz eta ez jaso horri bide ematen zioten arrazoiak. Pertsona indibidualaren gaitasunaren kapitulua ixten zuten arauak ziren ordezkaritzari dagozkionak.</w:t>
      </w:r>
    </w:p>
    <w:p>
      <w:pPr>
        <w:pStyle w:val="0"/>
        <w:suppressAutoHyphens w:val="false"/>
        <w:rPr>
          <w:rStyle w:val="1"/>
        </w:rPr>
      </w:pPr>
      <w:r>
        <w:rPr>
          <w:rStyle w:val="1"/>
        </w:rPr>
        <w:t xml:space="preserve">Horrela Foruaren egungo erregulazioa mantenduta, eta ukatu gabe etorkizuneko legeri berezi batek osorik arautu lezakeela gaitasuna eta jaso gaitasuna judizialki aldatua duten pertsonen laguntzarako figura guztiak, oraingo II. tituluan egiten den garapena da pertsonen gaitasunaren erregulazio zehatza, adinaren arabera; ezarri da adingabearen gaitasuna nazioarteko araudiarekiko eta legeria organikoarekiko modu koherentean eta errespetuz, baina baita errespetatuz eta mantenduz ere Nafarroako zuzenbidean jasotako berezitasunak 14 urtetik gorakoentzat eta emantzipatuentzat.</w:t>
      </w:r>
    </w:p>
    <w:p>
      <w:pPr>
        <w:pStyle w:val="0"/>
        <w:suppressAutoHyphens w:val="false"/>
        <w:rPr>
          <w:rStyle w:val="1"/>
        </w:rPr>
      </w:pPr>
      <w:r>
        <w:rPr>
          <w:rStyle w:val="1"/>
        </w:rPr>
        <w:t xml:space="preserve">Foruak ordezkaritza ahalmena ere arautzen duenez, horren barrenean sartu da ahalmen prebentiboa deitutakoa.</w:t>
      </w:r>
    </w:p>
    <w:p>
      <w:pPr>
        <w:pStyle w:val="0"/>
        <w:suppressAutoHyphens w:val="false"/>
        <w:rPr>
          <w:rStyle w:val="1"/>
        </w:rPr>
      </w:pPr>
      <w:r>
        <w:rPr>
          <w:rStyle w:val="1"/>
        </w:rPr>
        <w:t xml:space="preserve">3. Familiaren heterogeneotasunaren aitortza, errealitate sozial plural gisa, bai eta pertsonen oinarrizko eskubideen eta askatasun indibidualen adierazpen gisa ere, Nafarroako antolamendu zibilean artikulatzen da, batetik, familia instituzioaren babesaren adierazpena gisa, eta bestetik, familia bere jatorriarengatik ez diskriminatzeko printzipioa oinarri hartuta (Espainiako Konstituzioaren 39. artikulua); horiek Nafarroako zuzenbide zibilari lotzen ahal zaizkio bai askatasun zibilaren printzipiotik eta bai oro har familia harremanaren eta zehazki Etxeari lotutako erregulazio tradizionaletik ere.</w:t>
      </w:r>
    </w:p>
    <w:p>
      <w:pPr>
        <w:pStyle w:val="0"/>
        <w:suppressAutoHyphens w:val="false"/>
        <w:rPr>
          <w:rStyle w:val="1"/>
        </w:rPr>
      </w:pPr>
      <w:r>
        <w:rPr>
          <w:rStyle w:val="1"/>
        </w:rPr>
        <w:t xml:space="preserve">Ondorioz, 50. legea jasotzen duen III. tituluan ezartzen dira bai familia instituzioaren babesa eta bai bere jatorriarengatik ez diskriminatzea, familia talde osoari zuzendutako legeen printzipio orokor eta gidari gisa, lege horiek diziplinatzen baitituzte familiako kideen arteko harremanak eta bizikidetza. Horretarako, familiaren jatorria diren banakako ereduak arautu eta diziplinatzen dituzten legeetatik desberdindu dira, hala nola bikote ezkondua eta bikote egonkorra, edo baita berariaz arautu gabekoak ere, esaterako bikote egonkorra osatu ez duten more uxorio bizikidetzako harremanak, familia berrosatuak eta familia gurasobakarrak.</w:t>
      </w:r>
    </w:p>
    <w:p>
      <w:pPr>
        <w:pStyle w:val="0"/>
        <w:suppressAutoHyphens w:val="false"/>
        <w:rPr>
          <w:rStyle w:val="1"/>
        </w:rPr>
      </w:pPr>
      <w:r>
        <w:rPr>
          <w:rStyle w:val="1"/>
        </w:rPr>
        <w:t xml:space="preserve">4. Seme-alabatasunari dagokionez, Foru Berria duela gutxi aldatu zen 9/2018 Foru Legearen bidez. Orain eguneratze osoa egin denez, beharrezkoa da, lehenbizi, sistematikoki berrantolatzea haren lege arauemaileak, eta hala, Titulu osoa, orain IV.a, hiru kapitulu izatera igaro da, gai hauei buruzkoak hurrenez hurren: xedapen orokorrak, seme-alabatasun naturala eta adopzio bidezko seme-alabatasuna. Gainera, berariazko izaera substantiboarekin eta seme-alabatasun naturalaren barrenean, sartzen dira bi aldaketa, aipatutako 9/2018 Foru Legeari dagozkionak, saihesteko berdintasunaren printzipio konstituzionalaren edozein urraketa. Alde batetik, gehitzen da ama adingabeari edo gaitasuna judizialki aldatua duenari defendatzaile judizial batek laguntzeko prebentzioa, bermatzeko haren errefusa inguruabar egokiz inguratua dagoela, inolako presiorik gabe; berme hori ahalbidetzen da horretarako Fiskaltzari legitimazioa aitortzearen bidez. Bestetik, ikusi da Espainiako Konstituzioaren 14. artikuluaren urraketa bat egon litekeela, izan ere, mugatu zen amak ezkontzazko seme-alabatasuna aurkaratzeko duen legitimazioa, hain zuzen ere, adingabearen ordezkari gisa eta haren interesaren alde jokatu dezakeen kasuetara; hala, senarrak bere aitatasuna aurkaratu dezake bere interesaren alde eta horrek ekarri arren adingabearentzako kaltea; emazteak, aldiz, 9/2018 Foru Legeak sartutako erregulazioarekin, aitatasun hori aurkaratu zezakeen bakarrik semearen edo alabaren interesaren alde. Horregatik, orain erantsi da, honakoa ere, alegia, amak izan dezala aukera senarraren aitatasuna aurkaratzeko bere izen eta eskubidez.</w:t>
      </w:r>
    </w:p>
    <w:p>
      <w:pPr>
        <w:pStyle w:val="0"/>
        <w:suppressAutoHyphens w:val="false"/>
        <w:rPr>
          <w:rStyle w:val="1"/>
        </w:rPr>
      </w:pPr>
      <w:r>
        <w:rPr>
          <w:rStyle w:val="1"/>
        </w:rPr>
        <w:t xml:space="preserve">Konpilazioak orain arte ez du adopzioaren gaineko erregulazio oso bat izan. Mugatu da ezartzera arau zehatz bat adingabeak adopzioa baimentzeko duen gaitasunari buruzkoa, eta jarraitzen du aipatzen formalitateak (eskritura publikoaren bidez eratzea) eta modalitateak (osoa eta sinplea), zeinak aplikaezinak bihurtu ziren gai hau legeria erkidean erreformatu zenetik 1987an. Gainera, arautu du umeordetzea; figura hori desagertu da, zeren xurgatu baitute adingabeen harreraren formek, nahiz eta bien profilak ez izan osotara berdinak. Bestalde, Haurrentzako eta Nerabeentzako Sustapenari, Laguntzari eta Babesari buruzko abenduaren 5eko 15/2005 Foru Legeak, nahiz arautzen dituen batez ere adopzioaren alderdi administratiboak, ekin die, zuzenbide zibilaren arloan dituen eskumenak erabiliz, egokitasuna edo desegokitasuna baloratzeko erabiltzen diren irizpideetatik haratagoko gaitasunerako baldintza pertsonalei buruzko zenbait gairi, zeinak foru legeriari dagozkion berezitasunak adierazi dituzten, eta baloratuak izan diren hainbat alditan Nafarroako Parlamentuan (adibidez, gehieneko adin diferentziak); gaur egun, ez datoz bat araudi erkidearekin. Hala, nahitaezkoa da adopzioari buruzko Nafarroako araudia harmonizatzea, eta, horretarako, beharrezkoa irizten da Konpilazioan jasotzea honakoen gaineko arauak: gaitasuna, eratzeko baldintzak, ondorioak eta azkentzea. Gainerakoetarako jotzen da, izaera administratibokoak baitira, Foru Lege berezira; hori ere aldatu beharko da osorik garatzeko, eta, ondorioz, hobetu ahal izateko alderdi tekniko jakin batzuk, testu erkidera jotzearen ondoriozkoak, eta konpontzeko testu horren hutsune batzuk, zeinak praktikan agerian gelditu diren.</w:t>
      </w:r>
    </w:p>
    <w:p>
      <w:pPr>
        <w:pStyle w:val="0"/>
        <w:suppressAutoHyphens w:val="false"/>
        <w:rPr>
          <w:rStyle w:val="1"/>
        </w:rPr>
      </w:pPr>
      <w:r>
        <w:rPr>
          <w:rStyle w:val="1"/>
        </w:rPr>
        <w:t xml:space="preserve">5. V. titulua orain arte guraso-ahala deitu denari buruzkoa da; hemendik aurrera, guraso-erantzukizuna deituko zaio eta Foru Berrian berariaz eta osoa izateko asmoz araututako instituzio hori adierazten du. Terminologia berriak hizkuntza parekidetasuna du oinarri; bat dator Europako zuzenbidean erabiltzen denarekin, eta ez die eragiten arlo honetan espezialitate handiak izan dituen Foru araudiaren osaketari eta edukiari.</w:t>
      </w:r>
    </w:p>
    <w:p>
      <w:pPr>
        <w:pStyle w:val="0"/>
        <w:suppressAutoHyphens w:val="false"/>
        <w:rPr>
          <w:rStyle w:val="1"/>
        </w:rPr>
      </w:pPr>
      <w:r>
        <w:rPr>
          <w:rStyle w:val="1"/>
        </w:rPr>
        <w:t xml:space="preserve">Foruak, hasieratik, helburu izan du osorik arautua egotea eta beste legeetara igorpenik ez egitea, eta, hala, erregulazio berria da haren eduki osoaren garapen zehatza, zeinak zenbait betebehar eta ahalmen dituen, substantibitate propioa dutenak; horrek ekarri du mugatzea titulartasun eta erabilera kontzeptuak, bai instituzio osoari dagokionez eta bai betebehar eta ahalmen horietako bakoitzari dagokionez, eta, ondorioz, honako kasuen erregulazio berria ere ekarri du: etetea, gabetzea, azkentzea eta berreskuratzea, eta horrekin batera gehiago zehaztea orain arte guraso-ahal luzatua eta birgaitua deitutakoa.</w:t>
      </w:r>
    </w:p>
    <w:p>
      <w:pPr>
        <w:pStyle w:val="0"/>
        <w:suppressAutoHyphens w:val="false"/>
        <w:rPr>
          <w:rStyle w:val="1"/>
        </w:rPr>
      </w:pPr>
      <w:r>
        <w:rPr>
          <w:rStyle w:val="1"/>
        </w:rPr>
        <w:t xml:space="preserve">Horren ondorioz, orain 14 lege daude lehen 5 zeuden tokian; horiek bazuten jada instituzio horren erregulazio osoa, baina beharrezkoa zen eguneratzea, aurreikusteko bizikidetzarik ez dagoeneko edo familian krisiak daudeneko kasuak, horiek baitira liskar gehien dituztenak eta irtenbide praktikorik hoberenak behar dituzten kasuak. Irtenbide horiek ematen dira oinarri hartuta ituna, funtsezko printzipioa, zeinak modu berezian gobernatu duen arlo hau, Foruak garrantzia berezia eman baitie titularren arteko itunei, askatasun zibilaren printzipioa oinarri hartuta.</w:t>
      </w:r>
    </w:p>
    <w:p>
      <w:pPr>
        <w:pStyle w:val="0"/>
        <w:suppressAutoHyphens w:val="false"/>
        <w:rPr>
          <w:rStyle w:val="1"/>
        </w:rPr>
      </w:pPr>
      <w:r>
        <w:rPr>
          <w:rStyle w:val="1"/>
        </w:rPr>
        <w:t xml:space="preserve">Ahalmen eta betebehar horien garapenak ahalbidetzen du instituzio horretan sartuak eta lotuak dauden instituzioen erregulazioa, esaterako, zaintza eta jagoletza, jada legegile nafarrak arautua foru lege berezi baten bidez, zeinak bere garaian aurreikusi zuen, hain zuen ere, sartzea Foruaren testuan, haren familia zuzenbidearen osoko erreformaren barrenean; adingabeak gurasoekin eta familiako beste kideekin egotea eta haiekin harremana izatea, orain arte jasoa seme-alabatasunaren eremuan eta haurrentzako babesari buruzko Foru Legean; eta honako betebeharrak arautzea: elikadura, biztantzea, hezkuntza, eta laguntza materiala eta emozionala, adingabeen oinarrizko behar guztiak hartzen baitituzte horiek, eta, aldi berean, eramaten dute aurreikustera familiaren etxebizitzaren erabileraren atribuzioa eta gastu arrunt eta berezietan ekarpena. Eta dena inolako desberdintzerik egin gabe ez jatorria ezkontzakoa den edo ezkontzaz kanpokoa, ez noizbait bizikidetzarik izan den edo ez, eta ez baterako gurasotasunaren araubideari dagokion edo guraso bakarrekoari.</w:t>
      </w:r>
    </w:p>
    <w:p>
      <w:pPr>
        <w:pStyle w:val="0"/>
        <w:suppressAutoHyphens w:val="false"/>
        <w:rPr>
          <w:rStyle w:val="1"/>
        </w:rPr>
      </w:pPr>
      <w:r>
        <w:rPr>
          <w:rStyle w:val="1"/>
        </w:rPr>
        <w:t xml:space="preserve">Beraz, araudi berriak garbi bultzatzen du lehen aukera gisa gurasoen arteko gurasotasun ituna, familiaren harremanak arautzeko eta liskarrak saihesteko; horrekin batera, garbi gidatzen du helburu hori errazten duen bitartekaritza ere, subsidiarioki eskainita diskrezionalitate judizial handia, hartara, abiatuta “favor filii” funtsezko printzipiotik, hartzeko kasu zehatz bakoitzean, itunik izan ezean, behar diren neurriak gainditzeko testu zibil erkidearen hutsuneak edo mugak, agerian gelditu baitira azkenaldi honetan pilatu diren egoera eta inguruabar berariazkoen aniztasun zabalean, bai eta gurasotasunaren koordinazioa errazteko ere. Hau da, honakoak ere, askatasun zibila, ituna eta diskrezionalitate judiziala (irizpide malguen bidez gidatua eta hori ahalbideratzen duten baliabide egokiz hornitua) izan dira Nafarroako zuzenbideak bereak dituen printzipio gidariak eta zuzendu dutenak gurasoen eta seme-alaben arteko harremanen erregulazioa.</w:t>
      </w:r>
    </w:p>
    <w:p>
      <w:pPr>
        <w:pStyle w:val="0"/>
        <w:suppressAutoHyphens w:val="false"/>
        <w:rPr>
          <w:rStyle w:val="1"/>
        </w:rPr>
      </w:pPr>
      <w:r>
        <w:rPr>
          <w:rStyle w:val="1"/>
        </w:rPr>
        <w:t xml:space="preserve">6. Erregulazio berria eman zaio orain VI. titulua osatzen duen ezkontzako araubide ekonomikoari, zeina Konpilazioak osotasunez jasotzen zuen. Orain egituratu den moduan, hasten da ezkontzako araubide ekonomiko primario deitzen den horretatik; horrek biltzen dituen legeak orain arte ezkontideen gaitasunen eremuan zeuden, baina aplika zekizkiokeen bakarrik konkista-sozietateari, eta, orain, igarotzen dira araubide guztien printzipio erkideak izatera, ezkontzak dirauen bitartean.</w:t>
      </w:r>
    </w:p>
    <w:p>
      <w:pPr>
        <w:pStyle w:val="0"/>
        <w:suppressAutoHyphens w:val="false"/>
        <w:rPr>
          <w:rStyle w:val="1"/>
        </w:rPr>
      </w:pPr>
      <w:r>
        <w:rPr>
          <w:rStyle w:val="1"/>
        </w:rPr>
        <w:t xml:space="preserve">Hala, lehen kapituluan biltzen dira ezkontzako ondasun-araubideari aplikatzen ahal zaizkion arau guztiak, kontuan hartu gabe itundua edo hartua izan den, eta, besteak beste eta esanguratsuenen artean, ezkontzaren kargei eta gastuei eta familiaren etxebizitzaren babes bereziari.</w:t>
      </w:r>
    </w:p>
    <w:p>
      <w:pPr>
        <w:pStyle w:val="0"/>
        <w:suppressAutoHyphens w:val="false"/>
        <w:rPr>
          <w:rStyle w:val="1"/>
        </w:rPr>
      </w:pPr>
      <w:r>
        <w:rPr>
          <w:rStyle w:val="1"/>
        </w:rPr>
        <w:t xml:space="preserve">Ondoren, arautzen dira ezkontzako itunak eta jarraian egungo Konpilazioan jasotako araubide bakoitza; idazketak zehaztasun teknikoak eta sistematikoak ditu, doktrinak jada modu zabal batean jasotakoak, eta horiei erantsi zaizkie jada finkatuak dauden jurisprudentziako irtenbideak.</w:t>
      </w:r>
    </w:p>
    <w:p>
      <w:pPr>
        <w:pStyle w:val="0"/>
        <w:suppressAutoHyphens w:val="false"/>
        <w:rPr>
          <w:rStyle w:val="1"/>
        </w:rPr>
      </w:pPr>
      <w:r>
        <w:rPr>
          <w:rStyle w:val="1"/>
        </w:rPr>
        <w:t xml:space="preserve">Azkenik, lantzen dira hiru arau, araubide guztietan erkideak direnak eta aplikatzekoak direnak ezkontzaren indarraldia bukatu ondoren; osatzen dutenak bere araubide osoaren beharrezko garapena, bere printzipio berezien arabera, eta dagozkienak desegitean ezkontzak dituen kargari eta familiaren etxebizitzari; gai horiek orain arte ezkontza indarrean zen bitartean bakarrik zeuden arautuak, baina bukatzen denerako erregulazioa ere beharrezkoa da eta Foruaren eguneraketak jaso egin behar du, ahalbidetzen baitute konpontzea ezkontza hautsi ondoren gizarte errealitatean sortzen diren kontuak. Hala, eta gidatzat hartuta foru zuzenbidearen berezitasun horiek, seme-alaben babesa, Foruan orain arte jasoa jada gainditutzat eman diren instituzioen bidez, eremu honetan egin da arreta berezia jarrita adinez nagusiak izan baina une horretan oraindik ekonomikoki gurasoen mendeko diren seme-alabei, ahalik eta gehien hurbilduta, eta interesen haztapen egokia eginda, adingabeko seme-alabei jarritakora. Eta, era berean, bistakoa da zaila dela Nafarroako araubidean txertatzea betebeharpekoaren heriotzaren kasurako Kode Zibilak duen konpentsazio pentsioaren diziplina, baina hori ere ezkontzaren ondorio ekonomikoa da eta beharrezkoa da arautzea eguneratzeko helburuarekin bat; hala, hemen desorekagatiko konpentsazioa deitu da, zeina gauzatzen baita honakoen bidez: batetik, kontzeptualki jada gainditua zegoen erregulazio erkidea gizarte errealitatera egokitu duten irizpide doktrinalak eta jurisprudentzialak hartuta, eta bestetik, Nafarroako oinordetzaren araubide berezia jasota.</w:t>
      </w:r>
    </w:p>
    <w:p>
      <w:pPr>
        <w:pStyle w:val="0"/>
        <w:suppressAutoHyphens w:val="false"/>
        <w:rPr>
          <w:rStyle w:val="1"/>
        </w:rPr>
      </w:pPr>
      <w:r>
        <w:rPr>
          <w:rStyle w:val="1"/>
        </w:rPr>
        <w:t xml:space="preserve">7. Bikote egonkorrentzako berdintasun juridikoari buruzko uztailaren 3ko 6/2000 Foru Legea izan zen Foru Zuzenbide Zibilean gizarte errealitate bati buruz egindako lehenbiziko erregulazio garaikidea, hain zuzen ere bikote bizikidetza-egonkorrari buruzkoa, bestelako familia eredu gisa, ezkontza bidezkoaz gain. Eskumenei dagokienez, aipatutako foru lege hori eman zen foru zuzenbide zibilaren arloko eskumen esklusiboa gauzatuz. Konstituzio Auzitegiko Osoko Bilkurak 2013ko apirilaren 23an emandako 93/2013 Epaiak ebatzi zuen foru lege horren artikuluen zati bat Konstituzioaren kontrakoa zela. Ezin zen bazter utzi gaur egun bikote egonkorrek duten segurtasun falta juridikoa eta hutsune normatibo egoera, partziala izanagatik ere, ordenamendu juridikoak horiei lotzen dien ondorio juridikoena. Segurtasun falta juridiko horrek ez dio arauaren hartzaileari bakarrik eragiten; dagokien lanbide eremuetan instituzioa lantzen duten operadore juridikoei ere eragiten die.</w:t>
      </w:r>
    </w:p>
    <w:p>
      <w:pPr>
        <w:pStyle w:val="0"/>
        <w:suppressAutoHyphens w:val="false"/>
        <w:rPr>
          <w:rStyle w:val="1"/>
        </w:rPr>
      </w:pPr>
      <w:r>
        <w:rPr>
          <w:rStyle w:val="1"/>
        </w:rPr>
        <w:t xml:space="preserve">Beharrezkoa da, beraz, Nafarroan bikote egonkorrei eskaintzea araudi berri bat, gizarte errealitatera egokitua, zeinak batetik bateratuko duen doktrina konstituzionala foru zuzenbide zibileko estatutu bat eta berariazko araubide juridiko bat eratzearekin, eta, bestetik, emanen dien segurtasun juridikoa euren askatasun indibiduala erabiliz ezkontza bidezkotik desberdina eta, beraz, baita horretatik apartekoa ere, den bizikidetza eta familia eredua borondatez aukeratzen duten herritarrei.</w:t>
      </w:r>
    </w:p>
    <w:p>
      <w:pPr>
        <w:pStyle w:val="0"/>
        <w:suppressAutoHyphens w:val="false"/>
        <w:rPr>
          <w:rStyle w:val="1"/>
        </w:rPr>
      </w:pPr>
      <w:r>
        <w:rPr>
          <w:rStyle w:val="1"/>
        </w:rPr>
        <w:t xml:space="preserve">Hala, bikote egonkorrentzako berariazko estatutu juridiko bat eratzea, pertsonaren eta familiaren Nafarroako zuzenbide garapenaren erabilera bat besterik ez da, non ez baita ezezaguna pertsonen eta familien arteko bizikidetza eta lankidetza moduen tradiziozko erregulazioa, hala nola 129. legeko egitezko erkidegoak; hortaz, konstituzionalki egiaztatu denez bikote ezkondua eta egonkorra errealitate desberdinak direla eta ez direla baliokideak, legelari nafarra Espainiako Konstituzioaren bidez gaitua dago gizarteko eta familiako errealitate horri emateko berariazko estatutu juridiko bat, lehenago aipatutako epaian doktrina konstituzionalak adierazi bezala.</w:t>
      </w:r>
    </w:p>
    <w:p>
      <w:pPr>
        <w:pStyle w:val="0"/>
        <w:suppressAutoHyphens w:val="false"/>
        <w:rPr>
          <w:rStyle w:val="1"/>
        </w:rPr>
      </w:pPr>
      <w:r>
        <w:rPr>
          <w:rStyle w:val="1"/>
        </w:rPr>
        <w:t xml:space="preserve">Honela, Nafarroan bikote egonkorra arautzen duen eredu gisa, I. liburu honetako VII. titulu moduan sartu da Konpilazioan, eta kontuan hartu behar dira, premisatzat, bikote egonkorraren heterogeneotasuna eta aniztasuna, eta ondorio juridikoak desberdinak izatearen errealitate soziologikoa; bikote egonkorreko kideek, euren banakako askatasuna libre erabiliz, ondorio juridikoak eman nahi dizkiote euren bizikidetza harremanari, batez ere ondarearen eta oinordetzaren arloan (ondorio horiek, gainera, desberdinak izaten dira familia nukleoaren arabera, primarioa edo berrosatua den), eta nahi dute osatu dezaten euren bizitzako ibilbidea eta, in fine, euren banakako askatasun, uste, sinesmen, eta norberaren nortasunaren garapeneko eremurik intimoena. Eskubide konstituzional horiek ezin ditu baztertu legegileak eta isla izan behar dute estatutu juridiko horren izaera batez ere xedatzaile eta ez aginduzkoan, horregatik uko egin gabe araudi horretan sartzea gutxieneko eduki bat, beti ulertuta ordena publiko konstituzionalaren adierazpen gisa eta baita eskubide eta banakako askatasunen adierazpen gisa ere, hala nola duintasuna, berdintasuna (14. artikulua) eta familiaren babes konstituzionala (39.1 artikulua); edozein kasutan ere, familia eredu hau aukeratzen dutenek, hura ezagututa, borondatez onartzen dute.</w:t>
      </w:r>
    </w:p>
    <w:p>
      <w:pPr>
        <w:pStyle w:val="0"/>
        <w:suppressAutoHyphens w:val="false"/>
        <w:rPr>
          <w:rStyle w:val="1"/>
        </w:rPr>
      </w:pPr>
      <w:r>
        <w:rPr>
          <w:rStyle w:val="1"/>
        </w:rPr>
        <w:t xml:space="preserve">8. VIII. tituluak ezartzen dituen arauak orain arte Konpilazioan jasotzen ziren, erkidego araubidean oinarritutako ezkontzako sozietate segidakoen ondasunen likidazioari dagokionez. Arau multzo hori gaurkotzeko eguneratze honen izaerarekin bat, eta, batez ere, saihesteko seme-alaba batzuen eta besteen arteko diskriminazioa, gehitu zaizkie arau horiei bikote egonkorraren kasuak, bai aurrekoa bai ondorengoa, zeinak aplikatzekoak izanen diren edozein erkidego araubidetan; kasu guztietan kenduko da irabazietan heren batean parte hartzearen zehapena.</w:t>
      </w:r>
    </w:p>
    <w:p>
      <w:pPr>
        <w:pStyle w:val="0"/>
        <w:suppressAutoHyphens w:val="false"/>
        <w:rPr>
          <w:rStyle w:val="1"/>
        </w:rPr>
      </w:pPr>
      <w:r>
        <w:rPr>
          <w:rStyle w:val="1"/>
        </w:rPr>
        <w:t xml:space="preserve">9. IX. tituluan Foru Berrian sartu den instituzio eta bizikidetza egoera berri bat jasotzen da, elkarri laguntzeko harremanak; lehenbiziko oinarrizko erregulazio bat da. Foruak arautzen zituen pertsonen harrera eta erkidego egoerak, kontuan hartu gabe ahaidetasun loturarik baden edo ez. Horrekin batera, abenduaren 10eko 34/2002 Foru Legearen bidez arautu zen adinekoen familia-harrera, nahiz eta honen printzipioak beste hartan aurreikusitako harremanetatik desberdinak izan. Horrela, figura horrek ahalbidetzen du adinekoei beste eredu bat eskaintzea, egon beharrean bakarrik edo zahar-etxeetan isolatuta, erantzuna eman behar baitzaio gaur egungo biztanleriaren zahartze progresiboaren gizarte errealitateari. Hala, arlo horren erregulazioa da orain Foruan jasotako bizikidetza harremanen garapena, oinarri hartuta erabilgarritasun praktikoa duela adinekoen beharrek eta laguntza beharrak dituzten pertsonek adierazten duten gizarte errealitaterako (elkarrekin partekatzen ahal dute laguntza), eta Nafarroako zuzenbidearen ezaugarri diren itunak egiteko askatasun eta borondatezkotasun printzipioen gainean.</w:t>
      </w:r>
    </w:p>
    <w:p>
      <w:pPr>
        <w:pStyle w:val="0"/>
        <w:suppressAutoHyphens w:val="false"/>
        <w:rPr>
          <w:rStyle w:val="1"/>
        </w:rPr>
      </w:pPr>
      <w:r>
        <w:rPr>
          <w:rStyle w:val="1"/>
        </w:rPr>
        <w:t xml:space="preserve">10. Orain arte “propter nuptias dohaintzak” deitutakoak orain X. tituluan daude, izen honekin: “dohaintzak familiarako eta familiaren ondarearen batasunerako eta jarraipenerako”, haren edukia egokitu baita, ez bakarrik dauden familia egoera desberdinetara, baina baita familien ekonomia desberdinera ere, jada ez baita nekazaritzan eta abeltzaintzan oinarritzen, baizik batez ere enpresa arloan.</w:t>
      </w:r>
    </w:p>
    <w:p>
      <w:pPr>
        <w:pStyle w:val="0"/>
        <w:suppressAutoHyphens w:val="false"/>
        <w:rPr>
          <w:rStyle w:val="1"/>
        </w:rPr>
      </w:pPr>
      <w:r>
        <w:rPr>
          <w:rStyle w:val="1"/>
        </w:rPr>
        <w:t xml:space="preserve">Horrela, oraingo erregulazioan zenbait figuraren arteko nahasketa dagoenez, eta ez direnez elkarrengandik garbi desberdintzen, hasteko desberdindu dira familia berria eratzeagatik egindako dohaintzak eta familia-enpresaren jarduera edo ondareari jarraipena emateko helburua duten dohaintzak. Era berean, desberdindu dira ezkontideek edo bikoteko kideek euren artean egindako dohaintzak eta, horien barrenean, batetik, bizikidetza hasteagatik egindakoak, eta, bestetik, hura indarrean den bitartean, bai eta bukatu ondoren ere, ondare oreka izateko egindakoak; horrekin jaso dira jurisprudentzian eta doktrinan egindako interpretazioak eta desberdintzeak.</w:t>
      </w:r>
    </w:p>
    <w:p>
      <w:pPr>
        <w:pStyle w:val="0"/>
        <w:suppressAutoHyphens w:val="false"/>
        <w:rPr>
          <w:rStyle w:val="1"/>
        </w:rPr>
      </w:pPr>
      <w:r>
        <w:rPr>
          <w:rStyle w:val="1"/>
        </w:rPr>
        <w:t xml:space="preserve">Horrekin bat etorriz, unea egokitu da bizikidetzaren eta familia taldea osatzearen hasierara, kontuan hartu gabe jatorria, 50. legeko familiaren kontzeptualizazio berriarekin bat.</w:t>
      </w:r>
    </w:p>
    <w:p>
      <w:pPr>
        <w:pStyle w:val="0"/>
        <w:suppressAutoHyphens w:val="false"/>
        <w:rPr>
          <w:rStyle w:val="1"/>
        </w:rPr>
      </w:pPr>
      <w:r>
        <w:rPr>
          <w:rStyle w:val="1"/>
        </w:rPr>
        <w:t xml:space="preserve">11. Aurreratu bezala, Titulu bakar batean, XI.ean, finkatu da Etxea, bai eta hari lotutako instituzioak ere. Hasteko, eman da Etxearen kontzeptu bat argitzeko orain arte ikuspuntu tekniko-juridikotik erraz ulertzen ez ziren kontuak, eta Etxearen berariazko gisa ezarri dira orain arte familiaren ondasunen araubide orokorrari lotzen zitzaizkion printzipioak. Eremu honetara ekarri dira orain arte Etxeari zegozkion propter nuptias dohaintzen berezitasunak ere; orain ordenatzen ahal dira haien batasuna eta jarraitutasuna mantentzeko kontzeptuazio berriaren arabera.</w:t>
      </w:r>
    </w:p>
    <w:p>
      <w:pPr>
        <w:pStyle w:val="0"/>
        <w:suppressAutoHyphens w:val="false"/>
        <w:rPr>
          <w:rStyle w:val="1"/>
        </w:rPr>
      </w:pPr>
      <w:r>
        <w:rPr>
          <w:rStyle w:val="1"/>
        </w:rPr>
        <w:t xml:space="preserve">Sistematika honekin bat etorriz, titulu honen kapituluek jasotzen dute honakoen araudia: konkisten familia-sozietatea, familia-erkidegoak, etxe-harrera eta zuzkidurak. Horien teknika hobetu egin da jurisprudentziako irtenbideak egokitzeko, eta edukia ere egokitu da egungo familia errealitatera, zeina baita, era berean, ezartzen duena ezkonsaria eta erresak kentzeko beharra, ez bakarrik zaharkituak gelditu direlako, baizik eta, batez ere, horien araudiak emakumeen eta gizonen arteko berdintasuna urratzen zuelako, xedatzen baitzuen senarrari zegokiola ondasun horien gaineko administrazioa eta baimenak ematea.</w:t>
      </w:r>
    </w:p>
    <w:p>
      <w:pPr>
        <w:pStyle w:val="0"/>
        <w:suppressAutoHyphens w:val="false"/>
        <w:rPr>
          <w:rStyle w:val="1"/>
        </w:rPr>
      </w:pPr>
      <w:r>
        <w:rPr>
          <w:rStyle w:val="1"/>
        </w:rPr>
        <w:t xml:space="preserve">Titulua ixten du Ahaide Nagusien instituzioak; mantentzen da, borondatez eta interesdun guztien adostasunez, eskuragarri egon eta ondareari soilik dagozkion kontuetarako eta kanpoan uzten dira, beraz, guraso-erantzukizunaren arlokoak. Hala ere, gorde dira oinordetza-fiduziaren kasuak (281. legea), bai eta eskualdatze eskubidea eraginkorra den besteak ere (180. legea), beharrezkoa baita Ahaide Nagusiek parte hartzea horietan.</w:t>
      </w:r>
    </w:p>
    <w:p>
      <w:pPr>
        <w:pStyle w:val="4"/>
        <w:suppressAutoHyphens w:val="false"/>
        <w:rPr>
          <w:b w:val="false"/>
        </w:rPr>
      </w:pPr>
      <w:r>
        <w:rPr>
          <w:b w:val="false"/>
        </w:rPr>
        <w:t xml:space="preserve">IV. Bigarren liburua.</w:t>
      </w:r>
    </w:p>
    <w:p>
      <w:pPr>
        <w:pStyle w:val="0"/>
        <w:suppressAutoHyphens w:val="false"/>
        <w:rPr>
          <w:rStyle w:val="1"/>
        </w:rPr>
      </w:pPr>
      <w:r>
        <w:rPr>
          <w:rStyle w:val="1"/>
        </w:rPr>
        <w:t xml:space="preserve">1. Foru Berriak Kode Zibilera egiten zituen igorpen estatikoak kentzeko asmoz, osorik arautzen da oinordeko izateko gaitasuna (152. eta 153. legeak), bai eta ezduintasunaren ondoriozko ezgaitasunaren arrazoiak (154. legea), eskergabekeria (163. legea) eta jaraunsgabetzea ere (270. legea).</w:t>
      </w:r>
    </w:p>
    <w:p>
      <w:pPr>
        <w:pStyle w:val="0"/>
        <w:suppressAutoHyphens w:val="false"/>
        <w:rPr>
          <w:rStyle w:val="1"/>
        </w:rPr>
      </w:pPr>
      <w:r>
        <w:rPr>
          <w:rStyle w:val="1"/>
        </w:rPr>
        <w:t xml:space="preserve">2. Testamentuen arloan, testamentua egiteko gaitasuna ere arautu da; kendu da Kode Zibilerako igorpena eta eman zaion idazketak, 22. legearen idazketa berriarekin bat etorriz terminoak eguneratzeaz gain, araudi bat eratzen du bat datorrena judizialki aldatutako gaitasuna duen pertsonaren egungo errealitatearekin, eta pertsona horrek testamentua egiteko duen posibilitatearekin, baldin eta egiteko unean ulertzeko eta nahi izateko nahikoa gaitasun badu, ezertan eragotzi gabe horri buruz judizialki xedatutakoa. Urritasun sentsoriala duten pertsonen intimitatearekiko errespetua ere aurreikusi da.</w:t>
      </w:r>
    </w:p>
    <w:p>
      <w:pPr>
        <w:pStyle w:val="0"/>
        <w:suppressAutoHyphens w:val="false"/>
        <w:rPr>
          <w:rStyle w:val="1"/>
        </w:rPr>
      </w:pPr>
      <w:r>
        <w:rPr>
          <w:rStyle w:val="1"/>
        </w:rPr>
        <w:t xml:space="preserve">Era berean, lekukoen erregulazio osoa egin da; bertan behera utzi dira igorpenak, zehaztu da lekukoen beharra eta testamentu bakoitzean zenbat behar diren, kendu da derrigortasuna notario aurreko testamentu irekian eta esplizituki ezarri dira haren baldintzak mantenduta foru berezitasun guztiak, auzotasunaren beharra izan ezik, ez baita beharrezkotzat jotzen.</w:t>
      </w:r>
    </w:p>
    <w:p>
      <w:pPr>
        <w:pStyle w:val="0"/>
        <w:suppressAutoHyphens w:val="false"/>
        <w:rPr>
          <w:rStyle w:val="1"/>
        </w:rPr>
      </w:pPr>
      <w:r>
        <w:rPr>
          <w:rStyle w:val="1"/>
        </w:rPr>
        <w:t xml:space="preserve">Arlo honetan arautu gabe gelditu diren gauza guztietarako, hartu da zuzenbide erkidean araututako testamentu guztietara igorpen dinamikoa egitearen formula, olografoa izan ezik, zeina berariaz arautzen baita notariotza legeria beteta eta horren gainean Foruak berak dituen berezitasun zehatzak ahaztu gabe.</w:t>
      </w:r>
    </w:p>
    <w:p>
      <w:pPr>
        <w:pStyle w:val="0"/>
        <w:suppressAutoHyphens w:val="false"/>
        <w:rPr>
          <w:rStyle w:val="1"/>
        </w:rPr>
      </w:pPr>
      <w:r>
        <w:rPr>
          <w:rStyle w:val="1"/>
        </w:rPr>
        <w:t xml:space="preserve">Ermandadeko testamentua sakon aztertu da eragingabetasunari eta errebokatzeari dagokienez. Lehenari dagokionez, jaso dira arrazoi espezifikoak, hausturan oinarrituak, ezkontideek eta bikote egonkorreko kideek egindako egilespen kasuetarako, eta eragingabetasuna hedatu da xedapen guztietara, segurtasun juridiko handiagoa izateko, doktrinak adierazia duenarekin bat. Horrekin batera, bereizi dira ezkonduen eta bikoteen arteko kausak; edozein kasutan ere eskatzen da konstantzia frogatua, segurtasun handiagoa izateko, eta jasotzen dira orain arte zalantzagarriak ziren kasuak, hau da, ezkondu aurretik ematen duten pertsonena, eta bikote egonkorra izan eta ondoren ezkontzen direnena. Berariaz jaso da testamentua batera egin dutenetako batek testamentua egiteko gaitasuna galtzen dueneko kasua ere, deklaratuta, alde batetik, horren errebokaezintasuna, deusetan ukatu gabe testamentuak berak beste aurreikuspen bat ezar dezakeela, eta, horrekin, ermandadeko testamentua egiten dutenak bultzatuta berariaz jaso dezaten egoera hori, heriotzaren kasua jaso ohi den bezala; eta ahalbidetuta, beste alde batetik, korrespektiboak ez diren xedapenen errebokazioa edo oinordeko izan ezin diren pertsonen alde egindakoena.</w:t>
      </w:r>
    </w:p>
    <w:p>
      <w:pPr>
        <w:pStyle w:val="0"/>
        <w:suppressAutoHyphens w:val="false"/>
        <w:rPr>
          <w:rStyle w:val="1"/>
        </w:rPr>
      </w:pPr>
      <w:r>
        <w:rPr>
          <w:rStyle w:val="1"/>
        </w:rPr>
        <w:t xml:space="preserve">3. Fideltasun-gozamena orain alarguntza-gozamena deitzen da, araudi berrira egokitzeko eta Nafarroako zuzenbidean zuen aurreko izena berreskuratzeko.</w:t>
      </w:r>
    </w:p>
    <w:p>
      <w:pPr>
        <w:pStyle w:val="0"/>
        <w:suppressAutoHyphens w:val="false"/>
        <w:rPr>
          <w:rStyle w:val="1"/>
        </w:rPr>
      </w:pPr>
      <w:r>
        <w:rPr>
          <w:rStyle w:val="1"/>
        </w:rPr>
        <w:t xml:space="preserve">Bikote egonkorrengana ere hedatu da, lehenbiziko liburuko VII. tituluan ezarritako estatutu juridikoaren arabera eta hura zorrozki betez, eta, hala, kapitulu honetan jasotako legeak bizirik dirauen bizikideari aplikatuko zaizkio soilik espresuki eta borondatez xedatu izan balitz hori.</w:t>
      </w:r>
    </w:p>
    <w:p>
      <w:pPr>
        <w:pStyle w:val="0"/>
        <w:suppressAutoHyphens w:val="false"/>
        <w:rPr>
          <w:rStyle w:val="1"/>
        </w:rPr>
      </w:pPr>
      <w:r>
        <w:rPr>
          <w:rStyle w:val="1"/>
        </w:rPr>
        <w:t xml:space="preserve">Baztertzeko arrazoiak aldatu dira, gizarte errealitatera egokitzeko, eta honako hauek baztertzeko arrazoi gisa jaso dira: banantze egoera, kausatzailearen eta ondorengo ahaideen kontrako atentatu larriak, familia harremanen aurkako delituak eta guraso-erantzukizuna kentzeko arrazoiak.</w:t>
      </w:r>
    </w:p>
    <w:p>
      <w:pPr>
        <w:pStyle w:val="0"/>
        <w:suppressAutoHyphens w:val="false"/>
        <w:rPr>
          <w:rStyle w:val="1"/>
        </w:rPr>
      </w:pPr>
      <w:r>
        <w:rPr>
          <w:rStyle w:val="1"/>
        </w:rPr>
        <w:t xml:space="preserve">Kommutaziorako aukera sartzen da familia-enpresa denean, eta berariaz uzten dira horretatik kanpo bereziki babestutako ondare bat osatzen duten ondasunak. Inbentarioari dagokionez, moduaren nahiz epearen gaineko eskakizunak malgutu dira; argitu da ahalbidetzen duela erabiltzea kausatzailearen heriotzarengatik lortutako eskubidea, mugatu da zein kasutan izan behar duen formalizazioa eta bermatu da egintza horretan jabe soila han egotea.</w:t>
      </w:r>
    </w:p>
    <w:p>
      <w:pPr>
        <w:pStyle w:val="0"/>
        <w:suppressAutoHyphens w:val="false"/>
        <w:rPr>
          <w:rStyle w:val="1"/>
        </w:rPr>
      </w:pPr>
      <w:r>
        <w:rPr>
          <w:rStyle w:val="1"/>
        </w:rPr>
        <w:t xml:space="preserve">Jabe soilaren betebeharren arloan, erantsi da desorekagatik eman beharreko konpentsazioaren ordainketari dagokiona, instituzio horren araudiarekin bat etorriz eta betebeharrak irauten duen kasuetarako, 105. lege berrian xedatutakoaren arabera.</w:t>
      </w:r>
    </w:p>
    <w:p>
      <w:pPr>
        <w:pStyle w:val="0"/>
        <w:suppressAutoHyphens w:val="false"/>
        <w:rPr>
          <w:rStyle w:val="1"/>
        </w:rPr>
      </w:pPr>
      <w:r>
        <w:rPr>
          <w:rStyle w:val="1"/>
        </w:rPr>
        <w:t xml:space="preserve">4. Seniparte nafarra mantentzen da bere eite tradizionalean, alegia, formala besterik ez den instituzio gisa, nahiz eta kendu den orain arte 267. legean jasotzen zen formula, izan ere, zaharkitua gelditu da eta nahasmena eragin zezakeen. Senipartea mantentzearen ondorioz, beharrezkoa da argitzea zein diren preterizio kasuak eta horren ondorioak, bai eta instituzioaren formalitatea malgutzea ere notarioaren esku-hartzerik gabe egindako testamentuetarako, behar diren legeak aldatuta.</w:t>
      </w:r>
    </w:p>
    <w:p>
      <w:pPr>
        <w:pStyle w:val="0"/>
        <w:suppressAutoHyphens w:val="false"/>
        <w:rPr>
          <w:rStyle w:val="1"/>
        </w:rPr>
      </w:pPr>
      <w:r>
        <w:rPr>
          <w:rStyle w:val="1"/>
        </w:rPr>
        <w:t xml:space="preserve">5. Lehenago aurreratu denez, Foru Berriak seme-alaben babesa ulertu du xedatzeko askatasunaren muga gisa, lehenbiziko ezkontzako seme-alabei zedarritua. Instituzio hori, artikulu guztietan presente eta latente dagoena, doktrinak askotan kritikatua zuen, batetik, ez zegoelako egokitua gizarte errealitateetara, eta, bestetik, galarazten zuelako baita desgaitasuna duenaren ondarearen tutoretza ere; konstituzio-kontrakotasun narrioak aurkitu zaizkio, eta epaitegien doktrinaren ondoriozko egokitzapenak ere egin zaizkio, modu baketsuan izan ez bada ere.</w:t>
      </w:r>
    </w:p>
    <w:p>
      <w:pPr>
        <w:pStyle w:val="0"/>
        <w:suppressAutoHyphens w:val="false"/>
        <w:rPr>
          <w:rStyle w:val="1"/>
        </w:rPr>
      </w:pPr>
      <w:r>
        <w:rPr>
          <w:rStyle w:val="1"/>
        </w:rPr>
        <w:t xml:space="preserve">Seme-alaben eta ondorengoen babesa orain pentsatu da behar handiagoko kasu eta uneetarako, zeinek, behar den interes haztapena eginda, justifikatuko dituzten xedapen askatasunaren ondoriozko betebeharrak eta lege mugak.</w:t>
      </w:r>
    </w:p>
    <w:p>
      <w:pPr>
        <w:pStyle w:val="0"/>
        <w:suppressAutoHyphens w:val="false"/>
        <w:rPr>
          <w:rStyle w:val="1"/>
        </w:rPr>
      </w:pPr>
      <w:r>
        <w:rPr>
          <w:rStyle w:val="1"/>
        </w:rPr>
        <w:t xml:space="preserve">Hala egin da, azaldutakoaren arabera, adinez nagusi izan baina oraindik gurasoengandik modu independente batean bizitzeko aukerarik lortu ez dutenen kasuan, haien gastuetarako ekarpena egiteari eta familiaren etxebizitza erabiltzen uzteari dagokionez, aukera hori lortzeko behar den zentzuzko denboran.</w:t>
      </w:r>
    </w:p>
    <w:p>
      <w:pPr>
        <w:pStyle w:val="0"/>
        <w:suppressAutoHyphens w:val="false"/>
        <w:rPr>
          <w:rStyle w:val="1"/>
        </w:rPr>
      </w:pPr>
      <w:r>
        <w:rPr>
          <w:rStyle w:val="1"/>
        </w:rPr>
        <w:t xml:space="preserve">Premia egoera da oinordetzaren arloan kapitulu berri bat sartzeko oinarria, xedatzeko askatasunaren barrenean, oinarrizko beharrak dituzten seme-alaben eta ondorengoen babesa bermatzeko. Eta horrela, legez aitortzen da mantenu eskubidea, laguntza hori ematera behartua zegoen gurasoa hil ondoren hori erreklamatzeko egoera legalean daudenentzat, eta eskubide hori dute denek, hau da, bai ezkontza barrengoak eta bai ezkontzaz kanpokoak, bai eta hurrengo elkartzeetakoek ere, eta bai, denen jatorria elkartze bakar bat denean ere; hala, aplikatuko da kontuan hartu gabe elkartze berriak izan edo ez, edozein diskriminazio egitea saihestuta. Foruak aurreikusten du, eta mantendu, alarguntza-gozamena duenak ordaindu behar duela mantenua, baina orain araututako instituzioa aplikatuko da soilik horiek ematera behartutako gurasoaren alargunak uko egiten badio gozamenari, edo beste arrazoi batengatik iraungitzen bada, zeinetan bikote egonkorrak ez duen itundutako gozamenik, bai eta gozamena horiek estaltzeko nahikoa ez denean ere. Kasu horietan guztietan, gurasoaren legezko betebehar hori haren borondatezko oinordekoei transmititzen zaie, haiek izan daitezen, lehentasunezko beste legezko betebeharpekorik ez badago (ezkontidea edo ondorengoak), bere gain hartzen dutenak mantenua ordaintzea hildako gurasoak eman beharra zuen edukiarekin, betiere jasotako ondare eratxikipenaren mugen barrenean eta horren kargura.</w:t>
      </w:r>
    </w:p>
    <w:p>
      <w:pPr>
        <w:pStyle w:val="0"/>
        <w:suppressAutoHyphens w:val="false"/>
        <w:rPr>
          <w:rStyle w:val="1"/>
        </w:rPr>
      </w:pPr>
      <w:r>
        <w:rPr>
          <w:rStyle w:val="1"/>
        </w:rPr>
        <w:t xml:space="preserve">6. Orain arte “bigarrenez ezkondutakoaren erreserba” deitutakoak asmoa du babestea ondasunak bestearen alde xedatzen dituen gurasoaren borondatea, bai eta horrekin izan dituen seme-alabak ere. Horrela, instituzioa mantentzen da, nahiz eta, eragozteko seme-alaben arteko edozein diskriminazio, hedatu den horren aplikazioa bikoteetara eta erreserbatzeko betebeharra sortzen den unea parekatu den ezkonduen eta bikote egonkorraren artean. Horretarako, tituluaren izena aldatu da; orain da seme-alaben aldeko erreserba, eta idazketa egokitu da aipatutako kasu guzietara.</w:t>
      </w:r>
    </w:p>
    <w:p>
      <w:pPr>
        <w:pStyle w:val="0"/>
        <w:suppressAutoHyphens w:val="false"/>
        <w:rPr>
          <w:rStyle w:val="1"/>
        </w:rPr>
      </w:pPr>
      <w:r>
        <w:rPr>
          <w:rStyle w:val="1"/>
        </w:rPr>
        <w:t xml:space="preserve">7. Legezko oinordetza aldatu da oinorde izateko ordenari dagokionez, izan ere, orain arte indarrean zena ez zetorren bat sentsibilitate eta gizarteko borondate errealekin, ezta berdintasun eta segurtasun juridikoaren kausekin ere, eta horrek ekarri du, bere aldetik, anai-arreba guztiak parekatzea, kontuan hartu gabe lotura bikoitza edo bakarra den.</w:t>
      </w:r>
    </w:p>
    <w:p>
      <w:pPr>
        <w:pStyle w:val="0"/>
        <w:suppressAutoHyphens w:val="false"/>
        <w:rPr>
          <w:rStyle w:val="1"/>
        </w:rPr>
      </w:pPr>
      <w:r>
        <w:rPr>
          <w:rStyle w:val="1"/>
        </w:rPr>
        <w:t xml:space="preserve">8. Jarauntsia eskatzeko akzioa, preskripzio epeari dagokionez, orain arte 30 urtekoa baitzen, harmonizatu da eskuratze preskripzioaren araudi berriarekin. Hain zuzen ere, nahiz eta atariko liburuko IV. tituluan jarraitutako ildo laburtzaile eta bateratzailearen arabera epe horrek 10 urtekoa izan behar zuen, aipatutako harmonizazioa aukeratu da, zeinak dakarren soilik preskribatuko dela bateraezintasuna duen usukapioaren ondorioz; horrekin saihesten dira erdibideko egoerak, zeinetan kontua bihurtuko zen “res nullius”, eta ematen da behar den segurtasun juridikoa.</w:t>
      </w:r>
    </w:p>
    <w:p>
      <w:pPr>
        <w:pStyle w:val="4"/>
        <w:suppressAutoHyphens w:val="false"/>
        <w:rPr>
          <w:b w:val="false"/>
        </w:rPr>
      </w:pPr>
      <w:r>
        <w:rPr>
          <w:b w:val="false"/>
        </w:rPr>
        <w:t xml:space="preserve">V. Hirugarren liburua.</w:t>
      </w:r>
    </w:p>
    <w:p>
      <w:pPr>
        <w:pStyle w:val="0"/>
        <w:suppressAutoHyphens w:val="false"/>
        <w:rPr>
          <w:rStyle w:val="1"/>
        </w:rPr>
      </w:pPr>
      <w:r>
        <w:rPr>
          <w:rStyle w:val="1"/>
        </w:rPr>
        <w:t xml:space="preserve">Oraingo hirugarren liburuak hartzen du orain arte horren I. titulutik VII.era jasotzen zena, eta gainerakoa laugarren liburua osatzera igaro da; hala, sistematikoki bereizi dira batetik ondasunen arloko zuzenbidea eta bestetik betebeharren, estipulazioen eta kontratuen arloko zuzenbidea.</w:t>
      </w:r>
    </w:p>
    <w:p>
      <w:pPr>
        <w:pStyle w:val="0"/>
        <w:suppressAutoHyphens w:val="false"/>
        <w:rPr>
          <w:rStyle w:val="1"/>
        </w:rPr>
      </w:pPr>
      <w:r>
        <w:rPr>
          <w:rStyle w:val="1"/>
        </w:rPr>
        <w:t xml:space="preserve">1. Foruaren testuan mantendu da ondasunen sailkapena legegintza eskumenaren adierazpen gisa, zeinak geroan ahalbidetuko duen horren araudiaren garapena, ez bakarrik Konpilazioan, baizik baita izaera pribatu eta publikoko beste batzuetan ere, baina idazketa egokitu da izaera administratiboko arauetara (Nafarroako Ondareari buruzko Foru Legea, Toki Administrazioari buruzko Foru Legea eta Ondasunen gaineko Erregelamendua), hartara, ondasunak publiko gisa sailkatuz gero, ukatu gabe aurresuposatzen dela horiek, herritarrenak izateaz gain, administrazio publikoenak ere badirela, egiten da destinoaren araberako sailkapen bat, hau da, batetik jabari publikokoak, (horien barrenean daude herri-ondasunak), eta bestetik ondare-ondasunak; kontzeptu horiek bateratu behar dira aipatutako legeria administratiborako igorpenarekin. Bestalde, kendu direnez orain arte 42. eta 43. legeetan jasotzen ziren enteak, titularrari egindako erreferentzia bakarrik izaten ahal da administrazio publikoena, legeria administratiboarekin bat (Foru Komunitateko Administrazioaren Foru Legea).</w:t>
      </w:r>
    </w:p>
    <w:p>
      <w:pPr>
        <w:pStyle w:val="0"/>
        <w:suppressAutoHyphens w:val="false"/>
        <w:rPr>
          <w:rStyle w:val="1"/>
        </w:rPr>
      </w:pPr>
      <w:r>
        <w:rPr>
          <w:rStyle w:val="1"/>
        </w:rPr>
        <w:t xml:space="preserve">2. Preskripzio azkentzailearen epeak murriztearekin batera, usukapioarenak ere aldatu dira. Horri buruz, 35. legearen idazketa berriak berarekin dakar ez izatea beharrezkoa preskripzio azkentzailearen epeekin harmonizazioa, eskuratze preskripzioa Foruan berariaz arautzen baita soilik usukapioari eta zortasunen eskuratze-preskripzioari dagokienez; azken horretarako igortzen da usukapioaren epeetara. Hau da, Foruak berak diseinatutako interdependentziak, egintza errealen preskripzio azkentzailearen eta usukapio epeen artekoa, zabalik uzten du atea eskuratzeko preskripzioaren edo usukapioaren edozein epe ezartzeko, preskripzio azkentzailearen araudia aldatzeko beharrik izan gabe. Horregatik, aldaketa oinarritu da bakarrik epeen murriztapenean eta horri dagokion etenaldian eta uko egitean, eta, horretarako, beste eskubide zibil berezi eta europar batzuek jarraitutako bidetik, usukapitzeko epeak murriztu dira eta ezabatu dira inguruabar baten araberako epe desberdinak, Nafarroan bizilekua izan edo ez, zeinak gaur egun lehen izan zezakeen garrantzia galdu baitu, zalantzaezina baita gaur egun dagoen mugikortasun geografikoa eta komunikazioen garapena.</w:t>
      </w:r>
    </w:p>
    <w:p>
      <w:pPr>
        <w:pStyle w:val="0"/>
        <w:suppressAutoHyphens w:val="false"/>
        <w:rPr>
          <w:rStyle w:val="1"/>
        </w:rPr>
      </w:pPr>
      <w:r>
        <w:rPr>
          <w:rStyle w:val="1"/>
        </w:rPr>
        <w:t xml:space="preserve">3. Gauza erkidearen zatiketaren eta adjudikazioaren prozedura judizialaren egungo araudiak arazo praktiko gehiegi sortu ditu fase exekutiboan. Sesta ematearen figura, Bilduma Pribatuari egindako oharretan ageri den bezala, hartu zen Nafarroako udalerriek berezkoak zituzten administrazio-kontratuetarako arau batzuk zuzenbide pribatura hedatu zituen ohituratik. Hala, proposatutako araudi berriak desberdintzen ditu, erkidego kasuei dagokienez, batetik, gauza bakar zatiezinen gainekoak, eta bestetik, zenbait ondasunen gainekoak, eta agintzen ditu hurrengo izapideak; horien artean funtsezko izapidea da adjudikazioarengatik enkantean eskaintza egiteko jada tasazioaren balioa eskaini duten jabekideen agerraldi judiziala. Izapide horien bidez ezin adjudikatu izateak ahalbidetzen du, bere aldetik, joatea bai Prozedura kriminalaren legeak araututako enkante judizialera, bai Foru Berriko 574. legeko enkante pribatura; lege horri ere ordenazio berria eman zaio.</w:t>
      </w:r>
    </w:p>
    <w:p>
      <w:pPr>
        <w:pStyle w:val="0"/>
        <w:suppressAutoHyphens w:val="false"/>
        <w:rPr>
          <w:rStyle w:val="1"/>
        </w:rPr>
      </w:pPr>
      <w:r>
        <w:rPr>
          <w:rStyle w:val="1"/>
        </w:rPr>
        <w:t xml:space="preserve">4. Erkidego berezien arloan, amankomuneko erkidegoetatik hasita, beharrezkoa da esplizituki bereiztea ondasun publikoen gaineko erkidegoa, zeina baita herritar guztiena, eta pribatuen gainekoa, eta, hala, aldarrikatzen da lehenaren izaera zatiezina eta erabiltezina, eta horrekin batera, toki entitatearen aldeko erreskate aukera onartzea.</w:t>
      </w:r>
    </w:p>
    <w:p>
      <w:pPr>
        <w:pStyle w:val="0"/>
        <w:suppressAutoHyphens w:val="false"/>
        <w:rPr>
          <w:rStyle w:val="1"/>
        </w:rPr>
      </w:pPr>
      <w:r>
        <w:rPr>
          <w:rStyle w:val="1"/>
        </w:rPr>
        <w:t xml:space="preserve">Erkidego publiko zein pribatuak izateko aukera hori da, aldi berean, oinarritzen duena Foru Berriaren araudian mantentzea bazkalekuak; horien oinarrizko ezaugarriak izaera zibilekoak dira, galarazi gabe horiek administrazioaren eremuan arautzea eta aplikatzea mota horretako arauak behar denean. Era berean, luditzearen oinarria interes soziala eta denen onura besterik ez denez, pentsatu da kargarik gabeko herri-lurra berreskuratze hutsa nahikoa dela egokia izateko, eta, hori hala izanik, konpentsazio zuzena eta egokia jada ordaintzen da aprobetxamendu soilaren balioaren kalte-ordainarekin, eta, hala, “lortutako onura”ren parametroa, orain arte nahitaezkoa, baztertu egin behar da kalte-ordainetarako parametro gisa entitate publiko bat eta herri-ondasun bati buruz denean, legeria publikoak aurreikusitako kasu guztiekin bat. Herri-lurra berreskuratzeko ideia horrekin bat, kasu hauetarako atzera eskuratzea ezartzen da bakarrik toki entitatearen alde.</w:t>
      </w:r>
    </w:p>
    <w:p>
      <w:pPr>
        <w:pStyle w:val="0"/>
        <w:suppressAutoHyphens w:val="false"/>
        <w:rPr>
          <w:rStyle w:val="1"/>
        </w:rPr>
      </w:pPr>
      <w:r>
        <w:rPr>
          <w:rStyle w:val="1"/>
        </w:rPr>
        <w:t xml:space="preserve">“Fazeria” eta “fazeria erkidego”-en erregulazioa ere mantendu da Foruan, finka pribatuen gain egokitzen den heinean eta ukatu gabe dagoen araudia eta administrazio eremuan garatu behar dena finka publikoen gain egokitzen denerako. Dena den, eta jada azaldutakoaren ildotik, alegia, ahalbidetzea toki entitateek izan ditzaten herri-ondasunen gaineko ahalmen guztiak herritar guztien onurarako, bi instituzioetara hedatzen da bazkalekuetarako aurreikusitako atzera eskuratzeko eta luditzeko araubide bera.</w:t>
      </w:r>
    </w:p>
    <w:p>
      <w:pPr>
        <w:pStyle w:val="0"/>
        <w:suppressAutoHyphens w:val="false"/>
        <w:rPr>
          <w:rStyle w:val="1"/>
        </w:rPr>
      </w:pPr>
      <w:r>
        <w:rPr>
          <w:rStyle w:val="1"/>
        </w:rPr>
        <w:t xml:space="preserve">Horrekin batera, Foruan positibizatzen da, iralekuei dagokienez, aprobetxamendu soilaren presuntzioa, oro har eta kontuan hartu gabe finkaren izendapena edo destinoa, ezertan ukatu gabe titulartasun pribatuaren proba, orain arte jurisprudentziak ezarri duen bezala. Hala, itxiturari, atzera-eskuratzeari eta luditzeari dagozkien legeak aplikatzekoak izanen dira, inoren gauzaren gaineko eskubide gisa partikularren arteko aprobetxamendurako eskubide posibilitateaz gain, herri-lurren aprobetxamenduei, ukatu gabe horiei buruz administrazio legeriak ezarritakoa, bazkalekuekin gertatzen den bezala.</w:t>
      </w:r>
    </w:p>
    <w:p>
      <w:pPr>
        <w:pStyle w:val="0"/>
        <w:suppressAutoHyphens w:val="false"/>
        <w:rPr>
          <w:rStyle w:val="1"/>
        </w:rPr>
      </w:pPr>
      <w:r>
        <w:rPr>
          <w:rStyle w:val="1"/>
        </w:rPr>
        <w:t xml:space="preserve">Mantentzen da kontzejuaren jabariari dagokion legea ondare-instituzioaren oinarrizko eta funtsezko arau gisa, ukatu gabe ukitzen dituen ibarretako administrazio ordenantzek ezarritakoa, eta, horren osagarri, herri-lurren araubideak xedatutakoa, Toki Administrazioari buruzko Foru Legearen 10. xedapen gehigarriak ezartzen duenarekin bat. Eta, azkenik, mantentzen da kanpoko auzotasuna eskubide errealen figura propio tipiko gisa, nahiz eta, titulartasunari, eskualdagarritasunari eta aplikatzekoak diren bestelako figuretara igorpenak egiten dituzten arauei dagokienez testuak aurreikusten duen arauditik haratago, ahalbidetzen den jotzea herri-ondasunen administrazio arauetara, azken batez izaera horretako lurren aprobetxamendu bat baita. Gainera, eta aplikazio horretan, ekiten zaio bazkalekuekin harmonizatzera luditzeen araubidea.</w:t>
      </w:r>
    </w:p>
    <w:p>
      <w:pPr>
        <w:pStyle w:val="0"/>
        <w:suppressAutoHyphens w:val="false"/>
        <w:rPr>
          <w:rStyle w:val="1"/>
        </w:rPr>
      </w:pPr>
      <w:r>
        <w:rPr>
          <w:rStyle w:val="1"/>
        </w:rPr>
        <w:t xml:space="preserve">5. Gozamenaren arloan, beharrezkoa zen aldeen eskubide eta betebeharren sistematizazioa, eta hala egin da 414. eta 415. legeetan, gainerako arauetan sakabanatuak zeuden guztiak bilduta.</w:t>
      </w:r>
    </w:p>
    <w:p>
      <w:pPr>
        <w:pStyle w:val="0"/>
        <w:suppressAutoHyphens w:val="false"/>
        <w:rPr>
          <w:rStyle w:val="1"/>
        </w:rPr>
      </w:pPr>
      <w:r>
        <w:rPr>
          <w:rStyle w:val="1"/>
        </w:rPr>
        <w:t xml:space="preserve">Aurreratu da lehenago desgaitasuna edo mendekotasuna duten pertsonak babesteko neurrietako bat legezko biztantze-eskubide arautzea izan dela. Nafarroan, biztantze-eskubidea inoren gauzaren gaineko eskubide erreala da, erabileratik eta gozamenetik desberdina, eta ematen dio titularrari ahalmena etxebizitza bat osorik eta esklusiboki okupatzeko berak eta berarekin bizi direnak (ez dute familiakoak izan beharrik), bai eta osorik edo parte bat alokatzekoa ere. Beraz, eskubide hori zabalagoa da titularrari zuzenean aterpetxe edo bizileku bat izateko giza beharra asetzen uztea baino. Foruak xedatzen duen heinean, horren osaera izan daiteke borondatezko edo legezko xedapenaren bidez; horrek ahalbidetzen du ezartzea legezko biztantze-eskubide bat zeinak mugatzen baitu eskubide honen gainean Konpilazioak egiten duen konfigurazioa, beste kasu batean eta berariazko borondatezko xedapenik ezean. Horrela, legalki eratzen da eskubide hori, bermatzeko soilik desgaitasuna duten pertsonek, kausatzailearekin batera bizi eta haren aurreko edo ondorengo ahaideak direnak, bizileku bat izan dezaten, betiere kausatzaileak ez badu beste modu batean xedatu behar horri erantzuna ematea eta berariazko baztertzea salbu. Hori dela eta, mugatu egiten da eskubidearen titularrak duen errentamendurako aukera. Horrekin batera, Nafarroan ezkontideak etxebizitzaren gain dituen eskubideak eratortzen direnez oraingo 99. legeak aipatutako adjudikazio eta erabileratik eta alarguntza gozamenetik (azken hori bikote egonkorreko kideari ere egokitzen ahal zaio hala xedatu bada borondatez), eskubide horiek hemen eratzen denarekin batera existitu beharko dute. Gainerakoan, eta ez bada bestelako borondatezko aurreikuspenik, aplikatuko litzateke 423. legean aurreikusitako araubidea, hau da, doakoa eta biziartekoa da eta ezin da luditu titularraren borondatearen aurka.</w:t>
      </w:r>
    </w:p>
    <w:p>
      <w:pPr>
        <w:pStyle w:val="0"/>
        <w:suppressAutoHyphens w:val="false"/>
        <w:rPr>
          <w:rStyle w:val="1"/>
        </w:rPr>
      </w:pPr>
      <w:r>
        <w:rPr>
          <w:rStyle w:val="1"/>
        </w:rPr>
        <w:t xml:space="preserve">6. Berariaz arautzen da alderantzizko akzesioa, hain zuzen ere, hori ez izatea aurpegiratu izan baitio legelariari doktrinaren sektore batek, izan ere Bilduma Pribatuan jasotzen baitzen. Hala, akzesioaren eragina azalera-eskubideekiko eta gehiegi eraikitzearekiko leundu zen bezala, aurreikusten da orain “superficie solo cedit” printzipioa arintzeko aukera hori gehiegizkoa dela egiaztatzen den kasuetan, baita eraikitzailearengan eta eraikuntzaren balio ekonomiko handiagoan fede ona dagoen kasuetan ere; oinarri horien gainean erantsi da horren araudia.</w:t>
      </w:r>
    </w:p>
    <w:p>
      <w:pPr>
        <w:pStyle w:val="0"/>
        <w:suppressAutoHyphens w:val="false"/>
        <w:rPr>
          <w:rStyle w:val="1"/>
        </w:rPr>
      </w:pPr>
      <w:r>
        <w:rPr>
          <w:rStyle w:val="1"/>
        </w:rPr>
        <w:t xml:space="preserve">7. Atzera-eskuratzeei dagokienez, ikusirik ez dagoela aurreikusia lehentasun bertikalik administrazio arauetan eta zuzenbide zibil erkidean araututako atzera eskuratzeetan, ezta lehentasun horizontalik ere horietan guztietan, argitu da, lehenari dagokionez, ez dela Foruan jasotako ordena aplikatu behar dena, baizik haren arau erregulatzaileek ezarritakoa. Horrekin batera, lehentasun horizontalari dagokionez, hartzen da proportzionaltasunaren araua, baina bakarrik araudi berezirik ez duten atzera eskuratzeentzat (grazia bidezkoa, kanpoko auzotasuna, bazkalekuak eta iralekuak) izan ere foru jentilizioak eta zuzenbide erkidean araututakoek lehentasun arau propioak dituzte.</w:t>
      </w:r>
    </w:p>
    <w:p>
      <w:pPr>
        <w:pStyle w:val="0"/>
        <w:suppressAutoHyphens w:val="false"/>
        <w:rPr>
          <w:rStyle w:val="1"/>
        </w:rPr>
      </w:pPr>
      <w:r>
        <w:rPr>
          <w:rStyle w:val="1"/>
        </w:rPr>
        <w:t xml:space="preserve">Grazia bidezko atzera eskuratzean ezartzen da dies a quoa, Nafarroako Justizia Auzitegi Nagusiak bere sententzietan ezarritakoari jarraikiz. Eta jentilizioan, luzatzen da jakinarazpenik ez dagoen kasuetarako epea, atzera-eskuratzaileari segurtasun handiagoa emateko orain arte eskastzat jotzen zen epe horren aurrean.</w:t>
      </w:r>
    </w:p>
    <w:p>
      <w:pPr>
        <w:pStyle w:val="0"/>
        <w:suppressAutoHyphens w:val="false"/>
        <w:rPr>
          <w:rStyle w:val="1"/>
        </w:rPr>
      </w:pPr>
      <w:r>
        <w:rPr>
          <w:rStyle w:val="1"/>
        </w:rPr>
        <w:t xml:space="preserve">Aukera eskubideari dagokion testua ere argitu eta harmonizatu egin da; mantendu dira Foruan jasotako hamar urteak, duen izaera errealarekin bat eginez eta beharrik izan gabe inskripzioa egiteko beste epe bat ezartzeko, baina segurtasun juridiko handiagoa eman da luzapenei dagokienez, Hipoteken gaineko Erregelamenduan ezarritako irizpidea hartuta. Horrekin batera, ezartzen dira horren erabilera argitzen duten arauak.</w:t>
      </w:r>
    </w:p>
    <w:p>
      <w:pPr>
        <w:pStyle w:val="4"/>
        <w:suppressAutoHyphens w:val="false"/>
        <w:rPr>
          <w:b w:val="false"/>
        </w:rPr>
      </w:pPr>
      <w:r>
        <w:rPr>
          <w:b w:val="false"/>
        </w:rPr>
        <w:t xml:space="preserve">VI. Laugarren liburua</w:t>
      </w:r>
    </w:p>
    <w:p>
      <w:pPr>
        <w:pStyle w:val="0"/>
        <w:suppressAutoHyphens w:val="false"/>
        <w:rPr>
          <w:rStyle w:val="1"/>
        </w:rPr>
      </w:pPr>
      <w:r>
        <w:rPr>
          <w:rStyle w:val="1"/>
        </w:rPr>
        <w:t xml:space="preserve">Egun hirugarren liburuan zeuden VII.etik XV.era bitarteko tituluak igaro dira laugarren liburu berria osatzera, zeina, bere aldetik, hiru tituluk osatzen duten: I.a betebeharrei buruzkoa oro har, II.a estipulazioei buruzkoa eta III.a kontratuei buruzkoa. Azken hori zortzi kapitulutan banatzen da, honako hauei buruzkoak, hurrenez hurren: mailegu kontratuak, zentsuak (biziarteko zentsua sartu da kontsignatarioaren ordez), zaintza eta gordailutzea, mandatua eta negozioen kudeaketa, salerosketa, salmenta atzera-eskuratzearekin, trukea, eta gauzen errentamendua.</w:t>
      </w:r>
    </w:p>
    <w:p>
      <w:pPr>
        <w:pStyle w:val="0"/>
        <w:suppressAutoHyphens w:val="false"/>
        <w:rPr>
          <w:rStyle w:val="1"/>
        </w:rPr>
      </w:pPr>
      <w:r>
        <w:rPr>
          <w:rStyle w:val="1"/>
        </w:rPr>
        <w:t xml:space="preserve">1. Betebeharrei dagokienez, berrantolaketa sistematiko orokor bat egin da, eta horri esker posible da hobeki identifikatzea eta definitzea orain arte lege bakarrean jasoak zeuden instituzioak. I. titulu honi hasiera ematen dion iturrien zerrendan, sinplifikatu egiten da zerrenda hori 488. legean, iturriak borondatera eta legera murrizten baitira, nahiz eta, hala ere, aipatzen diren orain arte agertzen ez zirenak: ekintza kaltegarria eta arrazoirik gabe aberastea. Era berean, manu horretan jasotzen dira orain arte borondate-adierazpenen eremuan aipatzen ziren hitzarmen elementuak. Lege hori eratzez bukatzeko, sartu dira interpretazioari dagozkion arauak eta kendu zaio kontratuz kanpoko erantzukizuna, modu autonomoan arautzeko.</w:t>
      </w:r>
    </w:p>
    <w:p>
      <w:pPr>
        <w:pStyle w:val="0"/>
        <w:suppressAutoHyphens w:val="false"/>
        <w:rPr>
          <w:rStyle w:val="1"/>
        </w:rPr>
      </w:pPr>
      <w:r>
        <w:rPr>
          <w:rStyle w:val="1"/>
        </w:rPr>
        <w:t xml:space="preserve">Betebeharrak betetzearen eta azkentzearen arloan ere egin da ordenamendua; haren edukitik kendu dira bestelakoak diren kontuak, hala nola ez-betetzea. Betetzeari dagokionez, garatu dira Nafarroako zuzenbidean jasotako bi instituzio, horien aplikazioa bultzatzeko, oso erabilgarriak baitira krisi garaietan: ordainketa partziala eta nahitaezko ematea. Garapen horrek baldintza substantiboen zehaztasuna ekarri du, eta, horretaz gain, horren aplikazioa behar duen espezialitate prozesaletara zabaldu da (Espainiako Konstituzioaren 149.1.6 artikulua, Konstituzio Auzitegiaren 135/2006 eta 47/2004 epaiak, eta Konstituzio Auzitegiaren 2011ko ekainaren 19ko epaia) eta betearazpen-prozedurarako sartu dira zordunak kontra egiteko kausa bana.</w:t>
      </w:r>
    </w:p>
    <w:p>
      <w:pPr>
        <w:pStyle w:val="0"/>
        <w:suppressAutoHyphens w:val="false"/>
        <w:rPr>
          <w:rStyle w:val="1"/>
        </w:rPr>
      </w:pPr>
      <w:r>
        <w:rPr>
          <w:rStyle w:val="1"/>
        </w:rPr>
        <w:t xml:space="preserve">Instituzio bakoitza bereizteko helburu sistematiko horrekin, gehitu dira kapitulu berri bereiziak, tratatzeko, alde batetik, orain araututako betebeharren berrikuspena beste batzuekin batera, hala nola betetzea, azkentzea eta ez-betetzea, eta, beste alde batetik, azken instituzio hori eta erantzukizun errudun korrelatiboa, nahiz eta mantendu den, hala ere, “causa data, causa non secuta” deitutako figuran oinarritutako ebazpena arrazoirik gabe aberastearen eremuan.</w:t>
      </w:r>
    </w:p>
    <w:p>
      <w:pPr>
        <w:pStyle w:val="0"/>
        <w:suppressAutoHyphens w:val="false"/>
        <w:rPr>
          <w:rStyle w:val="1"/>
        </w:rPr>
      </w:pPr>
      <w:r>
        <w:rPr>
          <w:rStyle w:val="1"/>
        </w:rPr>
        <w:t xml:space="preserve">Lesioaren ondoriozko hutsaltzean, baldintza gehigarriak sartu dira uko egitea baliozkoa izan dadin, hain zuzen ere, ondorio juridikoen informazio zehatza eta xehea, saihets daitezen hain ohikoak diren estilo klausulak, batez ere, uko egitea kontratuarekin batera egiten denean eta horren parte denean klausula estereotipatu baten bidez.</w:t>
      </w:r>
    </w:p>
    <w:p>
      <w:pPr>
        <w:pStyle w:val="0"/>
        <w:suppressAutoHyphens w:val="false"/>
        <w:rPr>
          <w:rStyle w:val="1"/>
        </w:rPr>
      </w:pPr>
      <w:r>
        <w:rPr>
          <w:rStyle w:val="1"/>
        </w:rPr>
        <w:t xml:space="preserve">Aurreratu bezala, kontratuz kanpoko erantzukizuna igaro da aparteko kapitulu bat osatzera; lege bakarra du, eta horretan bildu da aurreko 488.2 legearen edukia. Horren araubidean sartzen da, zabarkeriaren titulu subjektiboarekin batera, jarduera arriskutsua, aurreikusten da elkartasun inpropioa eta aipatzen da, ondasunarekin eta pertsonarekin batera, hirugarrenaren interesa, sartzeko mota guztietako kalte pertsonalak, morala barne. Gainera, eta preskripzioari dagokionez, arautzen da dies a quoa.</w:t>
      </w:r>
    </w:p>
    <w:p>
      <w:pPr>
        <w:pStyle w:val="0"/>
        <w:suppressAutoHyphens w:val="false"/>
        <w:rPr>
          <w:rStyle w:val="1"/>
        </w:rPr>
      </w:pPr>
      <w:r>
        <w:rPr>
          <w:rStyle w:val="1"/>
        </w:rPr>
        <w:t xml:space="preserve">Arrazoirik gabe aberastea ere aparteko kapitulu bat osatzera igaro da; lege bat du eta haren testua argitu da, jasotzeko kausa orokor bat, sartuko dituena bai zeharkako eskualdatzeak eta bai zeharkako aberastea, eta sistematizatzen da kausarik gabeko eskuratzea eta atxikitzea, gehituta itzultzeko betebeharrarekin batera doazen ondorioak, doktrina jurisprudentziala ezartzen joan den bezala.</w:t>
      </w:r>
    </w:p>
    <w:p>
      <w:pPr>
        <w:pStyle w:val="0"/>
        <w:suppressAutoHyphens w:val="false"/>
        <w:rPr>
          <w:rStyle w:val="1"/>
        </w:rPr>
      </w:pPr>
      <w:r>
        <w:rPr>
          <w:rStyle w:val="1"/>
        </w:rPr>
        <w:t xml:space="preserve">Titulu hau ixten du betebeharren lagatzeari buruzko kapituluak. Azken urteetako krisi larriak ekarri du diru kopuruen erreklamazio asko izatea; horren araberan demanda judizialen igoera sortu da, eta horiekin batera etorri da ordaindu gabeko kredituetako batzuen ondorengo salmenta. Egoera horrek eragin du, bai zuzenbide erkidearen eremuan eta bai Nafarroan, jotzea figura juridiko batzuetara zeinen erabilgarritasuna ez baitzen ordura arte agerian gelditua, hala nola Kode Zibilaren 1535. artikulua, kreditu auzigaietara mugatua, eta, hemen Nafarroan, Foruaren 511.etik 514.era bitarteko legeak, aplikazio eremu zabalago batekoak, oro har kredituei buruzkoak baitira. Hori dela eta, Nafarroako zuzenbidean aurreikusitako instituzio horien garapenak, oso erabilgarriak baitira aplikazio praktikoan, behar du baldintzen definizio hobea, bai eta beharrezko gutxieneko egokitzapen prozesala ere, berezitasun substantibotik eratorria. Horretarako, kontuan hartu da jardunbide judiziala, esan nahi baita exijitzen dela zordunak zehazki jakitea zein den lagatzearen prezioa, aukeran erabili ahal izan dezan bere eskubidea, bai eta gehiegizko eskaera kontra egiteko kausatzat hartzea ere dagokion prozedura exekutiboan.</w:t>
      </w:r>
    </w:p>
    <w:p>
      <w:pPr>
        <w:pStyle w:val="0"/>
        <w:suppressAutoHyphens w:val="false"/>
        <w:rPr>
          <w:rStyle w:val="1"/>
        </w:rPr>
      </w:pPr>
      <w:r>
        <w:rPr>
          <w:rStyle w:val="1"/>
        </w:rPr>
        <w:t xml:space="preserve">2. IV. liburu berriko II. titulua estipulazioei buruzkoa da, eta hor landu da, batez ere, araudi berri bat estipulazio penalari buruzkoa; kendu dira Nafarroako araudiko bi berezitasun, zorroztasun handiagoa suposatu baitute eta kritika doktrinal asko jasoak baitzituzten: moderazio judizialerako ezintasuna, eta zorduna libre uzteko ezintasuna nahiz eta betebehar nagusitik libre utz dezakeen kausaren bat egon. Gainera, esplizituki bereizten dira haren testutik ondorioztatzen ziren klausula penalak, zigortzailea, likidaziokoa eta fakultatiboa, zeinak, gaur egun, doktrinak eta jurisprudentziak aitortzen dituen, nahiz eta, abiapuntua den, orain arte bezala, klausula zigortzailea; hala, beste bietarako berariazko ituna behar da.</w:t>
      </w:r>
    </w:p>
    <w:p>
      <w:pPr>
        <w:pStyle w:val="0"/>
        <w:suppressAutoHyphens w:val="false"/>
        <w:rPr>
          <w:rStyle w:val="1"/>
        </w:rPr>
      </w:pPr>
      <w:r>
        <w:rPr>
          <w:rStyle w:val="1"/>
        </w:rPr>
        <w:t xml:space="preserve">3. Eta azkenik, III. titulua Konpilazioan araututako kontratuei buruzkoa da; bakoitzak aparteko kapitulu bat osatzen du.</w:t>
      </w:r>
    </w:p>
    <w:p>
      <w:pPr>
        <w:pStyle w:val="0"/>
        <w:suppressAutoHyphens w:val="false"/>
        <w:rPr>
          <w:rStyle w:val="1"/>
        </w:rPr>
      </w:pPr>
      <w:r>
        <w:rPr>
          <w:rStyle w:val="1"/>
        </w:rPr>
        <w:t xml:space="preserve">Zerrendari hasiera ematen dio maileguaren eta komodatuaren erregulazioaren aldaketa puntualak. Berrikuntza nagusienak dira maileguari eragiten diotenak, gehituta interes ez-zilegien edo neurriz kanpokoen itunaren eragingabetasun partziala, bai ordain gisa emandakoak eta bai luzamenduak, azpimarratzeko kontratatzaile ahularen babes-eginkizuna Europako zuzenbidearen bideratze berriaren arabera, bai eta ustezko mailegu txikien eta judizialki aldatutako gaitasuna duten pertsonen berrikuspena eta egokitzapena ere, babesteko helburu berarekin.</w:t>
      </w:r>
    </w:p>
    <w:p>
      <w:pPr>
        <w:pStyle w:val="0"/>
        <w:suppressAutoHyphens w:val="false"/>
        <w:rPr>
          <w:rStyle w:val="1"/>
        </w:rPr>
      </w:pPr>
      <w:r>
        <w:rPr>
          <w:rStyle w:val="1"/>
        </w:rPr>
        <w:t xml:space="preserve">Zentsuak II. kapitulua osatzera igaro dira. Foruan orain arte araututako zentsu bakarra kontsignatizio deitutakoa zen, baina gaur egun ez du batere erabilgarritasun praktikorik. Hala ere, zentsuaren figurak jarraitu dezake izaten aplikazio erabilgarri bat, biziarteko izenez ezagutzen den modalitatean, eta, horregatik, orain arte araututakoa egokitu egin da, izan dadin tresna juridiko bat bizitzako edo pertsonen arazoak konpontzeko, baita familiakoak edo jaraunspenari dagozkionak ere; horretarantz jotzen dute araudi hori osatzen arau konkretuek eta eguneratzearen oinarria da.</w:t>
      </w:r>
    </w:p>
    <w:p>
      <w:pPr>
        <w:pStyle w:val="0"/>
        <w:suppressAutoHyphens w:val="false"/>
        <w:rPr>
          <w:rStyle w:val="1"/>
        </w:rPr>
      </w:pPr>
      <w:r>
        <w:rPr>
          <w:rStyle w:val="1"/>
        </w:rPr>
        <w:t xml:space="preserve">Zaintza eta gordailutzearen kontratuak III. kapituluan berrantolatu dira, edukia mantenduta; mandatua eta negozioen kudeaketa IV. kapitulua osatzera igaro dira eta horiek ere gorde dute euren edukia.</w:t>
      </w:r>
    </w:p>
    <w:p>
      <w:pPr>
        <w:pStyle w:val="0"/>
        <w:suppressAutoHyphens w:val="false"/>
        <w:rPr>
          <w:rStyle w:val="1"/>
        </w:rPr>
      </w:pPr>
      <w:r>
        <w:rPr>
          <w:rStyle w:val="1"/>
        </w:rPr>
        <w:t xml:space="preserve">V. kapitulua salerosketari buruzkoa da, eta bertan egin dira aldaketa, sartze eta kentze tekniko puntualak; horien zuzentasun falta edo hutsa doktrinan adierazia zegoen eta partikularren arteko enkantearen berrantolaketa egokia egin da. VI.ean jaso da salmenta atzera eskuratzearekin; aldatu den bakarra preskripzioaren araudi berriaren ondoriozko epea da, eta VII.ean mantendu da trukea eduki berarekin.</w:t>
      </w:r>
    </w:p>
    <w:p>
      <w:pPr>
        <w:pStyle w:val="0"/>
        <w:suppressAutoHyphens w:val="false"/>
        <w:rPr>
          <w:rStyle w:val="1"/>
        </w:rPr>
      </w:pPr>
      <w:r>
        <w:rPr>
          <w:rStyle w:val="1"/>
        </w:rPr>
        <w:t xml:space="preserve">Bukatzeko, titulua ixten duen gauzen errentamenduan, zehaztasun tekniko jakinak bakarrik egin dira, doktrinak adierazitakoak, beharrezkoak baitira argiagoa egiteko testua eta araudi horrek Nafarroan jasotako errentamenduari buruzko lege bereziekin duen harremana.</w:t>
      </w:r>
    </w:p>
    <w:p>
      <w:pPr>
        <w:pStyle w:val="0"/>
        <w:suppressAutoHyphens w:val="false"/>
        <w:rPr>
          <w:rStyle w:val="1"/>
        </w:rPr>
      </w:pPr>
      <w:r>
        <w:rPr>
          <w:rStyle w:val="1"/>
          <w:b w:val="true"/>
        </w:rPr>
        <w:t xml:space="preserve">1. artikulua.</w:t>
      </w:r>
      <w:r>
        <w:rPr>
          <w:rStyle w:val="1"/>
        </w:rPr>
        <w:t xml:space="preserve"> Nafarroako Foru Zuzenbide Zibilaren Konpilazioaren liburu, titulu eta kapitulu hauen errubrikak eta osaera aldatzen dira; aurrerantzean izenburu eta eduki hauek izanen dituzte:</w:t>
      </w:r>
    </w:p>
    <w:p>
      <w:pPr>
        <w:pStyle w:val="0"/>
        <w:suppressAutoHyphens w:val="false"/>
        <w:rPr>
          <w:rStyle w:val="1"/>
        </w:rPr>
      </w:pPr>
      <w:r>
        <w:rPr>
          <w:rStyle w:val="1"/>
          <w:u w:val="single"/>
        </w:rPr>
        <w:t xml:space="preserve">1. Atariko liburua</w:t>
      </w:r>
      <w:r>
        <w:rPr>
          <w:rStyle w:val="1"/>
        </w:rPr>
        <w:t xml:space="preserve">. Titulu hauen osaera eta errubrikak aldatzen dira:</w:t>
      </w:r>
    </w:p>
    <w:p>
      <w:pPr>
        <w:pStyle w:val="0"/>
        <w:suppressAutoHyphens w:val="false"/>
        <w:rPr>
          <w:rStyle w:val="1"/>
        </w:rPr>
      </w:pPr>
      <w:r>
        <w:rPr>
          <w:rStyle w:val="1"/>
        </w:rPr>
        <w:t xml:space="preserve">II. titulua: 11., 12. eta 13. legeak.</w:t>
      </w:r>
    </w:p>
    <w:p>
      <w:pPr>
        <w:pStyle w:val="0"/>
        <w:suppressAutoHyphens w:val="false"/>
        <w:rPr>
          <w:rStyle w:val="1"/>
        </w:rPr>
      </w:pPr>
      <w:r>
        <w:rPr>
          <w:rStyle w:val="1"/>
        </w:rPr>
        <w:t xml:space="preserve">III. titulua: “Eskubideen erabilera eta borondate adierazpenak”: 14. legetik 22. legera bitartekoak.</w:t>
      </w:r>
    </w:p>
    <w:p>
      <w:pPr>
        <w:pStyle w:val="0"/>
        <w:suppressAutoHyphens w:val="false"/>
        <w:rPr>
          <w:rStyle w:val="1"/>
        </w:rPr>
      </w:pPr>
      <w:r>
        <w:rPr>
          <w:rStyle w:val="1"/>
        </w:rPr>
        <w:t xml:space="preserve">IV. titulua: “Preskripzio azkentzailea eta akzioak iraungitzea”. Bi kapitulu ditu: I. kapitulua: “Akzioen preskripzioa”: 23. legetik 37. legera bitartekoak; eta II. kapitulua: “Akzioak iraungitzea”: 38. legetik 41. legera bitartekoak.</w:t>
      </w:r>
    </w:p>
    <w:p>
      <w:pPr>
        <w:pStyle w:val="0"/>
        <w:suppressAutoHyphens w:val="false"/>
        <w:rPr>
          <w:rStyle w:val="1"/>
        </w:rPr>
      </w:pPr>
      <w:r>
        <w:rPr>
          <w:rStyle w:val="1"/>
          <w:u w:val="single"/>
        </w:rPr>
        <w:t xml:space="preserve">2. Lehenbiziko liburua</w:t>
      </w:r>
      <w:r>
        <w:rPr>
          <w:rStyle w:val="1"/>
        </w:rPr>
        <w:t xml:space="preserve">. Aurrerantzean, honen izenburua “Pertsonak, Familia eta Etxe Nafarra” izanen da, eta titulu eta osaera hauek izanen ditu:</w:t>
      </w:r>
    </w:p>
    <w:p>
      <w:pPr>
        <w:pStyle w:val="0"/>
        <w:suppressAutoHyphens w:val="false"/>
        <w:rPr>
          <w:rStyle w:val="1"/>
        </w:rPr>
      </w:pPr>
      <w:r>
        <w:rPr>
          <w:rStyle w:val="1"/>
        </w:rPr>
        <w:t xml:space="preserve">I. titulua: “Pertsona juridikoak, babes berezia duten ondareak eta nortasunik gabeko bestelako enteak”. Hiru kapitulu ditu: I. kapitulua: “Pertsona juridikoak”: 42. eta 43. legeak; II. kapitulua: “Ondare babestuak, desgaitasuna edo mendekotasuna duten familia-erkidego edo -taldeko kideentzat”: 44. eta 45. legeak; eta III. kapitulua: “Nortasunik gabeko bestelako enteak”: 46. legea.</w:t>
      </w:r>
    </w:p>
    <w:p>
      <w:pPr>
        <w:pStyle w:val="0"/>
        <w:suppressAutoHyphens w:val="false"/>
        <w:rPr>
          <w:rStyle w:val="1"/>
        </w:rPr>
      </w:pPr>
      <w:r>
        <w:rPr>
          <w:rStyle w:val="1"/>
        </w:rPr>
        <w:t xml:space="preserve">II. titulua: “Pertsona indibidualen gaitasuna eta ordezkaritza”: 47. , 48. eta 49. legeak.</w:t>
      </w:r>
    </w:p>
    <w:p>
      <w:pPr>
        <w:pStyle w:val="0"/>
        <w:suppressAutoHyphens w:val="false"/>
        <w:rPr>
          <w:rStyle w:val="1"/>
        </w:rPr>
      </w:pPr>
      <w:r>
        <w:rPr>
          <w:rStyle w:val="1"/>
        </w:rPr>
        <w:t xml:space="preserve">III. titulua: “Familiaren babes juridikoa”: 50. legea.</w:t>
      </w:r>
    </w:p>
    <w:p>
      <w:pPr>
        <w:pStyle w:val="0"/>
        <w:suppressAutoHyphens w:val="false"/>
        <w:rPr>
          <w:rStyle w:val="1"/>
        </w:rPr>
      </w:pPr>
      <w:r>
        <w:rPr>
          <w:rStyle w:val="1"/>
        </w:rPr>
        <w:t xml:space="preserve">IV. titulua: “Seme-alabatasuna”. Hiru kapitulu ditu: I. kapitulua: “Printzipio orokorrak”: 51. eta 52. legeak; II. kapitulua: “Seme-alabatasun naturala”: 53. legetik 58. legera bitartekoak; eta III. kapitulua: “Adopzio bidezko seme-alabatasuna”: 59. legetik 63. legera bitartekoak.</w:t>
      </w:r>
    </w:p>
    <w:p>
      <w:pPr>
        <w:pStyle w:val="0"/>
        <w:suppressAutoHyphens w:val="false"/>
        <w:rPr>
          <w:rStyle w:val="1"/>
        </w:rPr>
      </w:pPr>
      <w:r>
        <w:rPr>
          <w:rStyle w:val="1"/>
        </w:rPr>
        <w:t xml:space="preserve">V. titulua: “Guraso-erantzukizuna”: 64. legetik 77. legera bitartekoak.</w:t>
      </w:r>
    </w:p>
    <w:p>
      <w:pPr>
        <w:pStyle w:val="0"/>
        <w:suppressAutoHyphens w:val="false"/>
        <w:rPr>
          <w:rStyle w:val="1"/>
        </w:rPr>
      </w:pPr>
      <w:r>
        <w:rPr>
          <w:rStyle w:val="1"/>
        </w:rPr>
        <w:t xml:space="preserve">VI. titulua: “Ezkontzako ondasun-araubidea”. Sei kapitulu ditu: I. kapitulua: “Guztientzako printzipioak haren indarraldian”: 78. legetik 82. legera bitartekoak; II. kapitulua: “Ezkontzako itunak”: 83. legetik 86. legera bitartekoak; III. kapitulua: “Konkisten ezkontza-sozietatea”: 87. legetik 99. legera bitartekoak; IV. kapitulua: “Ondasunen erkidego unibertsalaren araubidea”: 100. legea; V. kapitulua: “Ondasunen banaketako araubidea”: 101. eta 102. legeak; eta VI. kapitulua: “Guztientzako printzipioak indarraldia amaituta”: 103., 104. eta 105. legeak.</w:t>
      </w:r>
    </w:p>
    <w:p>
      <w:pPr>
        <w:pStyle w:val="0"/>
        <w:suppressAutoHyphens w:val="false"/>
        <w:rPr>
          <w:rStyle w:val="1"/>
        </w:rPr>
      </w:pPr>
      <w:r>
        <w:rPr>
          <w:rStyle w:val="1"/>
        </w:rPr>
        <w:t xml:space="preserve">VII. titulua: “Bikote egonkorra Nafarroan”: 106. legetik 113. legera bitartekoak.</w:t>
      </w:r>
    </w:p>
    <w:p>
      <w:pPr>
        <w:pStyle w:val="0"/>
        <w:suppressAutoHyphens w:val="false"/>
        <w:rPr>
          <w:rStyle w:val="1"/>
        </w:rPr>
      </w:pPr>
      <w:r>
        <w:rPr>
          <w:rStyle w:val="1"/>
        </w:rPr>
        <w:t xml:space="preserve">VIII. titulua: “Ondasunen likidazioa bigarren edo hurrengo elkartzeetan”: 114., 115. eta 116. legeak.</w:t>
      </w:r>
    </w:p>
    <w:p>
      <w:pPr>
        <w:pStyle w:val="0"/>
        <w:suppressAutoHyphens w:val="false"/>
        <w:rPr>
          <w:rStyle w:val="1"/>
        </w:rPr>
      </w:pPr>
      <w:r>
        <w:rPr>
          <w:rStyle w:val="1"/>
        </w:rPr>
        <w:t xml:space="preserve">IX. titulua: “Elkarri laguntzeko erkidegoak”: 117., 118. eta 119. legeak.</w:t>
      </w:r>
    </w:p>
    <w:p>
      <w:pPr>
        <w:pStyle w:val="0"/>
        <w:suppressAutoHyphens w:val="false"/>
        <w:rPr>
          <w:rStyle w:val="1"/>
        </w:rPr>
      </w:pPr>
      <w:r>
        <w:rPr>
          <w:rStyle w:val="1"/>
        </w:rPr>
        <w:t xml:space="preserve">X. titulua: “Dohaintzak familiarako eta familiaren ondarearen batasunerako eta jarraipenerako”: 120. legetik 126. legera bitartekoak.</w:t>
      </w:r>
    </w:p>
    <w:p>
      <w:pPr>
        <w:pStyle w:val="0"/>
        <w:suppressAutoHyphens w:val="false"/>
        <w:rPr>
          <w:rStyle w:val="1"/>
        </w:rPr>
      </w:pPr>
      <w:r>
        <w:rPr>
          <w:rStyle w:val="1"/>
        </w:rPr>
        <w:t xml:space="preserve">XI. titulua: “Etxe Nafarra”. Bost kapitulu ditu: I. kapitulua: “Etxea eta etxearen eskualdatzea, dohaintza ordenatuaren bidezkoa, haren batasunerako eta jarraipenerako”: 127. eta 128. legeak; II. kapitulua: “Konkisten familia-sozietatea”: 129. legetik 133. legera bitartekoak; III. kapitulua: “Familia-erkidegoak”: 134., 135. eta 136. legeak; IV. kapitulua: “Etxe-harrera eta zuzkidurak”: 137. eta 138. legeak; eta V. kapitulua: “Ahaide nagusiak”: 139. legetik 147. legera bitartekoak.</w:t>
      </w:r>
    </w:p>
    <w:p>
      <w:pPr>
        <w:pStyle w:val="0"/>
        <w:suppressAutoHyphens w:val="false"/>
        <w:rPr>
          <w:rStyle w:val="1"/>
        </w:rPr>
      </w:pPr>
      <w:r>
        <w:rPr>
          <w:rStyle w:val="1"/>
          <w:u w:val="single"/>
        </w:rPr>
        <w:t xml:space="preserve">3. Bigarren liburua</w:t>
      </w:r>
      <w:r>
        <w:rPr>
          <w:rStyle w:val="1"/>
        </w:rPr>
        <w:t xml:space="preserve">. Errubrika hauek aldatzen dira:</w:t>
      </w:r>
    </w:p>
    <w:p>
      <w:pPr>
        <w:pStyle w:val="0"/>
        <w:suppressAutoHyphens w:val="false"/>
        <w:rPr>
          <w:rStyle w:val="1"/>
        </w:rPr>
      </w:pPr>
      <w:r>
        <w:rPr>
          <w:rStyle w:val="1"/>
        </w:rPr>
        <w:t xml:space="preserve">I. kapitulua, X. titulua, II. liburua: “Alarguntza-gozamena”.</w:t>
      </w:r>
    </w:p>
    <w:p>
      <w:pPr>
        <w:pStyle w:val="0"/>
        <w:suppressAutoHyphens w:val="false"/>
        <w:rPr>
          <w:rStyle w:val="1"/>
        </w:rPr>
      </w:pPr>
      <w:r>
        <w:rPr>
          <w:rStyle w:val="1"/>
        </w:rPr>
        <w:t xml:space="preserve">III. kapitulua, X. titulua, II. liburua: “Mantenua emateko betebeharra”: 272. legea.</w:t>
      </w:r>
    </w:p>
    <w:p>
      <w:pPr>
        <w:pStyle w:val="0"/>
        <w:suppressAutoHyphens w:val="false"/>
        <w:rPr>
          <w:rStyle w:val="1"/>
        </w:rPr>
      </w:pPr>
      <w:r>
        <w:rPr>
          <w:rStyle w:val="1"/>
          <w:u w:val="single"/>
        </w:rPr>
        <w:t xml:space="preserve">4. Hirugarren liburua</w:t>
      </w:r>
      <w:r>
        <w:rPr>
          <w:rStyle w:val="1"/>
        </w:rPr>
        <w:t xml:space="preserve">. Bi liburu ditu: “Ondasunak” izenburuko III. liburuan, egungoaren I. titulutik VII. titulura bitarteko edukia biltzen da, eta zenbakiak, ordena, errubrikak eta osaera oraingo berak dira; guztira 346. legetik 487. legera bitartekoak hartzen ditu.</w:t>
      </w:r>
    </w:p>
    <w:p>
      <w:pPr>
        <w:pStyle w:val="0"/>
        <w:suppressAutoHyphens w:val="false"/>
        <w:rPr>
          <w:rStyle w:val="1"/>
        </w:rPr>
      </w:pPr>
      <w:r>
        <w:rPr>
          <w:rStyle w:val="1"/>
          <w:u w:val="single"/>
        </w:rPr>
        <w:t xml:space="preserve">5. Laugarren liburua sortzen da</w:t>
      </w:r>
      <w:r>
        <w:rPr>
          <w:rStyle w:val="1"/>
        </w:rPr>
        <w:t xml:space="preserve">, “Betebeharrak, estipulazioak eta kontratuak” errubrikarekin; gaur arte III. liburua izan denaren VIII. titulutik XV. titulura bitartekoen edukia biltzen du, baina titulu, kapitulu eta lege hauetan, errubrika eta eduki hauekin:</w:t>
      </w:r>
    </w:p>
    <w:p>
      <w:pPr>
        <w:pStyle w:val="0"/>
        <w:suppressAutoHyphens w:val="false"/>
        <w:rPr>
          <w:rStyle w:val="1"/>
        </w:rPr>
      </w:pPr>
      <w:r>
        <w:rPr>
          <w:rStyle w:val="1"/>
        </w:rPr>
        <w:t xml:space="preserve">I. titulua. “Betebeharrak orokorrean”. Zortzi kapitulu ditu: I. kapitulua: “Betebeharren iturriak eta ondorioak”: 488. legetik 491. legera bitartekoak; II. kapitulua: “Betebeharrak betetzea eta azkentzea”: 492. legetik 497. legera bitartekoak: III. kapitulua: “Betebeharrak berrikustea”: 488. legea. ; IV. kapitulua: “Betebeharrak ez betetzea”: 499. legea; V. kapitulua: “Lesioaren ondoriozko hutsalketa”: 500. legetik 506. legera bitartekoak; VI. kapitulua: “Kontratuz kanpoko erantzukizuna”: 507. legea; VII. kapitulua: “Kausarik gabe aberastea”: 508., 509. eta 510. legeak; VIII. kapitulua: “Betebeharrak lagatzea”: 511. legetik 514. legera bitartekoak.</w:t>
      </w:r>
    </w:p>
    <w:p>
      <w:pPr>
        <w:pStyle w:val="0"/>
        <w:suppressAutoHyphens w:val="false"/>
        <w:rPr>
          <w:rStyle w:val="1"/>
        </w:rPr>
      </w:pPr>
      <w:r>
        <w:rPr>
          <w:rStyle w:val="1"/>
        </w:rPr>
        <w:t xml:space="preserve">II. titulua: “Estipulazioak”. Bi kapitulu ditu: I. kapitulua: “Hitz-emateak orokorrean”: 515. legetik 524. legera bitartekoak; eta II. kapitulua: “Fidantza”: 525. legetik 530. legera bitartekoak.</w:t>
      </w:r>
    </w:p>
    <w:p>
      <w:pPr>
        <w:pStyle w:val="0"/>
        <w:suppressAutoHyphens w:val="false"/>
        <w:rPr>
          <w:rStyle w:val="1"/>
        </w:rPr>
      </w:pPr>
      <w:r>
        <w:rPr>
          <w:rStyle w:val="1"/>
        </w:rPr>
        <w:t xml:space="preserve">III. titulua: “Kontratuak”. Zortzi kapitulu ditu: I. kapitulua: “Mailegua eta komodatua”: 531. legetik 540. legera bitartekoak; II. kapitulua: “Biziarteko zentsua”: 541. legetik 544. legera bitartekoak; III. kapitulua: “Zaintza- eta gordailutze-kontratuak”: 545. legetik 554. legera bitartekoak; IV. kapitulua: “Mandatu-kontratua eta negozioen kudeaketa”: 555. legetik 562. legera bitartekoak; V. kapitulua: “Salerosketa”: 563. legetik 574. legera bitartekoak; VI. kapitulua: “Salmenta atzera-eskuratzeko itunarekin egitea”: 575. legetik 583. legera bitartekoak; VII. kapitulua: “Trukatzea”: 584., 585. eta 586. legeak; eta VIII. kapitulua: “Gauzen errentamendua”: 587. legetik 596. legera bitartekoak.</w:t>
      </w:r>
    </w:p>
    <w:p>
      <w:pPr>
        <w:pStyle w:val="0"/>
        <w:suppressAutoHyphens w:val="false"/>
        <w:rPr>
          <w:rStyle w:val="1"/>
        </w:rPr>
      </w:pPr>
      <w:r>
        <w:rPr>
          <w:rStyle w:val="1"/>
          <w:b w:val="true"/>
        </w:rPr>
        <w:t xml:space="preserve">2. artikulua.</w:t>
      </w:r>
      <w:r>
        <w:rPr>
          <w:rStyle w:val="1"/>
        </w:rPr>
        <w:t xml:space="preserve"> Nafarroako Foru Zuzenbide Zibilaren Konpilazioko lege hauek, ondotik zehazten direnek, testu hau izanen dute:</w:t>
      </w:r>
    </w:p>
    <w:p>
      <w:pPr>
        <w:pStyle w:val="0"/>
        <w:suppressAutoHyphens w:val="false"/>
        <w:rPr>
          <w:rStyle w:val="1"/>
        </w:rPr>
      </w:pPr>
      <w:r>
        <w:rPr>
          <w:rStyle w:val="1"/>
        </w:rPr>
        <w:t xml:space="preserve">1. LEGEA</w:t>
      </w:r>
    </w:p>
    <w:p>
      <w:pPr>
        <w:pStyle w:val="0"/>
        <w:suppressAutoHyphens w:val="false"/>
        <w:rPr>
          <w:rStyle w:val="1"/>
        </w:rPr>
      </w:pPr>
      <w:r>
        <w:rPr>
          <w:rStyle w:val="1"/>
        </w:rPr>
        <w:t xml:space="preserve">Konpilazioa. Foru Zuzenbide Pribatuari buruzko Konpilazio edo Nafarroako Foru Berri honek bere barnean hartzen du antzinako erresumaren zuzenbidetik egun indarrean dagoen zuzenbide zibila, betiere, tradizioarekin eta bertako ohitura, foru eta legeen praktikarekin bat etorriz; Nafarroako errealitatearekin bat eguneratu da, eta harmonizatu Nafarroako Parlamentuak bere eskumen historikoaz baliatuz emandako gainerako arau zibilekin.</w:t>
      </w:r>
    </w:p>
    <w:p>
      <w:pPr>
        <w:pStyle w:val="0"/>
        <w:suppressAutoHyphens w:val="false"/>
        <w:rPr>
          <w:rStyle w:val="1"/>
        </w:rPr>
      </w:pPr>
      <w:r>
        <w:rPr>
          <w:rStyle w:val="1"/>
        </w:rPr>
        <w:t xml:space="preserve">Nafarroako tradizio juridikoa. Nafarroako Foru Zuzenbide Pribatuaren esangura historikoaren eta zuzenbide horren iraupenaren adierazpen gisa, Konpilazioko legeen interpretazio eta integrazioa egiteko lehenespena dute horren barruan sortu diren erakundeentzat, jarraiko hurrenkeraren arabera, honako hauek: Bilduma Berri-berriaz geroztik, Gorteetan emandako legeek; Bilduma Berri-berriak; Foruaren Hobetzeek; Nafarroako Foru Orokorrak; eta Zuzenbide Erromatarrak, jasoa den hartan.</w:t>
      </w:r>
    </w:p>
    <w:p>
      <w:pPr>
        <w:pStyle w:val="0"/>
        <w:suppressAutoHyphens w:val="false"/>
        <w:rPr>
          <w:rStyle w:val="1"/>
        </w:rPr>
      </w:pPr>
      <w:r>
        <w:rPr>
          <w:rStyle w:val="1"/>
        </w:rPr>
        <w:t xml:space="preserve">2. LEGEA</w:t>
      </w:r>
    </w:p>
    <w:p>
      <w:pPr>
        <w:pStyle w:val="0"/>
        <w:suppressAutoHyphens w:val="false"/>
        <w:rPr>
          <w:rStyle w:val="1"/>
        </w:rPr>
      </w:pPr>
      <w:r>
        <w:rPr>
          <w:rStyle w:val="1"/>
        </w:rPr>
        <w:t xml:space="preserve">Iturri hurrenkera. Nafarroan, zuzenbidearen iturri-hurrenkera hau da:</w:t>
      </w:r>
    </w:p>
    <w:p>
      <w:pPr>
        <w:pStyle w:val="0"/>
        <w:suppressAutoHyphens w:val="false"/>
        <w:rPr>
          <w:rStyle w:val="1"/>
        </w:rPr>
      </w:pPr>
      <w:r>
        <w:rPr>
          <w:rStyle w:val="1"/>
        </w:rPr>
        <w:t xml:space="preserve">1.</w:t>
        <w:tab/>
        <w:t xml:space="preserve">Konpilazio honetako legeak eta Nafarroako lege zibilak.</w:t>
      </w:r>
    </w:p>
    <w:p>
      <w:pPr>
        <w:pStyle w:val="0"/>
        <w:suppressAutoHyphens w:val="false"/>
        <w:rPr>
          <w:rStyle w:val="1"/>
        </w:rPr>
      </w:pPr>
      <w:r>
        <w:rPr>
          <w:rStyle w:val="1"/>
        </w:rPr>
        <w:t xml:space="preserve">2.</w:t>
        <w:tab/>
        <w:t xml:space="preserve">Ohitura.</w:t>
      </w:r>
    </w:p>
    <w:p>
      <w:pPr>
        <w:pStyle w:val="0"/>
        <w:suppressAutoHyphens w:val="false"/>
        <w:rPr>
          <w:rStyle w:val="1"/>
        </w:rPr>
      </w:pPr>
      <w:r>
        <w:rPr>
          <w:rStyle w:val="1"/>
        </w:rPr>
        <w:t xml:space="preserve">3.</w:t>
        <w:tab/>
        <w:t xml:space="preserve">Nafarroako Zuzenbidearen printzipio orokorrak.</w:t>
      </w:r>
    </w:p>
    <w:p>
      <w:pPr>
        <w:pStyle w:val="0"/>
        <w:suppressAutoHyphens w:val="false"/>
        <w:rPr>
          <w:rStyle w:val="1"/>
        </w:rPr>
      </w:pPr>
      <w:r>
        <w:rPr>
          <w:rStyle w:val="1"/>
        </w:rPr>
        <w:t xml:space="preserve">3. LEGEA</w:t>
      </w:r>
    </w:p>
    <w:p>
      <w:pPr>
        <w:pStyle w:val="0"/>
        <w:suppressAutoHyphens w:val="false"/>
        <w:rPr>
          <w:rStyle w:val="1"/>
        </w:rPr>
      </w:pPr>
      <w:r>
        <w:rPr>
          <w:rStyle w:val="1"/>
        </w:rPr>
        <w:t xml:space="preserve">Ohitura. Ohitura ez da moralaren edo ordena publikoaren aurkakoa izanen.</w:t>
      </w:r>
    </w:p>
    <w:p>
      <w:pPr>
        <w:pStyle w:val="0"/>
        <w:suppressAutoHyphens w:val="false"/>
        <w:rPr>
          <w:rStyle w:val="1"/>
        </w:rPr>
      </w:pPr>
      <w:r>
        <w:rPr>
          <w:rStyle w:val="1"/>
        </w:rPr>
        <w:t xml:space="preserve">Tokiko ohiturak lehentasuna du ohitura orokorraren gainetik.</w:t>
      </w:r>
    </w:p>
    <w:p>
      <w:pPr>
        <w:pStyle w:val="0"/>
        <w:suppressAutoHyphens w:val="false"/>
        <w:rPr>
          <w:rStyle w:val="1"/>
        </w:rPr>
      </w:pPr>
      <w:r>
        <w:rPr>
          <w:rStyle w:val="1"/>
        </w:rPr>
        <w:t xml:space="preserve">Ohitura nabaria ez bada, alegatu eta frogatu beharko da auzitegietan.</w:t>
      </w:r>
    </w:p>
    <w:p>
      <w:pPr>
        <w:pStyle w:val="0"/>
        <w:suppressAutoHyphens w:val="false"/>
        <w:rPr>
          <w:rStyle w:val="1"/>
        </w:rPr>
      </w:pPr>
      <w:r>
        <w:rPr>
          <w:rStyle w:val="1"/>
        </w:rPr>
        <w:t xml:space="preserve">4. LEGEA</w:t>
      </w:r>
    </w:p>
    <w:p>
      <w:pPr>
        <w:pStyle w:val="0"/>
        <w:suppressAutoHyphens w:val="false"/>
        <w:rPr>
          <w:rStyle w:val="1"/>
        </w:rPr>
      </w:pPr>
      <w:r>
        <w:rPr>
          <w:rStyle w:val="1"/>
        </w:rPr>
        <w:t xml:space="preserve">Printzipio orokorrak. Printzipio orokorrak dira Nafarroako ordenamendu zibil osoa eratzen dutenak, besteak beste, izaera historikokoak, bai eta ordenamendu horren xedapenetatik datozenak ere.</w:t>
      </w:r>
    </w:p>
    <w:p>
      <w:pPr>
        <w:pStyle w:val="0"/>
        <w:suppressAutoHyphens w:val="false"/>
        <w:rPr>
          <w:rStyle w:val="1"/>
        </w:rPr>
      </w:pPr>
      <w:r>
        <w:rPr>
          <w:rStyle w:val="1"/>
        </w:rPr>
        <w:t xml:space="preserve">5. LEGEA</w:t>
      </w:r>
    </w:p>
    <w:p>
      <w:pPr>
        <w:pStyle w:val="0"/>
        <w:suppressAutoHyphens w:val="false"/>
        <w:rPr>
          <w:rStyle w:val="1"/>
        </w:rPr>
      </w:pPr>
      <w:r>
        <w:rPr>
          <w:rStyle w:val="1"/>
        </w:rPr>
        <w:t xml:space="preserve">Analogia. Foru Zuzenbide Pribatuan berariaz jaso gabeko kasuetan, haien hutsuneak xedapenen arrazoizko hedapen analogikoaren bidez bete beharko dira.</w:t>
      </w:r>
    </w:p>
    <w:p>
      <w:pPr>
        <w:pStyle w:val="0"/>
        <w:suppressAutoHyphens w:val="false"/>
        <w:rPr>
          <w:rStyle w:val="1"/>
        </w:rPr>
      </w:pPr>
      <w:r>
        <w:rPr>
          <w:rStyle w:val="1"/>
        </w:rPr>
        <w:t xml:space="preserve">Presuntzioak. Konpilazio honetan ezarritako presuntzioak “iuris tantum” erakotzat hartuko dira, salbu eta legeak espresuki baztertzen duenean kontrako froga egiteko aukera.</w:t>
      </w:r>
    </w:p>
    <w:p>
      <w:pPr>
        <w:pStyle w:val="0"/>
        <w:suppressAutoHyphens w:val="false"/>
        <w:rPr>
          <w:rStyle w:val="1"/>
        </w:rPr>
      </w:pPr>
      <w:r>
        <w:rPr>
          <w:rStyle w:val="1"/>
        </w:rPr>
        <w:t xml:space="preserve">6. LEGEA</w:t>
      </w:r>
    </w:p>
    <w:p>
      <w:pPr>
        <w:pStyle w:val="0"/>
        <w:suppressAutoHyphens w:val="false"/>
        <w:rPr>
          <w:rStyle w:val="1"/>
        </w:rPr>
      </w:pPr>
      <w:r>
        <w:rPr>
          <w:rStyle w:val="1"/>
        </w:rPr>
        <w:t xml:space="preserve">Lehentasuna eta arau osagarriak. Espainiako Kode Zibila eta lege orokorrak zuzenbide osagarri izanen dira, konpilazio honi eta 1. legeak adierazitako tradizio juridiko nafarrari begira.</w:t>
      </w:r>
    </w:p>
    <w:p>
      <w:pPr>
        <w:pStyle w:val="0"/>
        <w:suppressAutoHyphens w:val="false"/>
        <w:rPr>
          <w:rStyle w:val="1"/>
        </w:rPr>
      </w:pPr>
      <w:r>
        <w:rPr>
          <w:rStyle w:val="1"/>
        </w:rPr>
        <w:t xml:space="preserve">7. LEGEA</w:t>
      </w:r>
    </w:p>
    <w:p>
      <w:pPr>
        <w:pStyle w:val="0"/>
        <w:suppressAutoHyphens w:val="false"/>
        <w:rPr>
          <w:rStyle w:val="1"/>
        </w:rPr>
      </w:pPr>
      <w:r>
        <w:rPr>
          <w:rStyle w:val="1"/>
        </w:rPr>
        <w:t xml:space="preserve">“Paramientoa”. “Paramiento fuero vienze” edo “paramiento ley vienze” printzipioarekin bat etorriz, alde bakarreko edo kontratuzko borondateak lehentasuna du, zuzenbidearen iturri guztien gainetik, salbu eta borondate hori moralaren edo ordena publikoaren aurkakoa denean, hirugarrenari kalte egiten dionean, edota konpilazio honetako debekuzko manuen aurkakoa izan eta manu horiek deuseztasun-zehapena dakartenean.</w:t>
      </w:r>
    </w:p>
    <w:p>
      <w:pPr>
        <w:pStyle w:val="0"/>
        <w:suppressAutoHyphens w:val="false"/>
        <w:rPr>
          <w:rStyle w:val="1"/>
        </w:rPr>
      </w:pPr>
      <w:r>
        <w:rPr>
          <w:rStyle w:val="1"/>
        </w:rPr>
        <w:t xml:space="preserve">Ordena publikoaren barnekotzat jotzen dira giza eskubideen eraginkortasuna, erakunde juridikoen oinarria eta konstituzio bidez finkatutako sistema demokratiko eta sozialari datxezkion balioen tutoretza.</w:t>
      </w:r>
    </w:p>
    <w:p>
      <w:pPr>
        <w:pStyle w:val="0"/>
        <w:suppressAutoHyphens w:val="false"/>
        <w:rPr>
          <w:rStyle w:val="1"/>
        </w:rPr>
      </w:pPr>
      <w:r>
        <w:rPr>
          <w:rStyle w:val="1"/>
        </w:rPr>
        <w:t xml:space="preserve">10. LEGEA</w:t>
      </w:r>
    </w:p>
    <w:p>
      <w:pPr>
        <w:pStyle w:val="0"/>
        <w:suppressAutoHyphens w:val="false"/>
      </w:pPr>
      <w:r>
        <w:rPr>
          <w:rStyle w:val="1"/>
        </w:rPr>
        <w:t xml:space="preserve">Barneko lege-gatazkak. Konpilazio honek arautzen ez dituen kontuetan, barneko lege-gatazkak Estatuko arau orokorrak aplikatuz eta ordenamenduen arteko paritate printzipioaren arabera ebatziko dira.</w:t>
        <w:br w:type="column"/>
      </w:r>
    </w:p>
    <w:p>
      <w:pPr>
        <w:pStyle w:val="0"/>
        <w:suppressAutoHyphens w:val="false"/>
        <w:rPr>
          <w:rStyle w:val="1"/>
        </w:rPr>
      </w:pPr>
      <w:r>
        <w:rPr>
          <w:rStyle w:val="1"/>
        </w:rPr>
        <w:t xml:space="preserve">11. LEGEA</w:t>
      </w:r>
    </w:p>
    <w:p>
      <w:pPr>
        <w:pStyle w:val="0"/>
        <w:suppressAutoHyphens w:val="false"/>
        <w:rPr>
          <w:rStyle w:val="1"/>
        </w:rPr>
      </w:pPr>
      <w:r>
        <w:rPr>
          <w:rStyle w:val="1"/>
        </w:rPr>
        <w:t xml:space="preserve">Izaera zibilaren zehaztapena. Nafarroako forudunaren izaerak dakar Nafarroako Foru Zuzenbide Zibila bete beharra. Auzotasun zibilaren arloko Estatuko arau orokorrek arautuko dute forudunaren izaera, eta ordenamenduen paritate printzipioa errespetatuko da.</w:t>
      </w:r>
    </w:p>
    <w:p>
      <w:pPr>
        <w:pStyle w:val="0"/>
        <w:suppressAutoHyphens w:val="false"/>
        <w:rPr>
          <w:rStyle w:val="1"/>
        </w:rPr>
      </w:pPr>
      <w:r>
        <w:rPr>
          <w:rStyle w:val="1"/>
        </w:rPr>
        <w:t xml:space="preserve">12. LEGEA</w:t>
      </w:r>
    </w:p>
    <w:p>
      <w:pPr>
        <w:pStyle w:val="0"/>
        <w:suppressAutoHyphens w:val="false"/>
        <w:rPr>
          <w:rStyle w:val="1"/>
        </w:rPr>
      </w:pPr>
      <w:r>
        <w:rPr>
          <w:rStyle w:val="1"/>
        </w:rPr>
        <w:t xml:space="preserve">Pertsona juridikoak forudunak izatea. Nafarroako Foru Komunitateak arautu behar dituen pertsona juridikoetan, Nafarroan egoitza izateak zehaztuko du Nafarroako forudun izatea, eta pertsona horiek Nafarroako Zuzenbidearen pean egon beharko dute.</w:t>
      </w:r>
    </w:p>
    <w:p>
      <w:pPr>
        <w:pStyle w:val="0"/>
        <w:suppressAutoHyphens w:val="false"/>
        <w:rPr>
          <w:rStyle w:val="1"/>
        </w:rPr>
      </w:pPr>
      <w:r>
        <w:rPr>
          <w:rStyle w:val="1"/>
        </w:rPr>
        <w:t xml:space="preserve">13. LEGEA</w:t>
      </w:r>
    </w:p>
    <w:p>
      <w:pPr>
        <w:pStyle w:val="0"/>
        <w:suppressAutoHyphens w:val="false"/>
        <w:rPr>
          <w:rStyle w:val="1"/>
        </w:rPr>
      </w:pPr>
      <w:r>
        <w:rPr>
          <w:rStyle w:val="1"/>
        </w:rPr>
        <w:t xml:space="preserve">Forudun-izaeraren ondorioak. Pertsona forudunen egintzek ez dute baliozkotasunik galduko, gero pertsona horiek beste zuzenbide baten menpe geratu arren; baina egintzon ondorioak beste ordenamendu horren eskakizunei egokitu beharko zaizkie.</w:t>
      </w:r>
    </w:p>
    <w:p>
      <w:pPr>
        <w:pStyle w:val="0"/>
        <w:suppressAutoHyphens w:val="false"/>
        <w:rPr>
          <w:rStyle w:val="1"/>
        </w:rPr>
      </w:pPr>
      <w:r>
        <w:rPr>
          <w:rStyle w:val="1"/>
        </w:rPr>
        <w:t xml:space="preserve">Izaera-aldaketak. Era berean, egintza baliodunak gauzatu eta gero, horien egileek forudunaren izaera eskuratzen badute, orduan, egintzok ondorioak sortuko dituzte Nafarroako zuzenbidearekin bat etorriz, nahiz eta egintza gauzatzeko bete den ordenamendua Nafarroakoaz bestelakoa izan.</w:t>
      </w:r>
    </w:p>
    <w:p>
      <w:pPr>
        <w:pStyle w:val="0"/>
        <w:suppressAutoHyphens w:val="false"/>
        <w:rPr>
          <w:rStyle w:val="1"/>
        </w:rPr>
      </w:pPr>
      <w:r>
        <w:rPr>
          <w:rStyle w:val="1"/>
        </w:rPr>
        <w:t xml:space="preserve">14. LEGEA</w:t>
      </w:r>
    </w:p>
    <w:p>
      <w:pPr>
        <w:pStyle w:val="0"/>
        <w:suppressAutoHyphens w:val="false"/>
        <w:rPr>
          <w:rStyle w:val="1"/>
        </w:rPr>
      </w:pPr>
      <w:r>
        <w:rPr>
          <w:rStyle w:val="1"/>
        </w:rPr>
        <w:t xml:space="preserve">Eskubideen erabileraren mugak. Eskubideak askatasunez erabil daitezke, eta erabilera horren mugapen bakarrak dira eskubidearen izaerak, legeak, moralak, onusteak eta beste pertsona batzuek kalterik gabe gauzak erabiltzeak dakartzatenak, eta eskubide-abusurik edo horren gizartearen aurkako erabilerarik egin gabe.</w:t>
      </w:r>
    </w:p>
    <w:p>
      <w:pPr>
        <w:pStyle w:val="0"/>
        <w:suppressAutoHyphens w:val="false"/>
        <w:rPr>
          <w:rStyle w:val="1"/>
        </w:rPr>
      </w:pPr>
      <w:r>
        <w:rPr>
          <w:rStyle w:val="1"/>
        </w:rPr>
        <w:t xml:space="preserve">15. LEGEA</w:t>
      </w:r>
    </w:p>
    <w:p>
      <w:pPr>
        <w:pStyle w:val="0"/>
        <w:suppressAutoHyphens w:val="false"/>
        <w:rPr>
          <w:rStyle w:val="1"/>
        </w:rPr>
      </w:pPr>
      <w:r>
        <w:rPr>
          <w:rStyle w:val="1"/>
        </w:rPr>
        <w:t xml:space="preserve">Eskubideak iruzurrez erabiltzea. Egintzak gauzatu badira hirugarren baten eskubidea bidegabe baztertzeko asmoarekin, egintza horiek aurkara daitezke, eta, aldi berean, zein eskubideri iruzur egin nahi, eskubide hori erabil daiteke.</w:t>
      </w:r>
    </w:p>
    <w:p>
      <w:pPr>
        <w:pStyle w:val="0"/>
        <w:suppressAutoHyphens w:val="false"/>
        <w:rPr>
          <w:rStyle w:val="1"/>
        </w:rPr>
      </w:pPr>
      <w:r>
        <w:rPr>
          <w:rStyle w:val="1"/>
        </w:rPr>
        <w:t xml:space="preserve">16. LEGEA</w:t>
      </w:r>
    </w:p>
    <w:p>
      <w:pPr>
        <w:pStyle w:val="0"/>
        <w:suppressAutoHyphens w:val="false"/>
        <w:rPr>
          <w:rStyle w:val="1"/>
        </w:rPr>
      </w:pPr>
      <w:r>
        <w:rPr>
          <w:rStyle w:val="1"/>
        </w:rPr>
        <w:t xml:space="preserve">Eskubideak azkentzea ez erabiltzeagatik. Eskubideak azken daiteke ez erabiltzeagatik, horrela hitzartzen denean edo legeak aurreikusitako kasuetan.</w:t>
      </w:r>
    </w:p>
    <w:p>
      <w:pPr>
        <w:pStyle w:val="0"/>
        <w:suppressAutoHyphens w:val="false"/>
        <w:rPr>
          <w:rStyle w:val="1"/>
        </w:rPr>
      </w:pPr>
      <w:r>
        <w:rPr>
          <w:rStyle w:val="1"/>
        </w:rPr>
        <w:t xml:space="preserve">17. LEGEA</w:t>
      </w:r>
    </w:p>
    <w:p>
      <w:pPr>
        <w:pStyle w:val="0"/>
        <w:suppressAutoHyphens w:val="false"/>
        <w:rPr>
          <w:rStyle w:val="1"/>
        </w:rPr>
      </w:pPr>
      <w:r>
        <w:rPr>
          <w:rStyle w:val="1"/>
        </w:rPr>
        <w:t xml:space="preserve">Burutze formala. Borondatea adierazteko forma edozein izanda ere, aitorpen hori baliozkoa eta zuzenbidearen araberakoa da, berorrek erakarritako eskubideak erabiltzeko.</w:t>
      </w:r>
    </w:p>
    <w:p>
      <w:pPr>
        <w:pStyle w:val="0"/>
        <w:suppressAutoHyphens w:val="false"/>
        <w:rPr>
          <w:rStyle w:val="1"/>
        </w:rPr>
      </w:pPr>
      <w:r>
        <w:rPr>
          <w:rStyle w:val="1"/>
        </w:rPr>
        <w:t xml:space="preserve">Dena den, legeak ez badu forma zehatzik ezartzen egintza edo kontratu jakin batzuetarako, baina forma hori espresuki hitzartu bada, egintza edo kontratu horiek ez dira burututzat joko, forma hori betetzen ez bada. Egintza bati forma zehatza eman ohi bazaio, uste izanen da alderdiek egintzaren burutzapena jarri nahi izan dutela forma hori betetzearen menpe.</w:t>
      </w:r>
    </w:p>
    <w:p>
      <w:pPr>
        <w:pStyle w:val="0"/>
        <w:suppressAutoHyphens w:val="false"/>
        <w:rPr>
          <w:rStyle w:val="1"/>
        </w:rPr>
      </w:pPr>
      <w:r>
        <w:rPr>
          <w:rStyle w:val="1"/>
        </w:rPr>
        <w:t xml:space="preserve">Nafarroako lege zibilaren aginduz forma jakina bete behar den kasuetan, hori solemnetzat hartuko da.</w:t>
      </w:r>
    </w:p>
    <w:p>
      <w:pPr>
        <w:pStyle w:val="0"/>
        <w:suppressAutoHyphens w:val="false"/>
        <w:rPr>
          <w:rStyle w:val="1"/>
        </w:rPr>
      </w:pPr>
      <w:r>
        <w:rPr>
          <w:rStyle w:val="1"/>
        </w:rPr>
        <w:t xml:space="preserve">18. LEGEA</w:t>
      </w:r>
    </w:p>
    <w:p>
      <w:pPr>
        <w:pStyle w:val="0"/>
        <w:suppressAutoHyphens w:val="false"/>
        <w:rPr>
          <w:rStyle w:val="1"/>
        </w:rPr>
      </w:pPr>
      <w:r>
        <w:rPr>
          <w:rStyle w:val="1"/>
        </w:rPr>
        <w:t xml:space="preserve">Isiltasuna edo ez-egitea. Isiltasuna edo ez-egitea ez dira borondate-adierazpentzat hartuko, salbu eta alderdiek horrela hitzartu dutenean, legeak ezartzen duenean edo usadioen arabera hori horrela interpretatu behar denean.</w:t>
      </w:r>
    </w:p>
    <w:p>
      <w:pPr>
        <w:pStyle w:val="0"/>
        <w:suppressAutoHyphens w:val="false"/>
        <w:rPr>
          <w:rStyle w:val="1"/>
        </w:rPr>
      </w:pPr>
      <w:r>
        <w:rPr>
          <w:rStyle w:val="1"/>
        </w:rPr>
        <w:t xml:space="preserve">19. LEGEA</w:t>
      </w:r>
    </w:p>
    <w:p>
      <w:pPr>
        <w:pStyle w:val="0"/>
        <w:suppressAutoHyphens w:val="false"/>
        <w:rPr>
          <w:rStyle w:val="1"/>
        </w:rPr>
      </w:pPr>
      <w:r>
        <w:rPr>
          <w:rStyle w:val="1"/>
        </w:rPr>
        <w:t xml:space="preserve">Borondate-adierazpenen deuseztasuna, deuseztagarritasuna eta hutsaltzea. 47. legean xedatutakoa ezertan eragotzi gabe, deusezak dira ulertzeko eta nahi izateko gaitasun naturalik ez dutenek egindako borondate-adierazpenak, bai eta helburu ezinezkoa edo moralaren aurkakoa dutenak eta legez debekaturik daudenak ere. Halaber, deusezak dira epaian ezarritako debekuak urratuta, gaitasuna judizialki aldatua duten pertsonek egindakoak.</w:t>
      </w:r>
    </w:p>
    <w:p>
      <w:pPr>
        <w:pStyle w:val="0"/>
        <w:suppressAutoHyphens w:val="false"/>
        <w:rPr>
          <w:rStyle w:val="1"/>
        </w:rPr>
      </w:pPr>
      <w:r>
        <w:rPr>
          <w:rStyle w:val="1"/>
        </w:rPr>
        <w:t xml:space="preserve">Deuseztagarriak dira adingabe emantzipatugabeek egindako adierazpenak, non eta horiek egiteko unean egiaztatzen ez den burutik zeharo eginda zeudenik; izan ere, kasu horretan, erabat deusezak izanen dira. Era berean, deuseztagarriak dira behar bezalako laguntzarik ez duten pertsona emantzipatuek egindako borondate-adierazpenak, laguntza hori beharrezkoa bada 48. legean xedatutakoaren arabera. Halaber, deuseztagarriak izanen dira gaitasuna judizialki aldatua duten pertsonek egindakoak, epaian ezarritako gaitasunaren osagarririk gabe jarduten dutenean.</w:t>
      </w:r>
    </w:p>
    <w:p>
      <w:pPr>
        <w:pStyle w:val="0"/>
        <w:suppressAutoHyphens w:val="false"/>
        <w:rPr>
          <w:rStyle w:val="1"/>
        </w:rPr>
      </w:pPr>
      <w:r>
        <w:rPr>
          <w:rStyle w:val="1"/>
        </w:rPr>
        <w:t xml:space="preserve">Hutsalkorrak dira borondate-adierazpenak, legeak hala xedatzen duenean.</w:t>
      </w:r>
    </w:p>
    <w:p>
      <w:pPr>
        <w:pStyle w:val="0"/>
        <w:suppressAutoHyphens w:val="false"/>
        <w:rPr>
          <w:rStyle w:val="1"/>
        </w:rPr>
      </w:pPr>
      <w:r>
        <w:rPr>
          <w:rStyle w:val="1"/>
        </w:rPr>
        <w:t xml:space="preserve">20. LEGEA</w:t>
      </w:r>
    </w:p>
    <w:p>
      <w:pPr>
        <w:pStyle w:val="0"/>
        <w:suppressAutoHyphens w:val="false"/>
      </w:pPr>
      <w:r>
        <w:rPr>
          <w:rStyle w:val="1"/>
        </w:rPr>
        <w:t xml:space="preserve">Borondate-akatsak. Deuseztagarriak dira okerraren, doloaren nahiz indarkeria fisiko edo moral larriaren eraginez akastun diren adierazpenak; baina ezin izanen da alegatu egitezko edo zuzenbideko oker barkaezina.</w:t>
        <w:br w:type="column"/>
      </w:r>
    </w:p>
    <w:p>
      <w:pPr>
        <w:pStyle w:val="0"/>
        <w:suppressAutoHyphens w:val="false"/>
        <w:rPr>
          <w:rStyle w:val="1"/>
        </w:rPr>
      </w:pPr>
      <w:r>
        <w:rPr>
          <w:rStyle w:val="1"/>
        </w:rPr>
        <w:t xml:space="preserve">21. LEGEA</w:t>
      </w:r>
    </w:p>
    <w:p>
      <w:pPr>
        <w:pStyle w:val="0"/>
        <w:suppressAutoHyphens w:val="false"/>
        <w:rPr>
          <w:rStyle w:val="1"/>
        </w:rPr>
      </w:pPr>
      <w:r>
        <w:rPr>
          <w:rStyle w:val="1"/>
        </w:rPr>
        <w:t xml:space="preserve">Bidegabeko eragina. Deuseztagarriak dira, egileslea bere mendean izanda, bestela izanen ez lukeen abantaila berarentzat edo beste batzuentzat lortzeari begira egoera hori aprobetxatzen duenaren alde egindako borondate-adierazpenak.</w:t>
      </w:r>
    </w:p>
    <w:p>
      <w:pPr>
        <w:pStyle w:val="0"/>
        <w:suppressAutoHyphens w:val="false"/>
        <w:rPr>
          <w:rStyle w:val="1"/>
        </w:rPr>
      </w:pPr>
      <w:r>
        <w:rPr>
          <w:rStyle w:val="1"/>
        </w:rPr>
        <w:t xml:space="preserve">Eragin-abusua. Era berean, deuseztagarriak dira, beragan jarritako konfiantza edo adierazpen-egilearen ahuleria mentala edo larritasuna aprobetxatuta, onura lortzen duen pertsonaren eragin-abusuaz egindakoak.</w:t>
      </w:r>
    </w:p>
    <w:p>
      <w:pPr>
        <w:pStyle w:val="0"/>
        <w:suppressAutoHyphens w:val="false"/>
        <w:rPr>
          <w:rStyle w:val="1"/>
        </w:rPr>
      </w:pPr>
      <w:r>
        <w:rPr>
          <w:rStyle w:val="1"/>
        </w:rPr>
        <w:t xml:space="preserve">22. LEGEA</w:t>
      </w:r>
    </w:p>
    <w:p>
      <w:pPr>
        <w:pStyle w:val="0"/>
        <w:suppressAutoHyphens w:val="false"/>
        <w:rPr>
          <w:rStyle w:val="1"/>
        </w:rPr>
      </w:pPr>
      <w:r>
        <w:rPr>
          <w:rStyle w:val="1"/>
        </w:rPr>
        <w:t xml:space="preserve">Itxura egitea. Egintzek sortzen dituzte alderdiek agertutako adierazpenei dagozkien ondorioak; baina, horiek itxurazkoak badira, baliozkoa izanen da alderdiek benetan egin nahi izan duten hori bakarrik, baldin eta zilegi bada eta horretara biltzen badira legeak ezarritako betekizun formal guztiak.</w:t>
      </w:r>
    </w:p>
    <w:p>
      <w:pPr>
        <w:pStyle w:val="0"/>
        <w:suppressAutoHyphens w:val="false"/>
        <w:rPr>
          <w:rStyle w:val="1"/>
        </w:rPr>
      </w:pPr>
      <w:r>
        <w:rPr>
          <w:rStyle w:val="1"/>
        </w:rPr>
        <w:t xml:space="preserve">Itxurazko adierazpenaren deuseztasuna ezin da alegatu hirugarren onustedunen aurka.</w:t>
      </w:r>
    </w:p>
    <w:p>
      <w:pPr>
        <w:pStyle w:val="0"/>
        <w:suppressAutoHyphens w:val="false"/>
        <w:rPr>
          <w:rStyle w:val="1"/>
        </w:rPr>
      </w:pPr>
      <w:r>
        <w:rPr>
          <w:rStyle w:val="1"/>
        </w:rPr>
        <w:t xml:space="preserve">23. LEGEA</w:t>
      </w:r>
    </w:p>
    <w:p>
      <w:pPr>
        <w:pStyle w:val="0"/>
        <w:suppressAutoHyphens w:val="false"/>
        <w:rPr>
          <w:rStyle w:val="1"/>
        </w:rPr>
      </w:pPr>
      <w:r>
        <w:rPr>
          <w:rStyle w:val="1"/>
        </w:rPr>
        <w:t xml:space="preserve">Preskripzioa. Berez edo legearen adierazpenaren bidez preskribaezinak ez diren akzio guztiak kapitulu honetan edo akzioak arautzen dituzten gainerako legeetan ezartzen diren epeen buruan preskribatuko dira.</w:t>
      </w:r>
    </w:p>
    <w:p>
      <w:pPr>
        <w:pStyle w:val="0"/>
        <w:suppressAutoHyphens w:val="false"/>
        <w:rPr>
          <w:rStyle w:val="1"/>
        </w:rPr>
      </w:pPr>
      <w:r>
        <w:rPr>
          <w:rStyle w:val="1"/>
        </w:rPr>
        <w:t xml:space="preserve">Akzioak egikaritzeko ezartzen diren epeak preskripziokotzat jotzen dira.</w:t>
      </w:r>
    </w:p>
    <w:p>
      <w:pPr>
        <w:pStyle w:val="0"/>
        <w:suppressAutoHyphens w:val="false"/>
        <w:rPr>
          <w:rStyle w:val="1"/>
        </w:rPr>
      </w:pPr>
      <w:r>
        <w:rPr>
          <w:rStyle w:val="1"/>
        </w:rPr>
        <w:t xml:space="preserve">Legezko xedapen berezirik izan ezean, preskripzio-epeak zenbatuko dira titularrak hori oinarritzen duten arrazoiak zein diren eta noren aurka egin behar den dakienetik edo arrazoizko moduan jakin ahal izan duenetik, akzioak egikaritzeko aukera dagoenetik, jakina.</w:t>
      </w:r>
    </w:p>
    <w:p>
      <w:pPr>
        <w:pStyle w:val="0"/>
        <w:suppressAutoHyphens w:val="false"/>
        <w:rPr>
          <w:rStyle w:val="1"/>
        </w:rPr>
      </w:pPr>
      <w:r>
        <w:rPr>
          <w:rStyle w:val="1"/>
        </w:rPr>
        <w:t xml:space="preserve">Preskriba daitekeen edozein asmo sortu denetik hogeita hamar urteko epean azkentzen da beti, kontuan hartu gabe preskripzioa eteteko edo geldiarazteko kausarik egon den.</w:t>
      </w:r>
    </w:p>
    <w:p>
      <w:pPr>
        <w:pStyle w:val="0"/>
        <w:suppressAutoHyphens w:val="false"/>
        <w:rPr>
          <w:rStyle w:val="1"/>
        </w:rPr>
      </w:pPr>
      <w:r>
        <w:rPr>
          <w:rStyle w:val="1"/>
        </w:rPr>
        <w:t xml:space="preserve">24. LEGEA</w:t>
      </w:r>
    </w:p>
    <w:p>
      <w:pPr>
        <w:pStyle w:val="0"/>
        <w:suppressAutoHyphens w:val="false"/>
        <w:rPr>
          <w:rStyle w:val="1"/>
        </w:rPr>
      </w:pPr>
      <w:r>
        <w:rPr>
          <w:rStyle w:val="1"/>
        </w:rPr>
        <w:t xml:space="preserve">Ukoa. Deuseza izanen da preskripzioaren uko aurreratua edo mugagabea dakarren edozein itun.</w:t>
      </w:r>
    </w:p>
    <w:p>
      <w:pPr>
        <w:pStyle w:val="0"/>
        <w:suppressAutoHyphens w:val="false"/>
      </w:pPr>
      <w:r>
        <w:rPr>
          <w:rStyle w:val="1"/>
        </w:rPr>
        <w:t xml:space="preserve">Burututako preskripzioaren ukoak ez ditu hirugarrenen eskubideak kaltetuko, ezta akzioaren preskripzioa erabili nahi dutenenak ere, nahiz eta uko egileari lotuta egon elkartasun lotura baten bidez.</w:t>
        <w:br w:type="column"/>
      </w:r>
    </w:p>
    <w:p>
      <w:pPr>
        <w:pStyle w:val="0"/>
        <w:suppressAutoHyphens w:val="false"/>
        <w:rPr>
          <w:rStyle w:val="1"/>
        </w:rPr>
      </w:pPr>
      <w:r>
        <w:rPr>
          <w:rStyle w:val="1"/>
        </w:rPr>
        <w:t xml:space="preserve">25. LEGEA</w:t>
      </w:r>
    </w:p>
    <w:p>
      <w:pPr>
        <w:pStyle w:val="0"/>
        <w:suppressAutoHyphens w:val="false"/>
        <w:rPr>
          <w:rStyle w:val="1"/>
        </w:rPr>
      </w:pPr>
      <w:r>
        <w:rPr>
          <w:rStyle w:val="1"/>
        </w:rPr>
        <w:t xml:space="preserve">Zerbitzu eta hornidurak egitea. Profesionalak zerbitzuak egiteagatik eta merkatariak merkatari ez den inori merkatu-gaiak edo animaliak saltzeagatik zorrak sortzen badira, orduan, bost urte igarotakoan preskribatuko dira zor horiek ordaintzea galdatzeko akzioak, betiere zerbitzua egin denetik edo gauza eman denetik zenbatuta. Zorra agiri batean agerrarazi bada, akzioa hamar urteko epean preskribatuko da; zerbitzua egin denetik edo gauza eman denetik hasita zenbatuko da epe hori, agirian bestelakoa ezartzen denean izan ezik.</w:t>
      </w:r>
    </w:p>
    <w:p>
      <w:pPr>
        <w:pStyle w:val="0"/>
        <w:suppressAutoHyphens w:val="false"/>
        <w:rPr>
          <w:rStyle w:val="1"/>
        </w:rPr>
      </w:pPr>
      <w:r>
        <w:rPr>
          <w:rStyle w:val="1"/>
        </w:rPr>
        <w:t xml:space="preserve">26. LEGEA</w:t>
      </w:r>
    </w:p>
    <w:p>
      <w:pPr>
        <w:pStyle w:val="0"/>
        <w:suppressAutoHyphens w:val="false"/>
        <w:rPr>
          <w:rStyle w:val="1"/>
        </w:rPr>
      </w:pPr>
      <w:r>
        <w:rPr>
          <w:rStyle w:val="1"/>
        </w:rPr>
        <w:t xml:space="preserve">Maileguak. Interesdun maileguetan, bost urte igarotakoan preskribatuko da kapitala erreklamatzeko akzio pertsonala, eta interesak erreklamatzeko akzioa, berriz, urtebete igarotakoan. Mailegua interesik gabekoa denean, 35. legean xedaturikoa aplikatuko da.</w:t>
      </w:r>
    </w:p>
    <w:p>
      <w:pPr>
        <w:pStyle w:val="0"/>
        <w:suppressAutoHyphens w:val="false"/>
        <w:rPr>
          <w:rStyle w:val="1"/>
        </w:rPr>
      </w:pPr>
      <w:r>
        <w:rPr>
          <w:rStyle w:val="1"/>
        </w:rPr>
        <w:t xml:space="preserve">Kapitala data zehatz batetik aurrera galda badaiteke, hori erreklamatzeko akzioaren preskripzio-epea data horretan hasiko da. Bestela, 532. legeko bigarren paragrafoan xedaturikoa bete beharko da. Interesei dagokienez, horiek muga-eguneratu eta ordaindu ez direnetik aurrera zenbatuko da epea.</w:t>
      </w:r>
    </w:p>
    <w:p>
      <w:pPr>
        <w:pStyle w:val="0"/>
        <w:suppressAutoHyphens w:val="false"/>
        <w:rPr>
          <w:rStyle w:val="1"/>
        </w:rPr>
      </w:pPr>
      <w:r>
        <w:rPr>
          <w:rStyle w:val="1"/>
        </w:rPr>
        <w:t xml:space="preserve">27. LEGEA</w:t>
      </w:r>
    </w:p>
    <w:p>
      <w:pPr>
        <w:pStyle w:val="0"/>
        <w:suppressAutoHyphens w:val="false"/>
        <w:rPr>
          <w:rStyle w:val="1"/>
        </w:rPr>
      </w:pPr>
      <w:r>
        <w:rPr>
          <w:rStyle w:val="1"/>
        </w:rPr>
        <w:t xml:space="preserve">Akzio hipotekarioa. Akzio hipotekarioa hogei urte igarotakoan preskribatzen da.</w:t>
      </w:r>
    </w:p>
    <w:p>
      <w:pPr>
        <w:pStyle w:val="0"/>
        <w:suppressAutoHyphens w:val="false"/>
        <w:rPr>
          <w:rStyle w:val="1"/>
        </w:rPr>
      </w:pPr>
      <w:r>
        <w:rPr>
          <w:rStyle w:val="1"/>
        </w:rPr>
        <w:t xml:space="preserve">28. LEGEA</w:t>
      </w:r>
    </w:p>
    <w:p>
      <w:pPr>
        <w:pStyle w:val="0"/>
        <w:suppressAutoHyphens w:val="false"/>
        <w:rPr>
          <w:rStyle w:val="1"/>
        </w:rPr>
      </w:pPr>
      <w:r>
        <w:rPr>
          <w:rStyle w:val="1"/>
        </w:rPr>
        <w:t xml:space="preserve">Betearazpen-tituluak. Epaiketako tituluetan, edo betearazpena dakarten epaiketatik kanpoko tituluetan, betearazpen-akzioa</w:t>
      </w:r>
    </w:p>
    <w:p>
      <w:pPr>
        <w:pStyle w:val="0"/>
        <w:suppressAutoHyphens w:val="false"/>
        <w:rPr>
          <w:rStyle w:val="1"/>
        </w:rPr>
      </w:pPr>
      <w:r>
        <w:rPr>
          <w:rStyle w:val="1"/>
        </w:rPr>
        <w:t xml:space="preserve">bost urte igarotakoan preskribatzen da. Akzio arruntak indarrean dirau 35. legeak ezarritako epean zehar.</w:t>
      </w:r>
    </w:p>
    <w:p>
      <w:pPr>
        <w:pStyle w:val="0"/>
        <w:suppressAutoHyphens w:val="false"/>
        <w:rPr>
          <w:rStyle w:val="1"/>
        </w:rPr>
      </w:pPr>
      <w:r>
        <w:rPr>
          <w:rStyle w:val="1"/>
        </w:rPr>
        <w:t xml:space="preserve">29. LEGEA</w:t>
      </w:r>
    </w:p>
    <w:p>
      <w:pPr>
        <w:pStyle w:val="0"/>
        <w:suppressAutoHyphens w:val="false"/>
        <w:rPr>
          <w:rStyle w:val="1"/>
        </w:rPr>
      </w:pPr>
      <w:r>
        <w:rPr>
          <w:rStyle w:val="1"/>
        </w:rPr>
        <w:t xml:space="preserve">Zentsuak. Zentsu pentsioa erreklamatzeko akzioa bost urte igarotakoan preskribatzen da.</w:t>
      </w:r>
    </w:p>
    <w:p>
      <w:pPr>
        <w:pStyle w:val="0"/>
        <w:suppressAutoHyphens w:val="false"/>
        <w:rPr>
          <w:rStyle w:val="1"/>
        </w:rPr>
      </w:pPr>
      <w:r>
        <w:rPr>
          <w:rStyle w:val="1"/>
        </w:rPr>
        <w:t xml:space="preserve">Preskripzio-epea hura ordaintzeko eska daitekeen unetik zenbatuko da. Zentsua preskripzio bidez azkentzen da, zentsu-emaileak pentsioa erreklamatu gabe hamar urte igarotakoan.</w:t>
      </w:r>
    </w:p>
    <w:p>
      <w:pPr>
        <w:pStyle w:val="0"/>
        <w:suppressAutoHyphens w:val="false"/>
        <w:rPr>
          <w:rStyle w:val="1"/>
        </w:rPr>
      </w:pPr>
      <w:r>
        <w:rPr>
          <w:rStyle w:val="1"/>
        </w:rPr>
        <w:t xml:space="preserve">30. LEGEA</w:t>
      </w:r>
    </w:p>
    <w:p>
      <w:pPr>
        <w:pStyle w:val="0"/>
        <w:suppressAutoHyphens w:val="false"/>
        <w:rPr>
          <w:rStyle w:val="1"/>
        </w:rPr>
      </w:pPr>
      <w:r>
        <w:rPr>
          <w:rStyle w:val="1"/>
        </w:rPr>
        <w:t xml:space="preserve">Lesioaren ondoriozko hutsaltzea. Lesio oso handiaren ondoriozko hutsalketa-akzioa bost urte igarotakoan preskribatzen da, eta lesio oso-oso handiaren ondoriozkoa, berriz, hamar urte igarotakoan.</w:t>
      </w:r>
    </w:p>
    <w:p>
      <w:pPr>
        <w:pStyle w:val="0"/>
        <w:suppressAutoHyphens w:val="false"/>
        <w:rPr>
          <w:rStyle w:val="1"/>
        </w:rPr>
      </w:pPr>
      <w:r>
        <w:rPr>
          <w:rStyle w:val="1"/>
        </w:rPr>
        <w:t xml:space="preserve">Preskripzio-epea kontratua burutzen den unetik zenbatuko da.</w:t>
      </w:r>
    </w:p>
    <w:p>
      <w:pPr>
        <w:pStyle w:val="0"/>
        <w:suppressAutoHyphens w:val="false"/>
        <w:rPr>
          <w:rStyle w:val="1"/>
        </w:rPr>
      </w:pPr>
      <w:r>
        <w:rPr>
          <w:rStyle w:val="1"/>
        </w:rPr>
        <w:t xml:space="preserve">31. LEGEA</w:t>
      </w:r>
    </w:p>
    <w:p>
      <w:pPr>
        <w:pStyle w:val="0"/>
        <w:suppressAutoHyphens w:val="false"/>
        <w:rPr>
          <w:rStyle w:val="1"/>
        </w:rPr>
      </w:pPr>
      <w:r>
        <w:rPr>
          <w:rStyle w:val="1"/>
        </w:rPr>
        <w:t xml:space="preserve">Hutsaltzea eta aurkaratzea. Aurreko legera biltzen ez diren hutsalketa-akzioak eta egintza deuseztagarriak aurkaratzekoak lau urte igarotakoan preskribatzen dira.</w:t>
      </w:r>
    </w:p>
    <w:p>
      <w:pPr>
        <w:pStyle w:val="0"/>
        <w:suppressAutoHyphens w:val="false"/>
        <w:rPr>
          <w:rStyle w:val="1"/>
        </w:rPr>
      </w:pPr>
      <w:r>
        <w:rPr>
          <w:rStyle w:val="1"/>
        </w:rPr>
        <w:t xml:space="preserve">Hutsalketa-akzioen preskripzio-epea kontratua burutzen den unetik zenbatuko da, eta egintza deuseztagarriak aurkaratzeko akzioena, berriz, indarkeria edo larderia amaitu denetik edo adostasun akastuna eman duenak akatsaren edo doloaren berri duenetik. Gainerako ekintza deuseztagarriei dagokienez, 23. legean ezarritakoa beteko da.</w:t>
      </w:r>
    </w:p>
    <w:p>
      <w:pPr>
        <w:pStyle w:val="0"/>
        <w:suppressAutoHyphens w:val="false"/>
        <w:rPr>
          <w:rStyle w:val="1"/>
        </w:rPr>
      </w:pPr>
      <w:r>
        <w:rPr>
          <w:rStyle w:val="1"/>
        </w:rPr>
        <w:t xml:space="preserve">32. LEGEA</w:t>
      </w:r>
    </w:p>
    <w:p>
      <w:pPr>
        <w:pStyle w:val="0"/>
        <w:suppressAutoHyphens w:val="false"/>
        <w:rPr>
          <w:rStyle w:val="1"/>
        </w:rPr>
      </w:pPr>
      <w:r>
        <w:rPr>
          <w:rStyle w:val="1"/>
        </w:rPr>
        <w:t xml:space="preserve">Saneamendua. Tratua hausteko akzioa eta “quanti minoris” akzioa urtebete igarotakoan preskribatzen dira.</w:t>
      </w:r>
    </w:p>
    <w:p>
      <w:pPr>
        <w:pStyle w:val="0"/>
        <w:suppressAutoHyphens w:val="false"/>
        <w:rPr>
          <w:rStyle w:val="1"/>
        </w:rPr>
      </w:pPr>
      <w:r>
        <w:rPr>
          <w:rStyle w:val="1"/>
        </w:rPr>
        <w:t xml:space="preserve">Preskripzio-epea saldutako gauza benetan ematen denetik zenbatu beharko da.</w:t>
      </w:r>
    </w:p>
    <w:p>
      <w:pPr>
        <w:pStyle w:val="0"/>
        <w:suppressAutoHyphens w:val="false"/>
        <w:rPr>
          <w:rStyle w:val="1"/>
        </w:rPr>
      </w:pPr>
      <w:r>
        <w:rPr>
          <w:rStyle w:val="1"/>
        </w:rPr>
        <w:t xml:space="preserve">33. LEGEA</w:t>
      </w:r>
    </w:p>
    <w:p>
      <w:pPr>
        <w:pStyle w:val="0"/>
        <w:suppressAutoHyphens w:val="false"/>
        <w:rPr>
          <w:rStyle w:val="1"/>
        </w:rPr>
      </w:pPr>
      <w:r>
        <w:rPr>
          <w:rStyle w:val="1"/>
        </w:rPr>
        <w:t xml:space="preserve">Edukitza-akzioak. Edukitza atxiki edo berreskuratzeko akzioa urtebete igarotakoan preskribatzen da.</w:t>
      </w:r>
    </w:p>
    <w:p>
      <w:pPr>
        <w:pStyle w:val="0"/>
        <w:suppressAutoHyphens w:val="false"/>
        <w:rPr>
          <w:rStyle w:val="1"/>
        </w:rPr>
      </w:pPr>
      <w:r>
        <w:rPr>
          <w:rStyle w:val="1"/>
        </w:rPr>
        <w:t xml:space="preserve">Preskripzio-epea nahasmendua hasten denetik edo edukitza kentzen denetik hasiko da zenbatzen.</w:t>
      </w:r>
    </w:p>
    <w:p>
      <w:pPr>
        <w:pStyle w:val="0"/>
        <w:suppressAutoHyphens w:val="false"/>
        <w:rPr>
          <w:rStyle w:val="1"/>
        </w:rPr>
      </w:pPr>
      <w:r>
        <w:rPr>
          <w:rStyle w:val="1"/>
        </w:rPr>
        <w:t xml:space="preserve">34. LEGEA</w:t>
      </w:r>
    </w:p>
    <w:p>
      <w:pPr>
        <w:pStyle w:val="0"/>
        <w:suppressAutoHyphens w:val="false"/>
        <w:rPr>
          <w:rStyle w:val="1"/>
        </w:rPr>
      </w:pPr>
      <w:r>
        <w:rPr>
          <w:rStyle w:val="1"/>
        </w:rPr>
        <w:t xml:space="preserve">Preskripzioari buruzko beste lege batzuetara igortzea. Hurrengo akzioak lege hauetan ezarritako epeetan preskribatzen dira:</w:t>
      </w:r>
    </w:p>
    <w:p>
      <w:pPr>
        <w:pStyle w:val="0"/>
        <w:suppressAutoHyphens w:val="false"/>
        <w:rPr>
          <w:rStyle w:val="1"/>
        </w:rPr>
      </w:pPr>
      <w:r>
        <w:rPr>
          <w:rStyle w:val="1"/>
        </w:rPr>
        <w:t xml:space="preserve">1. Ezkontide batek edo horren jaraunsleek beste ezkontideak, haren onespena behar izanda ere, hori izan gabe egindako egintzen aurkaratze-akzioa, 79. legeko azken ataleko lehen paragrafoan xedatutakoarekin bat etorriz.</w:t>
      </w:r>
    </w:p>
    <w:p>
      <w:pPr>
        <w:pStyle w:val="0"/>
        <w:suppressAutoHyphens w:val="false"/>
        <w:rPr>
          <w:rStyle w:val="1"/>
        </w:rPr>
      </w:pPr>
      <w:r>
        <w:rPr>
          <w:rStyle w:val="1"/>
        </w:rPr>
        <w:t xml:space="preserve">2. Jarauntsia eskatzeko akzioa, 324. legeak ezarritakoarekin bat etorriz.</w:t>
      </w:r>
    </w:p>
    <w:p>
      <w:pPr>
        <w:pStyle w:val="0"/>
        <w:suppressAutoHyphens w:val="false"/>
        <w:rPr>
          <w:rStyle w:val="1"/>
        </w:rPr>
      </w:pPr>
      <w:r>
        <w:rPr>
          <w:rStyle w:val="1"/>
        </w:rPr>
        <w:t xml:space="preserve">3. Atzera-eskuratzeko itunarekin egindako salmentetan, atzera-eskuratzeko akzioa, 480. legearekin bat etorriz.</w:t>
      </w:r>
    </w:p>
    <w:p>
      <w:pPr>
        <w:pStyle w:val="0"/>
        <w:suppressAutoHyphens w:val="false"/>
        <w:rPr>
          <w:rStyle w:val="1"/>
        </w:rPr>
      </w:pPr>
      <w:r>
        <w:rPr>
          <w:rStyle w:val="1"/>
        </w:rPr>
        <w:t xml:space="preserve">4. Kontratuz kanpoko erruaren ondoriozko erantzukizuna galdatzeko akzioa, 507. legean xedaturikoarekin bat etorriz.</w:t>
      </w:r>
    </w:p>
    <w:p>
      <w:pPr>
        <w:pStyle w:val="0"/>
        <w:suppressAutoHyphens w:val="false"/>
        <w:rPr>
          <w:rStyle w:val="1"/>
        </w:rPr>
      </w:pPr>
      <w:r>
        <w:rPr>
          <w:rStyle w:val="1"/>
        </w:rPr>
        <w:t xml:space="preserve">5. Epe mugagabeko grazia-agiriaren ondoriozko akzioa, 582. legeak xedatutakoarekin bat etorriz.</w:t>
      </w:r>
    </w:p>
    <w:p>
      <w:pPr>
        <w:pStyle w:val="0"/>
        <w:suppressAutoHyphens w:val="false"/>
        <w:rPr>
          <w:rStyle w:val="1"/>
        </w:rPr>
      </w:pPr>
      <w:r>
        <w:rPr>
          <w:rStyle w:val="1"/>
        </w:rPr>
        <w:t xml:space="preserve">35. LEGEA</w:t>
      </w:r>
    </w:p>
    <w:p>
      <w:pPr>
        <w:pStyle w:val="0"/>
        <w:suppressAutoHyphens w:val="false"/>
        <w:rPr>
          <w:rStyle w:val="1"/>
        </w:rPr>
      </w:pPr>
      <w:r>
        <w:rPr>
          <w:rStyle w:val="1"/>
        </w:rPr>
        <w:t xml:space="preserve">Preskripzio orokorra. a) Akzio pertsonalak. Akzio pertsonalen inguruan ez bada bestelako epe berezirik ezarri, akziook bost urte igarotakoan preskribatzen dira; horretan ez da kontuan hartuko kasuan-kasuan eratutako berme errealak zein preskripzio-epe duen.</w:t>
      </w:r>
    </w:p>
    <w:p>
      <w:pPr>
        <w:pStyle w:val="0"/>
        <w:suppressAutoHyphens w:val="false"/>
        <w:rPr>
          <w:rStyle w:val="1"/>
        </w:rPr>
      </w:pPr>
      <w:r>
        <w:rPr>
          <w:rStyle w:val="1"/>
        </w:rPr>
        <w:t xml:space="preserve">Epe orokorra aplikatuko da, baldin eta epe berezi bat ezarrita duen akzioa egikaritzeko baldintza guztiak betetzen ez badira.</w:t>
      </w:r>
    </w:p>
    <w:p>
      <w:pPr>
        <w:pStyle w:val="0"/>
        <w:suppressAutoHyphens w:val="false"/>
        <w:rPr>
          <w:rStyle w:val="1"/>
        </w:rPr>
      </w:pPr>
      <w:r>
        <w:rPr>
          <w:rStyle w:val="1"/>
        </w:rPr>
        <w:t xml:space="preserve">b) Akzio errealak. Akzio errealen inguruan ez bada epe berezirik ezarri, horiek usukapioaren ondorioz bakarrik preskribatzen dira, usukapioa akzio errealekin bateraezina den neurrian.</w:t>
      </w:r>
    </w:p>
    <w:p>
      <w:pPr>
        <w:pStyle w:val="0"/>
        <w:suppressAutoHyphens w:val="false"/>
        <w:rPr>
          <w:rStyle w:val="1"/>
        </w:rPr>
      </w:pPr>
      <w:r>
        <w:rPr>
          <w:rStyle w:val="1"/>
        </w:rPr>
        <w:t xml:space="preserve">Bateraezintasuna usukapiorik hartu ezin den eskubide erreal bati lotuta agertzen bada eta akzio errealak berariazko eperik zehaztuta ez badu, preskripzio-epea bost urtekoa izanen da.</w:t>
      </w:r>
    </w:p>
    <w:p>
      <w:pPr>
        <w:pStyle w:val="0"/>
        <w:suppressAutoHyphens w:val="false"/>
        <w:rPr>
          <w:rStyle w:val="1"/>
        </w:rPr>
      </w:pPr>
      <w:r>
        <w:rPr>
          <w:rStyle w:val="1"/>
        </w:rPr>
        <w:t xml:space="preserve">36. LEGEA</w:t>
      </w:r>
    </w:p>
    <w:p>
      <w:pPr>
        <w:pStyle w:val="0"/>
        <w:suppressAutoHyphens w:val="false"/>
        <w:rPr>
          <w:rStyle w:val="1"/>
        </w:rPr>
      </w:pPr>
      <w:r>
        <w:rPr>
          <w:rStyle w:val="1"/>
        </w:rPr>
        <w:t xml:space="preserve">Preskripzioa geldiaraztea. Preskripzioa geldiarazten dute demanda aurkezteak, adiskidetze eskaera bat aurkezteak, arbitraje prozedura hasteak, auzibidetik kanpoko erreklamazioak eta eskubidearen edo betebeharraren berariazko onarpenak edo onarpen inplizituak.</w:t>
      </w:r>
    </w:p>
    <w:p>
      <w:pPr>
        <w:pStyle w:val="0"/>
        <w:suppressAutoHyphens w:val="false"/>
        <w:rPr>
          <w:rStyle w:val="1"/>
        </w:rPr>
      </w:pPr>
      <w:r>
        <w:rPr>
          <w:rStyle w:val="1"/>
        </w:rPr>
        <w:t xml:space="preserve">Etetea. Preskripzio-epeen zenbaketa eten egingo da honako kasu hauetan:</w:t>
      </w:r>
    </w:p>
    <w:p>
      <w:pPr>
        <w:pStyle w:val="0"/>
        <w:suppressAutoHyphens w:val="false"/>
        <w:rPr>
          <w:rStyle w:val="1"/>
        </w:rPr>
      </w:pPr>
      <w:r>
        <w:rPr>
          <w:rStyle w:val="1"/>
        </w:rPr>
        <w:t xml:space="preserve">1. Doako laguntza juridikoa eskuratzeko eskaera bat aurkeztearen ondorioz eta abokatua behin betiko izendatu arte.</w:t>
      </w:r>
    </w:p>
    <w:p>
      <w:pPr>
        <w:pStyle w:val="0"/>
        <w:suppressAutoHyphens w:val="false"/>
        <w:rPr>
          <w:rStyle w:val="1"/>
        </w:rPr>
      </w:pPr>
      <w:r>
        <w:rPr>
          <w:rStyle w:val="1"/>
        </w:rPr>
        <w:t xml:space="preserve">2. Aurretiko eginbideak edo prestatzeko antzeko beste egintza batzuk, erlazio juridiko-prozesala behar bezala eratzeko ezinbestekoak direnak, bideratzen diren bitartean.</w:t>
      </w:r>
    </w:p>
    <w:p>
      <w:pPr>
        <w:pStyle w:val="0"/>
        <w:suppressAutoHyphens w:val="false"/>
        <w:rPr>
          <w:rStyle w:val="1"/>
        </w:rPr>
      </w:pPr>
      <w:r>
        <w:rPr>
          <w:rStyle w:val="1"/>
        </w:rPr>
        <w:t xml:space="preserve">3. Aurreko erreklamazio administratiboak tramitatzen diren bitartean, nahitaezkoak baldin badira.</w:t>
      </w:r>
    </w:p>
    <w:p>
      <w:pPr>
        <w:pStyle w:val="0"/>
        <w:suppressAutoHyphens w:val="false"/>
        <w:rPr>
          <w:rStyle w:val="1"/>
        </w:rPr>
      </w:pPr>
      <w:r>
        <w:rPr>
          <w:rStyle w:val="1"/>
        </w:rPr>
        <w:t xml:space="preserve">4. Adingabeen edo gaitasuna judizialki aldatua duten pertsonen uzietan, legezko ordezkaririk edo gaitasuna osatzeko laguntzarik ez badute.</w:t>
      </w:r>
    </w:p>
    <w:p>
      <w:pPr>
        <w:pStyle w:val="0"/>
        <w:suppressAutoHyphens w:val="false"/>
        <w:rPr>
          <w:rStyle w:val="1"/>
        </w:rPr>
      </w:pPr>
      <w:r>
        <w:rPr>
          <w:rStyle w:val="1"/>
        </w:rPr>
        <w:t xml:space="preserve">5. Bitartekaritza-prozesu bat hasi dela modu formalean agertzeagatik.</w:t>
      </w:r>
    </w:p>
    <w:p>
      <w:pPr>
        <w:pStyle w:val="0"/>
        <w:suppressAutoHyphens w:val="false"/>
        <w:rPr>
          <w:rStyle w:val="1"/>
        </w:rPr>
      </w:pPr>
      <w:r>
        <w:rPr>
          <w:rStyle w:val="1"/>
        </w:rPr>
        <w:t xml:space="preserve">6. Jaraunsle ezagunik ez duten jaraunspen-ondare bati dagozkion uzietan, defendatzaile judizialik izendatu ez bada.</w:t>
      </w:r>
    </w:p>
    <w:p>
      <w:pPr>
        <w:pStyle w:val="0"/>
        <w:suppressAutoHyphens w:val="false"/>
        <w:rPr>
          <w:rStyle w:val="1"/>
        </w:rPr>
      </w:pPr>
      <w:r>
        <w:rPr>
          <w:rStyle w:val="1"/>
        </w:rPr>
        <w:t xml:space="preserve">7. Ezinbesteko arrazoiengatik.</w:t>
      </w:r>
    </w:p>
    <w:p>
      <w:pPr>
        <w:pStyle w:val="0"/>
        <w:suppressAutoHyphens w:val="false"/>
        <w:rPr>
          <w:rStyle w:val="1"/>
        </w:rPr>
      </w:pPr>
      <w:r>
        <w:rPr>
          <w:rStyle w:val="1"/>
        </w:rPr>
        <w:t xml:space="preserve">37. LEGEA</w:t>
      </w:r>
    </w:p>
    <w:p>
      <w:pPr>
        <w:pStyle w:val="0"/>
        <w:suppressAutoHyphens w:val="false"/>
        <w:rPr>
          <w:rStyle w:val="1"/>
        </w:rPr>
      </w:pPr>
      <w:r>
        <w:rPr>
          <w:rStyle w:val="1"/>
        </w:rPr>
        <w:t xml:space="preserve">Akzio preskribaezinak. Preskribaezinak dira:</w:t>
      </w:r>
    </w:p>
    <w:p>
      <w:pPr>
        <w:pStyle w:val="0"/>
        <w:suppressAutoHyphens w:val="false"/>
        <w:rPr>
          <w:rStyle w:val="1"/>
        </w:rPr>
      </w:pPr>
      <w:r>
        <w:rPr>
          <w:rStyle w:val="1"/>
        </w:rPr>
        <w:t xml:space="preserve">1. Egoera zibilari buruzko akzioak, horiek egikaritzeko eperik ezarri ez denean.</w:t>
      </w:r>
    </w:p>
    <w:p>
      <w:pPr>
        <w:pStyle w:val="0"/>
        <w:suppressAutoHyphens w:val="false"/>
        <w:rPr>
          <w:rStyle w:val="1"/>
        </w:rPr>
      </w:pPr>
      <w:r>
        <w:rPr>
          <w:rStyle w:val="1"/>
        </w:rPr>
        <w:t xml:space="preserve">2. Jaraunsle-izaera deklaratzeko akzioa.</w:t>
      </w:r>
    </w:p>
    <w:p>
      <w:pPr>
        <w:pStyle w:val="0"/>
        <w:suppressAutoHyphens w:val="false"/>
        <w:rPr>
          <w:rStyle w:val="1"/>
        </w:rPr>
      </w:pPr>
      <w:r>
        <w:rPr>
          <w:rStyle w:val="1"/>
        </w:rPr>
        <w:t xml:space="preserve">3. Jabaria deklaratzeko akzio hutsa.</w:t>
      </w:r>
    </w:p>
    <w:p>
      <w:pPr>
        <w:pStyle w:val="0"/>
        <w:suppressAutoHyphens w:val="false"/>
        <w:rPr>
          <w:rStyle w:val="1"/>
        </w:rPr>
      </w:pPr>
      <w:r>
        <w:rPr>
          <w:rStyle w:val="1"/>
        </w:rPr>
        <w:t xml:space="preserve">4. Erkidegoko kide eta jaraunskideei dagozkien zatiketa-akzioak eta mugaketa-akzioak, betiere, ukitutako ondasunen gaineko eskuratze-preskripzioari kalterik egin gabe.</w:t>
      </w:r>
    </w:p>
    <w:p>
      <w:pPr>
        <w:pStyle w:val="0"/>
        <w:suppressAutoHyphens w:val="false"/>
        <w:rPr>
          <w:rStyle w:val="1"/>
        </w:rPr>
      </w:pPr>
      <w:r>
        <w:rPr>
          <w:rStyle w:val="1"/>
        </w:rPr>
        <w:t xml:space="preserve">5. Egintza edo kontratu baten erabateko deuseztasunaren akzioa.</w:t>
      </w:r>
    </w:p>
    <w:p>
      <w:pPr>
        <w:pStyle w:val="0"/>
        <w:suppressAutoHyphens w:val="false"/>
        <w:rPr>
          <w:rStyle w:val="1"/>
        </w:rPr>
      </w:pPr>
      <w:r>
        <w:rPr>
          <w:rStyle w:val="1"/>
        </w:rPr>
        <w:t xml:space="preserve">6. Dokumentu pribatuan egiletsi den kontratu bat agiri publikoan jasotzeko hartutako betebeharra betetzeko helburua dutenak.</w:t>
      </w:r>
    </w:p>
    <w:p>
      <w:pPr>
        <w:pStyle w:val="0"/>
        <w:suppressAutoHyphens w:val="false"/>
        <w:rPr>
          <w:rStyle w:val="1"/>
        </w:rPr>
      </w:pPr>
      <w:r>
        <w:rPr>
          <w:rStyle w:val="1"/>
        </w:rPr>
        <w:t xml:space="preserve">38. LEGEA</w:t>
      </w:r>
    </w:p>
    <w:p>
      <w:pPr>
        <w:pStyle w:val="0"/>
        <w:suppressAutoHyphens w:val="false"/>
        <w:rPr>
          <w:rStyle w:val="1"/>
        </w:rPr>
      </w:pPr>
      <w:r>
        <w:rPr>
          <w:rStyle w:val="1"/>
        </w:rPr>
        <w:t xml:space="preserve">Iraungitzearen mendeko akzioak. Hurrengo akzioak jarraian adierazten diren legeetan aipatutako epeetan iraungitzen dira:</w:t>
      </w:r>
    </w:p>
    <w:p>
      <w:pPr>
        <w:pStyle w:val="0"/>
        <w:suppressAutoHyphens w:val="false"/>
        <w:rPr>
          <w:rStyle w:val="1"/>
        </w:rPr>
      </w:pPr>
      <w:r>
        <w:rPr>
          <w:rStyle w:val="1"/>
        </w:rPr>
        <w:t xml:space="preserve">1. Seme-alabatasunaren aitorpena errefusatzea eta haren kontrako aurkaratze- eta adierazpen-akzioak, 54., 56. eta 57. legeetan xedatutakoaren arabera.</w:t>
      </w:r>
    </w:p>
    <w:p>
      <w:pPr>
        <w:pStyle w:val="0"/>
        <w:suppressAutoHyphens w:val="false"/>
        <w:rPr>
          <w:rStyle w:val="1"/>
        </w:rPr>
      </w:pPr>
      <w:r>
        <w:rPr>
          <w:rStyle w:val="1"/>
        </w:rPr>
        <w:t xml:space="preserve">2. Kontu-ematea eta kalte-galeren ordaina eskatzeko akzioa, eta seme-alaben ondasunak administratzeagatik gurasoei kalte-galeren ordainketa ematea, 66. legean xedatutakoaren arabera.</w:t>
      </w:r>
    </w:p>
    <w:p>
      <w:pPr>
        <w:pStyle w:val="0"/>
        <w:suppressAutoHyphens w:val="false"/>
        <w:rPr>
          <w:rStyle w:val="1"/>
        </w:rPr>
      </w:pPr>
      <w:r>
        <w:rPr>
          <w:rStyle w:val="1"/>
        </w:rPr>
        <w:t xml:space="preserve">3. Ezkontide ez-zordunak honako hau eskatzeko akzioa: beste ezkontideak konkista-sozietatearen ondasun erkideen gainean dituen zorrengatiko enbargoaren ordez, zordunari sozietate horretan dagokion zatiaren enbargoa egitea, 93. legean xedatutakoaren arabera.</w:t>
      </w:r>
    </w:p>
    <w:p>
      <w:pPr>
        <w:pStyle w:val="0"/>
        <w:suppressAutoHyphens w:val="false"/>
        <w:rPr>
          <w:rStyle w:val="1"/>
        </w:rPr>
      </w:pPr>
      <w:r>
        <w:rPr>
          <w:rStyle w:val="1"/>
        </w:rPr>
        <w:t xml:space="preserve">4. Dohaintzak errebokatzeko akzioa, 163. legeko azken paragrafoan ezarritakoarekin bat etorriz.</w:t>
      </w:r>
    </w:p>
    <w:p>
      <w:pPr>
        <w:pStyle w:val="0"/>
        <w:suppressAutoHyphens w:val="false"/>
        <w:rPr>
          <w:rStyle w:val="1"/>
        </w:rPr>
      </w:pPr>
      <w:r>
        <w:rPr>
          <w:rStyle w:val="1"/>
        </w:rPr>
        <w:t xml:space="preserve">5. Atzeraeskuratzeko akzioak, 383., 390., 392., 446., 451. eta 458. legeetan xedatutakoaren arabera.</w:t>
      </w:r>
    </w:p>
    <w:p>
      <w:pPr>
        <w:pStyle w:val="0"/>
        <w:suppressAutoHyphens w:val="false"/>
        <w:rPr>
          <w:rStyle w:val="1"/>
        </w:rPr>
      </w:pPr>
      <w:r>
        <w:rPr>
          <w:rStyle w:val="1"/>
        </w:rPr>
        <w:t xml:space="preserve">39. LEGEA</w:t>
      </w:r>
    </w:p>
    <w:p>
      <w:pPr>
        <w:pStyle w:val="0"/>
        <w:suppressAutoHyphens w:val="false"/>
        <w:rPr>
          <w:rStyle w:val="1"/>
        </w:rPr>
      </w:pPr>
      <w:r>
        <w:rPr>
          <w:rStyle w:val="1"/>
        </w:rPr>
        <w:t xml:space="preserve">Epeen kontaketa. Hilabeteka edo urteka ezarritako iraungitze-epeak datatik datara kontatu behar dira.</w:t>
      </w:r>
    </w:p>
    <w:p>
      <w:pPr>
        <w:pStyle w:val="0"/>
        <w:suppressAutoHyphens w:val="false"/>
        <w:rPr>
          <w:rStyle w:val="1"/>
        </w:rPr>
      </w:pPr>
      <w:r>
        <w:rPr>
          <w:rStyle w:val="1"/>
        </w:rPr>
        <w:t xml:space="preserve">40. LEGEA</w:t>
      </w:r>
    </w:p>
    <w:p>
      <w:pPr>
        <w:pStyle w:val="0"/>
        <w:suppressAutoHyphens w:val="false"/>
        <w:rPr>
          <w:rStyle w:val="1"/>
        </w:rPr>
      </w:pPr>
      <w:r>
        <w:rPr>
          <w:rStyle w:val="1"/>
        </w:rPr>
        <w:t xml:space="preserve">Ofizioz baloratzea. Auzitegiek ofizioz baloratu ahal izanen dute iraungitzea, horrek ukitzen dituen alderdiei entzutea eman ondoren.</w:t>
      </w:r>
    </w:p>
    <w:p>
      <w:pPr>
        <w:pStyle w:val="0"/>
        <w:suppressAutoHyphens w:val="false"/>
        <w:rPr>
          <w:rStyle w:val="1"/>
        </w:rPr>
      </w:pPr>
      <w:r>
        <w:rPr>
          <w:rStyle w:val="1"/>
        </w:rPr>
        <w:t xml:space="preserve">41. LEGEA</w:t>
      </w:r>
    </w:p>
    <w:p>
      <w:pPr>
        <w:pStyle w:val="0"/>
        <w:suppressAutoHyphens w:val="false"/>
        <w:rPr>
          <w:rStyle w:val="1"/>
        </w:rPr>
      </w:pPr>
      <w:r>
        <w:rPr>
          <w:rStyle w:val="1"/>
        </w:rPr>
        <w:t xml:space="preserve">Etetea. Behin hasita, iraungitze-epeak ezin dira geldiarazi, baina eten beharko dira, konpilazio honen beste lege batzuetan berariaz jasotako kasuetan ez ezik, 36. legeko bigarren paragrafoan preskripzio-epeetarako ezarritako kasu berdinetan ere.</w:t>
      </w:r>
    </w:p>
    <w:p>
      <w:pPr>
        <w:pStyle w:val="0"/>
        <w:suppressAutoHyphens w:val="false"/>
        <w:rPr>
          <w:rStyle w:val="1"/>
        </w:rPr>
      </w:pPr>
      <w:r>
        <w:rPr>
          <w:rStyle w:val="1"/>
        </w:rPr>
        <w:t xml:space="preserve">42. LEGEA</w:t>
      </w:r>
    </w:p>
    <w:p>
      <w:pPr>
        <w:pStyle w:val="0"/>
        <w:suppressAutoHyphens w:val="false"/>
        <w:rPr>
          <w:rStyle w:val="1"/>
        </w:rPr>
      </w:pPr>
      <w:r>
        <w:rPr>
          <w:rStyle w:val="1"/>
        </w:rPr>
        <w:t xml:space="preserve">Fundazioak. Interes orokorreko xedeetarako diren fundazioek horiek arautzen dituen lege berezian xedatutakoaren arabera eratu beharko dute, eta nortasun juridikoa eskuratuko dute, eraketa-egintza dagokion Fundazioen Erregistroan inskribatzen denetik.</w:t>
      </w:r>
    </w:p>
    <w:p>
      <w:pPr>
        <w:pStyle w:val="0"/>
        <w:suppressAutoHyphens w:val="false"/>
        <w:rPr>
          <w:rStyle w:val="1"/>
        </w:rPr>
      </w:pPr>
      <w:r>
        <w:rPr>
          <w:rStyle w:val="1"/>
        </w:rPr>
        <w:t xml:space="preserve">Beste pertsona juridiko batzuk. Zenbait erakundek nortasun juridikoa dute, legeek hori aitortzen dutelako; horiez gain, halako nortasuna dute konpilazio honek aitortuta:</w:t>
      </w:r>
    </w:p>
    <w:p>
      <w:pPr>
        <w:pStyle w:val="0"/>
        <w:suppressAutoHyphens w:val="false"/>
        <w:rPr>
          <w:rStyle w:val="1"/>
        </w:rPr>
      </w:pPr>
      <w:r>
        <w:rPr>
          <w:rStyle w:val="1"/>
        </w:rPr>
        <w:t xml:space="preserve">1. Santutegi, ermita, kofradia eta horien antzeko erakundeen batzarrek edo “mere legos” patronatuek, ezertan eragotzi gabe zuzenbide kanonikoak horiei ematen dien izaera.</w:t>
      </w:r>
    </w:p>
    <w:p>
      <w:pPr>
        <w:pStyle w:val="0"/>
        <w:suppressAutoHyphens w:val="false"/>
        <w:rPr>
          <w:rStyle w:val="1"/>
        </w:rPr>
      </w:pPr>
      <w:r>
        <w:rPr>
          <w:rStyle w:val="1"/>
        </w:rPr>
        <w:t xml:space="preserve">2. Hurrengo legeak aipatzen dituen irabazi-asmorik gabeko interes pribatuko xedeei lotutako ondareak.</w:t>
      </w:r>
    </w:p>
    <w:p>
      <w:pPr>
        <w:pStyle w:val="0"/>
        <w:suppressAutoHyphens w:val="false"/>
        <w:rPr>
          <w:rStyle w:val="1"/>
        </w:rPr>
      </w:pPr>
      <w:r>
        <w:rPr>
          <w:rStyle w:val="1"/>
        </w:rPr>
        <w:t xml:space="preserve">43. LEGEA</w:t>
      </w:r>
    </w:p>
    <w:p>
      <w:pPr>
        <w:pStyle w:val="0"/>
        <w:suppressAutoHyphens w:val="false"/>
        <w:rPr>
          <w:rStyle w:val="1"/>
        </w:rPr>
      </w:pPr>
      <w:r>
        <w:rPr>
          <w:rStyle w:val="1"/>
        </w:rPr>
        <w:t xml:space="preserve">Interes pribatuko xedeei lotutako ondareak. a) Xedea. Inter vivos edo mortis causa egintzen bitartez, edozein pertsonak berezko nortasun juridikoa eman ahal izanen dio edozein motatako ondasunek eta eskubideek osatzen duten ondareari, eta hori jarri interes sozial, humanitario edo kulturaleko xede pribatu batzuk edo izaera solidarioko eta irabazi-asmorik gabeko beste edozein betetzearen baldintzapean.</w:t>
      </w:r>
    </w:p>
    <w:p>
      <w:pPr>
        <w:pStyle w:val="0"/>
        <w:suppressAutoHyphens w:val="false"/>
        <w:rPr>
          <w:rStyle w:val="1"/>
        </w:rPr>
      </w:pPr>
      <w:r>
        <w:rPr>
          <w:rStyle w:val="1"/>
        </w:rPr>
        <w:t xml:space="preserve">Ondareari nortasun juridikoa esleitzeko eta inter vivos egintzaren bidez xede horiei lotzeko, eskritura publikoa egin beharko da; horrela eratzen den pertsona juridikoaren zuzendaritza organoaren izendapena, berritzea, funtzionamendua eta eskudantziak zehaztu beharko dira bertan.</w:t>
      </w:r>
    </w:p>
    <w:p>
      <w:pPr>
        <w:pStyle w:val="0"/>
        <w:suppressAutoHyphens w:val="false"/>
        <w:rPr>
          <w:rStyle w:val="1"/>
        </w:rPr>
      </w:pPr>
      <w:r>
        <w:rPr>
          <w:rStyle w:val="1"/>
        </w:rPr>
        <w:t xml:space="preserve">Mortis causa egintzaren bidez eratuz gero, eratzaileak bere kabuz antola ditzake estatutuak edo, bestela, horien antolaketa, osorik edo zati batez, lehenengo zuzendaritza organoaren edo beste inoren ardurapean utz dezake. Era berean, eratzaileak ondasunez edo eskubidez zuzki dezake, dela eraketa-egintzan bertan, dela egintza bereizian, dela ondasunak edo eskubideak esleitzeko ardura beste pertsona batzuei eskuordetuz, titulu unibertsalaren nahiz banakako tituluaren bidez.</w:t>
      </w:r>
    </w:p>
    <w:p>
      <w:pPr>
        <w:pStyle w:val="0"/>
        <w:suppressAutoHyphens w:val="false"/>
        <w:rPr>
          <w:rStyle w:val="1"/>
        </w:rPr>
      </w:pPr>
      <w:r>
        <w:rPr>
          <w:rStyle w:val="1"/>
        </w:rPr>
        <w:t xml:space="preserve">b) Araubidea. Eratzailearen borondateak arautuko ditu horrela eratzen diren pertsona juridikoak; borondate hori eraketa-egintzan bertan eta estatutuetan adierazi behar da; eta, konpilazio honetako II. liburuan jasotako xedapenak erabiliko dira, borondate horrek arautzen ez dituen kontuak ordezteko eta horren interpretazioa integratzeko.</w:t>
      </w:r>
    </w:p>
    <w:p>
      <w:pPr>
        <w:pStyle w:val="0"/>
        <w:suppressAutoHyphens w:val="false"/>
        <w:rPr>
          <w:rStyle w:val="1"/>
        </w:rPr>
      </w:pPr>
      <w:r>
        <w:rPr>
          <w:rStyle w:val="1"/>
        </w:rPr>
        <w:t xml:space="preserve">c) Zuzendaritza organoaren ahalmenak. Estatutuetan bestelakorik xedatu ezean, zuzendaritza organoari dagozkio, bete-betean eta inolako mugapenik gabe, ondoko ahalmenak:</w:t>
      </w:r>
    </w:p>
    <w:p>
      <w:pPr>
        <w:pStyle w:val="0"/>
        <w:suppressAutoHyphens w:val="false"/>
        <w:rPr>
          <w:rStyle w:val="1"/>
        </w:rPr>
      </w:pPr>
      <w:r>
        <w:rPr>
          <w:rStyle w:val="1"/>
        </w:rPr>
        <w:t xml:space="preserve">1. Zuzkiduraren ondarea administratu eta xedatzekoak.</w:t>
      </w:r>
    </w:p>
    <w:p>
      <w:pPr>
        <w:pStyle w:val="0"/>
        <w:suppressAutoHyphens w:val="false"/>
        <w:rPr>
          <w:rStyle w:val="1"/>
        </w:rPr>
      </w:pPr>
      <w:r>
        <w:rPr>
          <w:rStyle w:val="1"/>
        </w:rPr>
        <w:t xml:space="preserve">2. Eratzailearen borondatea interpretatzekoa.</w:t>
      </w:r>
    </w:p>
    <w:p>
      <w:pPr>
        <w:pStyle w:val="0"/>
        <w:suppressAutoHyphens w:val="false"/>
        <w:rPr>
          <w:rStyle w:val="1"/>
        </w:rPr>
      </w:pPr>
      <w:r>
        <w:rPr>
          <w:rStyle w:val="1"/>
        </w:rPr>
        <w:t xml:space="preserve">3. Ondasunekin inbertsioak egin, horiek diru bihurtu, eraldatu edo gordailupean jartzekoak, bai eta ondasunak eraketa-egintzan zehaztutako xedeetarako erabiltzekoa ere.</w:t>
      </w:r>
    </w:p>
    <w:p>
      <w:pPr>
        <w:pStyle w:val="0"/>
        <w:suppressAutoHyphens w:val="false"/>
        <w:rPr>
          <w:rStyle w:val="1"/>
        </w:rPr>
      </w:pPr>
      <w:r>
        <w:rPr>
          <w:rStyle w:val="1"/>
        </w:rPr>
        <w:t xml:space="preserve">4. Aurrekontuak egin, eta bere kabuz eta eragingarritasun osoz kontuak onestekoak.</w:t>
      </w:r>
    </w:p>
    <w:p>
      <w:pPr>
        <w:pStyle w:val="0"/>
        <w:suppressAutoHyphens w:val="false"/>
        <w:rPr>
          <w:rStyle w:val="1"/>
        </w:rPr>
      </w:pPr>
      <w:r>
        <w:rPr>
          <w:rStyle w:val="1"/>
        </w:rPr>
        <w:t xml:space="preserve">Borondate pribatuaren bidez eta interes pribatuko xedeetarako sortutako pertsona juridikoak direnez, eratzaileak administrazioaren esku-hartzetik</w:t>
      </w:r>
    </w:p>
    <w:p>
      <w:pPr>
        <w:pStyle w:val="0"/>
        <w:suppressAutoHyphens w:val="false"/>
        <w:rPr>
          <w:rStyle w:val="1"/>
        </w:rPr>
      </w:pPr>
      <w:r>
        <w:rPr>
          <w:rStyle w:val="1"/>
        </w:rPr>
        <w:t xml:space="preserve">kanpo utz ditzake horiek. Dena den, norbaitek hala eskatuz gero, Fiskaltzak kudeaketa ikuska dezake, eta akzio egokiak eragin eta egikari ditzake.</w:t>
      </w:r>
    </w:p>
    <w:p>
      <w:pPr>
        <w:pStyle w:val="0"/>
        <w:suppressAutoHyphens w:val="false"/>
        <w:rPr>
          <w:rStyle w:val="1"/>
        </w:rPr>
      </w:pPr>
      <w:r>
        <w:rPr>
          <w:rStyle w:val="1"/>
        </w:rPr>
        <w:t xml:space="preserve">d) Lehengoratzea. Eraketa-egintzak edo estatutuek ondasunen lehengoratzea ezar dezakete, eratzailearen jaraunsle edo pertsona jakin batzuen mesederako, pertsona horiek eratzailearen ahaide izan zein ez, betiere, 224. legean ezarritako mugarekin.</w:t>
      </w:r>
    </w:p>
    <w:p>
      <w:pPr>
        <w:pStyle w:val="0"/>
        <w:suppressAutoHyphens w:val="false"/>
        <w:rPr>
          <w:rStyle w:val="1"/>
        </w:rPr>
      </w:pPr>
      <w:r>
        <w:rPr>
          <w:rStyle w:val="1"/>
        </w:rPr>
        <w:t xml:space="preserve">e) Azkentzea. Lege honen arabera eratutako pertsona juridiko bat azkentzen denean, ez badago zehazturik zein xede izan behar duten horren ondasunek, Nafarroako Foru Komunitateak eskuratuko ditu ondasunok, eta horiek erabiliko ditu interes sozialeko edo orokorreko xedeetarako.</w:t>
      </w:r>
    </w:p>
    <w:p>
      <w:pPr>
        <w:pStyle w:val="0"/>
        <w:suppressAutoHyphens w:val="false"/>
        <w:rPr>
          <w:rStyle w:val="1"/>
        </w:rPr>
      </w:pPr>
      <w:r>
        <w:rPr>
          <w:rStyle w:val="1"/>
        </w:rPr>
        <w:t xml:space="preserve">44. LEGEA</w:t>
      </w:r>
    </w:p>
    <w:p>
      <w:pPr>
        <w:pStyle w:val="0"/>
        <w:suppressAutoHyphens w:val="false"/>
        <w:rPr>
          <w:rStyle w:val="1"/>
        </w:rPr>
      </w:pPr>
      <w:r>
        <w:rPr>
          <w:rStyle w:val="1"/>
        </w:rPr>
        <w:t xml:space="preserve">Ondare babestuak. a) Kontzeptua eta ezaugarriak. Ondare bereziki babestuak eratu ahal izanen dira desgaitasuna edo mendekotasuna duten pertsonentzat, baldin eta pertsona horiek familia-erkidegoaren edo -taldearen kide badira, elkarrekin bizi ez badira ere. Horretarako, ondasun eta eskubideen doako titulua eman beharko zaio haien ondareari, eta, alde batetik, tituluaren lotura eta, beste aldetik, haien beharrak diruz laguntzeko etekinen erabilera zehazteko behar diren neurriak ezarri, ezertan eragotzi gabe arau orokorretan edo berezietan haien ondare babesari buruz ezarritakoa.</w:t>
      </w:r>
    </w:p>
    <w:p>
      <w:pPr>
        <w:pStyle w:val="0"/>
        <w:suppressAutoHyphens w:val="false"/>
        <w:rPr>
          <w:rStyle w:val="1"/>
        </w:rPr>
      </w:pPr>
      <w:r>
        <w:rPr>
          <w:rStyle w:val="1"/>
        </w:rPr>
        <w:t xml:space="preserve">Eraketa-egintzan xedatutakoak arautuko ditu ondare horiek, eta egintza horrek ez dio inolako titulartasunik edo eskubide errealik emanen onuradunari. Ondareak ez du erantzukizunik izanen hori eratu ondoren sortzen diren, haren xedeaz bestelakoak diren eta onuradunarenak, eratzailearenak edo ekarpenak egin dituzten gainerako pertsonenak izan daitezkeen betebeharren gainean.</w:t>
      </w:r>
    </w:p>
    <w:p>
      <w:pPr>
        <w:pStyle w:val="0"/>
        <w:suppressAutoHyphens w:val="false"/>
        <w:rPr>
          <w:rStyle w:val="1"/>
        </w:rPr>
      </w:pPr>
      <w:r>
        <w:rPr>
          <w:rStyle w:val="1"/>
        </w:rPr>
        <w:t xml:space="preserve">b) Eraketa. Ondare babestuak eratu ahal izanen dituzte, horren onuraduna den eta, desgaitasuna edo mendekotasuna izanda, horretarako nahikoa gaitasun duen pertsonak berak edo haren legezko ordezkariek, baita, horien adostasuna izanda, pertsona hori kide duen familia-erkidegoaren edo -taldearen edozein kidek ere, izaera edo errentagarritasuna kontuan hartuta onuradunaren funtsezko bizi-beharrak asetzeko balio duten ondasunak eta eskubideak ekarrita.</w:t>
      </w:r>
    </w:p>
    <w:p>
      <w:pPr>
        <w:pStyle w:val="0"/>
        <w:suppressAutoHyphens w:val="false"/>
        <w:rPr>
          <w:rStyle w:val="1"/>
        </w:rPr>
      </w:pPr>
      <w:r>
        <w:rPr>
          <w:rStyle w:val="1"/>
        </w:rPr>
        <w:t xml:space="preserve">Notario aurrean egiletsitako eskritura publiko edo testamentu baten bidez eratu ahal izanen da, eta agiri horietan honako hauek adierazi beharko dira, beste xedapen batzuk ezertan eragotzi gabe:</w:t>
      </w:r>
    </w:p>
    <w:p>
      <w:pPr>
        <w:pStyle w:val="0"/>
        <w:suppressAutoHyphens w:val="false"/>
        <w:rPr>
          <w:rStyle w:val="1"/>
        </w:rPr>
      </w:pPr>
      <w:r>
        <w:rPr>
          <w:rStyle w:val="1"/>
        </w:rPr>
        <w:t xml:space="preserve">1. Ondarearen izendapena, izen-abizenen bidez identifikatzen diren onuradunei dagokienez.</w:t>
      </w:r>
    </w:p>
    <w:p>
      <w:pPr>
        <w:pStyle w:val="0"/>
        <w:suppressAutoHyphens w:val="false"/>
        <w:rPr>
          <w:rStyle w:val="1"/>
        </w:rPr>
      </w:pPr>
      <w:r>
        <w:rPr>
          <w:rStyle w:val="1"/>
        </w:rPr>
        <w:t xml:space="preserve">2. Eratzailearen identifikazioa eta borondatea.</w:t>
      </w:r>
    </w:p>
    <w:p>
      <w:pPr>
        <w:pStyle w:val="0"/>
        <w:suppressAutoHyphens w:val="false"/>
        <w:rPr>
          <w:rStyle w:val="1"/>
        </w:rPr>
      </w:pPr>
      <w:r>
        <w:rPr>
          <w:rStyle w:val="1"/>
        </w:rPr>
        <w:t xml:space="preserve">3. Ondasun eta eskubideen hasierako inbentarioa.</w:t>
      </w:r>
    </w:p>
    <w:p>
      <w:pPr>
        <w:pStyle w:val="0"/>
        <w:suppressAutoHyphens w:val="false"/>
        <w:rPr>
          <w:rStyle w:val="1"/>
        </w:rPr>
      </w:pPr>
      <w:r>
        <w:rPr>
          <w:rStyle w:val="1"/>
        </w:rPr>
        <w:t xml:space="preserve">4. Ondarearen administrazioa edo administrazio horren kontrol-neurriak arautu behar dituzten arauak ezartzea, eta arauok egikaritu behar dituzten pertsonak izendatzea.</w:t>
      </w:r>
    </w:p>
    <w:p>
      <w:pPr>
        <w:pStyle w:val="0"/>
        <w:suppressAutoHyphens w:val="false"/>
        <w:rPr>
          <w:rStyle w:val="1"/>
        </w:rPr>
      </w:pPr>
      <w:r>
        <w:rPr>
          <w:rStyle w:val="1"/>
        </w:rPr>
        <w:t xml:space="preserve">5. Likidatu ondoren soberakinari eman beharreko erabilera zehaztea; horrek ondasunen lehengoratzea ezar dezake eratzailearen jaraunsle edo pertsona jakin batzuen mesederako, pertsona horiek eratzailearen ahaide izan zein ez, betiere, 224. legean ezarritako mugarekin.</w:t>
      </w:r>
    </w:p>
    <w:p>
      <w:pPr>
        <w:pStyle w:val="0"/>
        <w:suppressAutoHyphens w:val="false"/>
        <w:rPr>
          <w:rStyle w:val="1"/>
        </w:rPr>
      </w:pPr>
      <w:r>
        <w:rPr>
          <w:rStyle w:val="1"/>
        </w:rPr>
        <w:t xml:space="preserve">45. LEGEA</w:t>
      </w:r>
    </w:p>
    <w:p>
      <w:pPr>
        <w:pStyle w:val="0"/>
        <w:suppressAutoHyphens w:val="false"/>
        <w:rPr>
          <w:rStyle w:val="1"/>
        </w:rPr>
      </w:pPr>
      <w:r>
        <w:rPr>
          <w:rStyle w:val="1"/>
        </w:rPr>
        <w:t xml:space="preserve">c) Administrazioa. Eratze-eskrituran administratzaile izendatutako pertsonek beren kudeaketa gauzatu beharko dute horretan ezarritakoaren arabera eta ondasunak beren produktibitateari eusteko edo hori areagotzeko moduan gordetzeko behar den arretaz.</w:t>
      </w:r>
    </w:p>
    <w:p>
      <w:pPr>
        <w:pStyle w:val="0"/>
        <w:suppressAutoHyphens w:val="false"/>
        <w:rPr>
          <w:rStyle w:val="1"/>
        </w:rPr>
      </w:pPr>
      <w:r>
        <w:rPr>
          <w:rStyle w:val="1"/>
        </w:rPr>
        <w:t xml:space="preserve">Betebeharrak hartu ahal izanen ditu ondarearen kontura, eta bere interesak defendatzeko legitimazio prozesala izanen du.</w:t>
      </w:r>
    </w:p>
    <w:p>
      <w:pPr>
        <w:pStyle w:val="0"/>
        <w:suppressAutoHyphens w:val="false"/>
        <w:rPr>
          <w:rStyle w:val="1"/>
        </w:rPr>
      </w:pPr>
      <w:r>
        <w:rPr>
          <w:rStyle w:val="1"/>
        </w:rPr>
        <w:t xml:space="preserve">Haren eratze-eskrituran ezarrita ez dagoenerako, tutoretzari buruzko arauak aplikatuko dira.</w:t>
      </w:r>
    </w:p>
    <w:p>
      <w:pPr>
        <w:pStyle w:val="0"/>
        <w:suppressAutoHyphens w:val="false"/>
        <w:rPr>
          <w:rStyle w:val="1"/>
        </w:rPr>
      </w:pPr>
      <w:r>
        <w:rPr>
          <w:rStyle w:val="1"/>
        </w:rPr>
        <w:t xml:space="preserve">d) Kontuen kontrola eta kontu-ematea. Eratze-eskrituran ezarritako kontrol neurriak ezertan eragotzi gabe, administraziorako izendatutako pertsonek urtero eman behar dituzte kontuak eskrituran izendatutako pertsonaren aurrean, baita onuradunaren edo haren legezko ordezkarien aurrean ere.</w:t>
      </w:r>
    </w:p>
    <w:p>
      <w:pPr>
        <w:pStyle w:val="0"/>
        <w:suppressAutoHyphens w:val="false"/>
        <w:rPr>
          <w:rStyle w:val="1"/>
        </w:rPr>
      </w:pPr>
      <w:r>
        <w:rPr>
          <w:rStyle w:val="1"/>
        </w:rPr>
        <w:t xml:space="preserve">e) Azkentzea eta likidazioa. Babestutako ondarea azkenduko da onuradunaren heriotzarengatik edo heriotza-aitorpenarengatik edo hori eratzeko oinarri hartu zen izaera galtzeagatik eta, hala denean, eraketan ezarri den epea amaitzeagatik edo baldintza suntsiarazlea betetzeagatik.</w:t>
      </w:r>
    </w:p>
    <w:p>
      <w:pPr>
        <w:pStyle w:val="0"/>
        <w:suppressAutoHyphens w:val="false"/>
        <w:rPr>
          <w:rStyle w:val="1"/>
        </w:rPr>
      </w:pPr>
      <w:r>
        <w:rPr>
          <w:rStyle w:val="1"/>
        </w:rPr>
        <w:t xml:space="preserve">Ondarea azkentzeak berekin ekarriko du ondare hori administratzailearen kontura likidatzea, haren eratze-tituluan eginkizun hori duen beste pertsona bat izendatu ezean; horrela bada, pertsona horrek likidazioan ezarri den helbururako erabili beharko du soberakina.</w:t>
      </w:r>
    </w:p>
    <w:p>
      <w:pPr>
        <w:pStyle w:val="0"/>
        <w:suppressAutoHyphens w:val="false"/>
        <w:rPr>
          <w:rStyle w:val="1"/>
        </w:rPr>
      </w:pPr>
      <w:r>
        <w:rPr>
          <w:rStyle w:val="1"/>
        </w:rPr>
        <w:t xml:space="preserve">Ondasunen xedea eratzailearen jaraunsleei itzultzea ezarri bada eta horrelakorik ez badago, Nafarroako Foru Komunitateak eskuratu, eta desgaitasuna edo mendekotausna duten pertsonak babesteko helburuetarako aplikatuko ditu.</w:t>
      </w:r>
    </w:p>
    <w:p>
      <w:pPr>
        <w:pStyle w:val="0"/>
        <w:suppressAutoHyphens w:val="false"/>
        <w:rPr>
          <w:rStyle w:val="1"/>
        </w:rPr>
      </w:pPr>
      <w:r>
        <w:rPr>
          <w:rStyle w:val="1"/>
        </w:rPr>
        <w:t xml:space="preserve">46. LEGEA</w:t>
      </w:r>
    </w:p>
    <w:p>
      <w:pPr>
        <w:pStyle w:val="0"/>
        <w:suppressAutoHyphens w:val="false"/>
        <w:rPr>
          <w:rStyle w:val="1"/>
        </w:rPr>
      </w:pPr>
      <w:r>
        <w:rPr>
          <w:rStyle w:val="1"/>
        </w:rPr>
        <w:t xml:space="preserve">Nortasunik gabeko sozietate eta elkartzeak. Sozietate edo izaera zibileko beste elkartze batzuek, horiei nortasuna aitortu ez bazaie ere, zuzenbideko subjektu gisa jardun dezakete, pertsona jakin batzuen bitartez, horiei esanbidez edo isilbidez ordezkaritza eman dien neurrian.</w:t>
      </w:r>
    </w:p>
    <w:p>
      <w:pPr>
        <w:pStyle w:val="0"/>
        <w:suppressAutoHyphens w:val="false"/>
        <w:rPr>
          <w:rStyle w:val="1"/>
        </w:rPr>
      </w:pPr>
      <w:r>
        <w:rPr>
          <w:rStyle w:val="1"/>
        </w:rPr>
        <w:t xml:space="preserve">Subjektu kolektibo horiek eskubideak eskuratzen badituzte, eskubide horien titulartasuna kide guztiei batera dagokiela ulertuko da, eta kideon ahobatekotasuna nahitaezkoa izanen da halako eskubideak xedatzeko, ezertan eragotzi gabe alderdien arteko barneko harremanak.</w:t>
      </w:r>
    </w:p>
    <w:p>
      <w:pPr>
        <w:pStyle w:val="0"/>
        <w:suppressAutoHyphens w:val="false"/>
        <w:rPr>
          <w:rStyle w:val="1"/>
        </w:rPr>
      </w:pPr>
      <w:r>
        <w:rPr>
          <w:rStyle w:val="1"/>
        </w:rPr>
        <w:t xml:space="preserve">Subjektu kolektibo horiek betebeharrak hartzen badituzte, betebeharron gain subjektuon kide guztiek izanen dute erantzukizun solidarioa eta pertsonala.</w:t>
      </w:r>
    </w:p>
    <w:p>
      <w:pPr>
        <w:pStyle w:val="0"/>
        <w:suppressAutoHyphens w:val="false"/>
        <w:rPr>
          <w:rStyle w:val="1"/>
        </w:rPr>
      </w:pPr>
      <w:r>
        <w:rPr>
          <w:rStyle w:val="1"/>
        </w:rPr>
        <w:t xml:space="preserve">47. LEGEA</w:t>
      </w:r>
    </w:p>
    <w:p>
      <w:pPr>
        <w:pStyle w:val="0"/>
        <w:suppressAutoHyphens w:val="false"/>
        <w:rPr>
          <w:rStyle w:val="1"/>
        </w:rPr>
      </w:pPr>
      <w:r>
        <w:rPr>
          <w:rStyle w:val="1"/>
        </w:rPr>
        <w:t xml:space="preserve">Gaitasuna. Gaitasun osoa adin nagusitasunarekin eskuratzen da, hemezortzi urte betetakoan.</w:t>
      </w:r>
    </w:p>
    <w:p>
      <w:pPr>
        <w:pStyle w:val="0"/>
        <w:suppressAutoHyphens w:val="false"/>
        <w:rPr>
          <w:rStyle w:val="1"/>
        </w:rPr>
      </w:pPr>
      <w:r>
        <w:rPr>
          <w:rStyle w:val="1"/>
        </w:rPr>
        <w:t xml:space="preserve">Adingabeak. Adingabeek gaitasuna dute beren buruari atxikita dauden eta, haien heldutasunaren arabera, berez egikari ditzaketen eskubideei buruzko egintza guztiak gauzatzeko, legeek berez edo legezko ordezkarien laguntzaz egiten uzten dieten egintza eta kontratuak gauzatzeko eta usadio sozialen arabera haren adinarekin bat datozen ondasun eta zerbitzu arruntei buruzkoak gauzatzeko.</w:t>
      </w:r>
    </w:p>
    <w:p>
      <w:pPr>
        <w:pStyle w:val="0"/>
        <w:suppressAutoHyphens w:val="false"/>
        <w:rPr>
          <w:rStyle w:val="1"/>
        </w:rPr>
      </w:pPr>
      <w:r>
        <w:rPr>
          <w:rStyle w:val="1"/>
        </w:rPr>
        <w:t xml:space="preserve">Prestazio pertsonalak egitera behartzen dituzten kontratuak egiteko, aldez aurretik adostasuna adierazi beharko dute, aski helduak badira eta betiere 12 urtetik gorakoak badira, eta kasu horietan ere entzunaldia eman beharko zaie horiek ukitzen dituzten beste egintza edo kontratu batzuetarako.</w:t>
      </w:r>
    </w:p>
    <w:p>
      <w:pPr>
        <w:pStyle w:val="0"/>
        <w:suppressAutoHyphens w:val="false"/>
        <w:rPr>
          <w:rStyle w:val="1"/>
        </w:rPr>
      </w:pPr>
      <w:r>
        <w:rPr>
          <w:rStyle w:val="1"/>
        </w:rPr>
        <w:t xml:space="preserve">Adingabeen jarduteko gaitasunaren mugak modu murriztailean eta haien intereserako interpretatuko dira beti.</w:t>
      </w:r>
    </w:p>
    <w:p>
      <w:pPr>
        <w:pStyle w:val="0"/>
        <w:suppressAutoHyphens w:val="false"/>
        <w:rPr>
          <w:rStyle w:val="1"/>
        </w:rPr>
      </w:pPr>
      <w:r>
        <w:rPr>
          <w:rStyle w:val="1"/>
        </w:rPr>
        <w:t xml:space="preserve">14 urtetik gorako adingabeak. Legeen arabera egin ditzaketen egintza guztiak ezertan eragotzi gabe, 14 urtetik gorako adingabeek gaitasuna izanen dute konpilazio honetan zehazturiko egintzak gauzatzeko.</w:t>
      </w:r>
    </w:p>
    <w:p>
      <w:pPr>
        <w:pStyle w:val="0"/>
        <w:suppressAutoHyphens w:val="false"/>
        <w:rPr>
          <w:rStyle w:val="1"/>
        </w:rPr>
      </w:pPr>
      <w:r>
        <w:rPr>
          <w:rStyle w:val="1"/>
        </w:rPr>
        <w:t xml:space="preserve">Gainera, euren kabuz onar ditzakete orotariko eskuzabaltasunak, horiekin ez badute inolako betebeharrik hartzen, nahiz eta eskuzabaltasunaren xede diren ondasunen gainean mugapen edo debekuak izan.</w:t>
      </w:r>
    </w:p>
    <w:p>
      <w:pPr>
        <w:pStyle w:val="0"/>
        <w:suppressAutoHyphens w:val="false"/>
        <w:rPr>
          <w:rStyle w:val="1"/>
        </w:rPr>
      </w:pPr>
      <w:r>
        <w:rPr>
          <w:rStyle w:val="1"/>
        </w:rPr>
        <w:t xml:space="preserve">16 urtetik gorako adingabeak. 16 urtetik gorako adingabe emantzipatugabeek beren kostugabeko jardueraren bidez eskuratu dituzten ondasunen administrazio arrunterako egintzak gauzatu ditzakete.</w:t>
      </w:r>
    </w:p>
    <w:p>
      <w:pPr>
        <w:pStyle w:val="0"/>
        <w:suppressAutoHyphens w:val="false"/>
        <w:rPr>
          <w:rStyle w:val="1"/>
        </w:rPr>
      </w:pPr>
      <w:r>
        <w:rPr>
          <w:rStyle w:val="1"/>
        </w:rPr>
        <w:t xml:space="preserve"> Halaber, agiri publiko baten bidez onar ditzakete 66. legeko bigarren atalak gurasoei buruz aipatzen dituen xedatze-egintzak; kasu horretan, ez da epailearen baimenik beharko.</w:t>
      </w:r>
    </w:p>
    <w:p>
      <w:pPr>
        <w:pStyle w:val="0"/>
        <w:suppressAutoHyphens w:val="false"/>
        <w:rPr>
          <w:rStyle w:val="1"/>
        </w:rPr>
      </w:pPr>
      <w:r>
        <w:rPr>
          <w:rStyle w:val="1"/>
        </w:rPr>
        <w:t xml:space="preserve">48. LEGEA</w:t>
      </w:r>
    </w:p>
    <w:p>
      <w:pPr>
        <w:pStyle w:val="0"/>
        <w:suppressAutoHyphens w:val="false"/>
        <w:rPr>
          <w:rStyle w:val="1"/>
        </w:rPr>
      </w:pPr>
      <w:r>
        <w:rPr>
          <w:rStyle w:val="1"/>
        </w:rPr>
        <w:t xml:space="preserve">Emantzipazioa. Emantzipazioa gertatuko da guraso erantzukizuna gauzatzen dutenek eta epaileak onartzearen ondorioz.</w:t>
      </w:r>
    </w:p>
    <w:p>
      <w:pPr>
        <w:pStyle w:val="0"/>
        <w:suppressAutoHyphens w:val="false"/>
        <w:rPr>
          <w:rStyle w:val="1"/>
        </w:rPr>
      </w:pPr>
      <w:r>
        <w:rPr>
          <w:rStyle w:val="1"/>
        </w:rPr>
        <w:t xml:space="preserve">Lehen kasuan beharrezkoa da adingabeak 16 urteak beteak izatea, emantzipazioa onartzea eta eskritura publikoan edo Erregistro Zibilaren arduradunaren aurrean ematea.</w:t>
      </w:r>
    </w:p>
    <w:p>
      <w:pPr>
        <w:pStyle w:val="0"/>
        <w:suppressAutoHyphens w:val="false"/>
        <w:rPr>
          <w:rStyle w:val="1"/>
        </w:rPr>
      </w:pPr>
      <w:r>
        <w:rPr>
          <w:rStyle w:val="1"/>
        </w:rPr>
        <w:t xml:space="preserve">Epaileak emantzipazioa eman diezaieke, guraso erantzukizunaren pean egonda, hori eskatzen duten 16 urtetik gorako adingabeei, aurretik gurasoei entzunaldia emanda, eta honako kasu hauetan:</w:t>
      </w:r>
    </w:p>
    <w:p>
      <w:pPr>
        <w:pStyle w:val="0"/>
        <w:suppressAutoHyphens w:val="false"/>
        <w:rPr>
          <w:rStyle w:val="1"/>
        </w:rPr>
      </w:pPr>
      <w:r>
        <w:rPr>
          <w:rStyle w:val="1"/>
        </w:rPr>
        <w:t xml:space="preserve">1. Gurasoak bereizita bizi badira.</w:t>
      </w:r>
    </w:p>
    <w:p>
      <w:pPr>
        <w:pStyle w:val="0"/>
        <w:suppressAutoHyphens w:val="false"/>
        <w:rPr>
          <w:rStyle w:val="1"/>
        </w:rPr>
      </w:pPr>
      <w:r>
        <w:rPr>
          <w:rStyle w:val="1"/>
        </w:rPr>
        <w:t xml:space="preserve">2. Guraso erantzukizuna gauzatzen duena berriro ezkontzen bada, bikote egonkorra osatzen badu edo ezkonduen gisa bizi bada beste gurasoa ez den batekin.</w:t>
      </w:r>
    </w:p>
    <w:p>
      <w:pPr>
        <w:pStyle w:val="0"/>
        <w:suppressAutoHyphens w:val="false"/>
        <w:rPr>
          <w:rStyle w:val="1"/>
        </w:rPr>
      </w:pPr>
      <w:r>
        <w:rPr>
          <w:rStyle w:val="1"/>
        </w:rPr>
        <w:t xml:space="preserve">3. Guraso erantzukizuna gauzatzea larriki eragozten duen beste edozein arrazoi badago.</w:t>
      </w:r>
    </w:p>
    <w:p>
      <w:pPr>
        <w:pStyle w:val="0"/>
        <w:suppressAutoHyphens w:val="false"/>
        <w:rPr>
          <w:rStyle w:val="1"/>
        </w:rPr>
      </w:pPr>
      <w:r>
        <w:rPr>
          <w:rStyle w:val="1"/>
        </w:rPr>
        <w:t xml:space="preserve">Era berean, tutoretzapean egonda, hori eskatzen duten 16 urtetik gorakoei ere eman ahal izanen zaie, Fiskaltzak txostena egin ondoren.</w:t>
      </w:r>
    </w:p>
    <w:p>
      <w:pPr>
        <w:pStyle w:val="0"/>
        <w:suppressAutoHyphens w:val="false"/>
        <w:rPr>
          <w:rStyle w:val="1"/>
        </w:rPr>
      </w:pPr>
      <w:r>
        <w:rPr>
          <w:rStyle w:val="1"/>
        </w:rPr>
        <w:t xml:space="preserve">Ondorio guztietarako, emantzipatutzat joko da gurasoen adostasunarekin beregain bizi den 16 urtetik gorako adingabea, ezertan eragotzi gabe gurasoek adostasun hori ezeztatzea adingabearen interes handienean oinarrituta.</w:t>
      </w:r>
    </w:p>
    <w:p>
      <w:pPr>
        <w:pStyle w:val="0"/>
        <w:suppressAutoHyphens w:val="false"/>
        <w:rPr>
          <w:rStyle w:val="1"/>
        </w:rPr>
      </w:pPr>
      <w:r>
        <w:rPr>
          <w:rStyle w:val="1"/>
        </w:rPr>
        <w:t xml:space="preserve">Emandako emantzipazioak ez du ondoriorik sortuko hirugarrenen aurrean, Erregistro Zibilean inskribatu arte.</w:t>
      </w:r>
    </w:p>
    <w:p>
      <w:pPr>
        <w:pStyle w:val="0"/>
        <w:suppressAutoHyphens w:val="false"/>
        <w:rPr>
          <w:rStyle w:val="1"/>
        </w:rPr>
      </w:pPr>
      <w:r>
        <w:rPr>
          <w:rStyle w:val="1"/>
        </w:rPr>
        <w:t xml:space="preserve">Adingabe emantzipatuaren gaitasuna. Adingabe emantzipatuak bere kabuz gauza ditzake orotariko egintza edo kontratuak, bai eta epaiketan agertu ere, baina ezin du dirua maileguan hartu, ezta abalatu edo fidantzatu, ondasun higiezinak, merkataritza nahiz industriako establezimenduak, horien oinarrizko osagaiak eta aparteko baliodun objektuak besterendu edo kargatu ere; egintza horiek gauzatzeko, eta ondasun horiei buruzko epaiketan edo mota horietako ondasunen gaineko epaiketan agertzeko, gurasoetatik edozeinen laguntza beharko du edo, horiek ez badaude, haren legezko ordezkariarena.</w:t>
      </w:r>
    </w:p>
    <w:p>
      <w:pPr>
        <w:pStyle w:val="0"/>
        <w:suppressAutoHyphens w:val="false"/>
        <w:rPr>
          <w:rStyle w:val="1"/>
        </w:rPr>
      </w:pPr>
      <w:r>
        <w:rPr>
          <w:rStyle w:val="1"/>
        </w:rPr>
        <w:t xml:space="preserve">49. LEGEA</w:t>
      </w:r>
    </w:p>
    <w:p>
      <w:pPr>
        <w:pStyle w:val="0"/>
        <w:suppressAutoHyphens w:val="false"/>
        <w:rPr>
          <w:rStyle w:val="1"/>
        </w:rPr>
      </w:pPr>
      <w:r>
        <w:rPr>
          <w:rStyle w:val="1"/>
        </w:rPr>
        <w:t xml:space="preserve">Ordezkaritza. Pertsona gai orok ahaldunaren bidez bete ahal ditu berak bere kabuz bete ahal izanen lituzkeen egintza guztiak, eta konpilazio honetan ezarritako mugapenak baino ez ditu izanen.</w:t>
      </w:r>
    </w:p>
    <w:p>
      <w:pPr>
        <w:pStyle w:val="0"/>
        <w:suppressAutoHyphens w:val="false"/>
        <w:rPr>
          <w:rStyle w:val="1"/>
        </w:rPr>
      </w:pPr>
      <w:r>
        <w:rPr>
          <w:rStyle w:val="1"/>
        </w:rPr>
        <w:t xml:space="preserve">Errebokagarritasuna. Ahalmen-emaileak askatasunez erreboka dezake ordezkaritza-ahalordea, salbu eta ahalordea izaera errebokaezinaz eta berariaz eman denean ahaldunaren interes legitimoaren ondorioz, edota, ahaldunaren eta ahalmen-emailearen artean kontratu-harremana izanik, harreman horrek errebokaezintasuna justifikatzen duenean.</w:t>
      </w:r>
    </w:p>
    <w:p>
      <w:pPr>
        <w:pStyle w:val="0"/>
        <w:suppressAutoHyphens w:val="false"/>
        <w:rPr>
          <w:rStyle w:val="1"/>
        </w:rPr>
      </w:pPr>
      <w:r>
        <w:rPr>
          <w:rStyle w:val="1"/>
        </w:rPr>
        <w:t xml:space="preserve">Ahalordea, hauek aurreikusten direnerako: gaitasunaren aldaketa edo galera, edo gaitasun juridikoa behar bezala egikaritzeko laguntza neurrien beharra. Halaber, pertsona gai orok ahalordeak eman ditzake eskritura publiko batean; ahalorde horien indarraldia hasi eta garatuko da, epaileak haren gaitasuna aldatzearen ondorioz, berez jarduteko ezindua dagoen edo horretarako laguntza behar duenean, eta zirkunstantzia horiek aurreikusten direnean.</w:t>
      </w:r>
    </w:p>
    <w:p>
      <w:pPr>
        <w:pStyle w:val="0"/>
        <w:suppressAutoHyphens w:val="false"/>
        <w:rPr>
          <w:rStyle w:val="1"/>
        </w:rPr>
      </w:pPr>
      <w:r>
        <w:rPr>
          <w:rStyle w:val="1"/>
        </w:rPr>
        <w:t xml:space="preserve">Ahalmen-emaileak zehaztutako ondare hedapen pertsonala izan dezakete, edozein laguntza eta kontrol neurri ezarri, eta horiek gauzatuko dituzten pertsonak izendatu.</w:t>
      </w:r>
    </w:p>
    <w:p>
      <w:pPr>
        <w:pStyle w:val="0"/>
        <w:suppressAutoHyphens w:val="false"/>
        <w:rPr>
          <w:rStyle w:val="1"/>
        </w:rPr>
      </w:pPr>
      <w:r>
        <w:rPr>
          <w:rStyle w:val="1"/>
        </w:rPr>
        <w:t xml:space="preserve">Ahalmen-emailearen ezkontidearen edo bikotekide egonkorraren alde emandako ahalordea automatikoki azkenduko da elkarrekin bizitzeari uzten dioten unean, ahalmen-emaileak aurkako xedapena eman ezean edo haren egoera ikusita hori irautea justifikatzen duen arrazoirik egon ezean.</w:t>
      </w:r>
    </w:p>
    <w:p>
      <w:pPr>
        <w:pStyle w:val="0"/>
        <w:suppressAutoHyphens w:val="false"/>
        <w:rPr>
          <w:rStyle w:val="1"/>
        </w:rPr>
      </w:pPr>
      <w:r>
        <w:rPr>
          <w:rStyle w:val="1"/>
        </w:rPr>
        <w:t xml:space="preserve">Ahalmen-emailearen gaitasuna aldatuta, hori zehazten duen epai-ebazpenak ahalordean zehaztutako neurriak ez direnak hartu ahal izanen ditu bakarrik, modu arrazoituan eta haren interesak babesteko beharrezkoa bada.</w:t>
      </w:r>
    </w:p>
    <w:p>
      <w:pPr>
        <w:pStyle w:val="0"/>
        <w:suppressAutoHyphens w:val="false"/>
        <w:rPr>
          <w:rStyle w:val="1"/>
        </w:rPr>
      </w:pPr>
      <w:r>
        <w:rPr>
          <w:rStyle w:val="1"/>
        </w:rPr>
        <w:t xml:space="preserve">50. LEGEA</w:t>
      </w:r>
    </w:p>
    <w:p>
      <w:pPr>
        <w:pStyle w:val="0"/>
        <w:suppressAutoHyphens w:val="false"/>
        <w:rPr>
          <w:rStyle w:val="1"/>
        </w:rPr>
      </w:pPr>
      <w:r>
        <w:rPr>
          <w:rStyle w:val="1"/>
        </w:rPr>
        <w:t xml:space="preserve">Familia. Familiak Nafarroako ordenamendu zibilaren babes juridikoa du, zeinak babesten baititu ezkontzaren, bikote harremanaren, seme-alabatasunaren eta guraso bakarrak eta haren ondorengoek osatutako taldearen ondoriozko familia-harremanak.</w:t>
      </w:r>
    </w:p>
    <w:p>
      <w:pPr>
        <w:pStyle w:val="0"/>
        <w:suppressAutoHyphens w:val="false"/>
        <w:rPr>
          <w:rStyle w:val="1"/>
        </w:rPr>
      </w:pPr>
      <w:r>
        <w:rPr>
          <w:rStyle w:val="1"/>
        </w:rPr>
        <w:t xml:space="preserve">Familia berrosatuetako kideak dira familia-talde berean bizi diren guraso bakoitzaren seme-alabak, baina horien kideak izateak ez du beste gurasoarekiko lotura aldatzen, eta ordenamendu juridikoak zehazten dituen ondorioak egonen dira.</w:t>
      </w:r>
    </w:p>
    <w:p>
      <w:pPr>
        <w:pStyle w:val="0"/>
        <w:suppressAutoHyphens w:val="false"/>
        <w:rPr>
          <w:rStyle w:val="1"/>
        </w:rPr>
      </w:pPr>
      <w:r>
        <w:rPr>
          <w:rStyle w:val="1"/>
        </w:rPr>
        <w:t xml:space="preserve">Inor ezin da diskriminatu haren familia-taldeagatik.</w:t>
      </w:r>
    </w:p>
    <w:p>
      <w:pPr>
        <w:pStyle w:val="0"/>
        <w:suppressAutoHyphens w:val="false"/>
        <w:rPr>
          <w:rStyle w:val="1"/>
        </w:rPr>
      </w:pPr>
      <w:r>
        <w:rPr>
          <w:rStyle w:val="1"/>
        </w:rPr>
        <w:t xml:space="preserve">51. LEGEA</w:t>
      </w:r>
    </w:p>
    <w:p>
      <w:pPr>
        <w:pStyle w:val="0"/>
        <w:suppressAutoHyphens w:val="false"/>
        <w:rPr>
          <w:rStyle w:val="1"/>
        </w:rPr>
      </w:pPr>
      <w:r>
        <w:rPr>
          <w:rStyle w:val="1"/>
        </w:rPr>
        <w:t xml:space="preserve">Motak. Seme-alabatasuna naturala (laguntza bidezko ugalketa barne) eta adopzio bidezkoa izan daiteke.</w:t>
      </w:r>
    </w:p>
    <w:p>
      <w:pPr>
        <w:pStyle w:val="0"/>
        <w:suppressAutoHyphens w:val="false"/>
        <w:rPr>
          <w:rStyle w:val="1"/>
        </w:rPr>
      </w:pPr>
      <w:r>
        <w:rPr>
          <w:rStyle w:val="1"/>
        </w:rPr>
        <w:t xml:space="preserve">Seme-alabatasun guztiek ondorio juridiko berberak dituzte.</w:t>
      </w:r>
    </w:p>
    <w:p>
      <w:pPr>
        <w:pStyle w:val="0"/>
        <w:suppressAutoHyphens w:val="false"/>
        <w:rPr>
          <w:rStyle w:val="1"/>
        </w:rPr>
      </w:pPr>
      <w:r>
        <w:rPr>
          <w:rStyle w:val="1"/>
        </w:rPr>
        <w:t xml:space="preserve">52. LEGEA</w:t>
      </w:r>
    </w:p>
    <w:p>
      <w:pPr>
        <w:pStyle w:val="0"/>
        <w:suppressAutoHyphens w:val="false"/>
        <w:rPr>
          <w:rStyle w:val="1"/>
        </w:rPr>
      </w:pPr>
      <w:r>
        <w:rPr>
          <w:rStyle w:val="1"/>
        </w:rPr>
        <w:t xml:space="preserve">Seme-alabatasunaren edukia eta ondorioak. Aitatasun edo amatasunak, behar bezala zehaztuz gero, guraso erantzukizuna eratxikitzen die gurasoei, 64. legearekin eta hurrengoekin bat etorriz; seme edo alabari, abizenak, Erregistro Zibilari buruzko legeriarekin bat etorriz; eta horiei guztiei, konpilazio honetan aitortutako eskubide eta eginbeharrak.</w:t>
      </w:r>
    </w:p>
    <w:p>
      <w:pPr>
        <w:pStyle w:val="0"/>
        <w:suppressAutoHyphens w:val="false"/>
        <w:rPr>
          <w:rStyle w:val="1"/>
        </w:rPr>
      </w:pPr>
      <w:r>
        <w:rPr>
          <w:rStyle w:val="1"/>
        </w:rPr>
        <w:t xml:space="preserve">Arestikoa gorabehera, ondoko legeek berariaz aurreikusten dituzten kasuek aipatzen dituzten ebazpenetan, epaileak zilegi izanen du arrazoiturik xedatzea ezen seme-alabatasunaren eraginak harreman horren deklaratze hutsezkoak izanen direla, edo eragin horien norainokoa murriztea.</w:t>
      </w:r>
    </w:p>
    <w:p>
      <w:pPr>
        <w:pStyle w:val="0"/>
        <w:suppressAutoHyphens w:val="false"/>
        <w:rPr>
          <w:rStyle w:val="1"/>
        </w:rPr>
      </w:pPr>
      <w:r>
        <w:rPr>
          <w:rStyle w:val="1"/>
        </w:rPr>
        <w:t xml:space="preserve">Aitatasuna edo amatasuna epaiketa bidez gurasoaren errefusatze funsgabearen aurka zehaztu bada, edota guraso hori kondenatzen duen epai penalaren bidez, orduan, guraso horrek ez du izanen guraso erantzukizunik edo seme nahiz alabaren gaineko bestelako babes-eginkizunik, ezta lege-aginduzko eskubiderik ere, haren ondarearen gain edota haren mortis causa oinordetzaren gain. Eta seme edo alabari gurasoaren abizenak jarriko zaizkio, seme edo alabaren beraren edo horren legezko ordezkariaren borondatez bakarrik.</w:t>
      </w:r>
    </w:p>
    <w:p>
      <w:pPr>
        <w:pStyle w:val="0"/>
        <w:suppressAutoHyphens w:val="false"/>
        <w:rPr>
          <w:rStyle w:val="1"/>
        </w:rPr>
      </w:pPr>
      <w:r>
        <w:rPr>
          <w:rStyle w:val="1"/>
        </w:rPr>
        <w:t xml:space="preserve">Guraso bakoitzak, nahiz eta guraso erantzukizunaren titular izan ez edo horren egikaritza eduki ez, euren seme-alaba adingabeak edo gaitasuna judizialki aldatua dutenak jagoteko betebeharra dute, bai eta horiei mantenua ematekoa ere.</w:t>
      </w:r>
    </w:p>
    <w:p>
      <w:pPr>
        <w:pStyle w:val="0"/>
        <w:suppressAutoHyphens w:val="false"/>
        <w:rPr>
          <w:rStyle w:val="1"/>
        </w:rPr>
      </w:pPr>
      <w:r>
        <w:rPr>
          <w:rStyle w:val="1"/>
        </w:rPr>
        <w:t xml:space="preserve">53. LEGEA</w:t>
      </w:r>
    </w:p>
    <w:p>
      <w:pPr>
        <w:pStyle w:val="0"/>
        <w:suppressAutoHyphens w:val="false"/>
        <w:rPr>
          <w:rStyle w:val="1"/>
        </w:rPr>
      </w:pPr>
      <w:r>
        <w:rPr>
          <w:rStyle w:val="1"/>
        </w:rPr>
        <w:t xml:space="preserve">Seme-alabatasun naturala zehaztea. Seme-alabatasun naturala honako xedapen hauen arabera zehaztuko da:</w:t>
      </w:r>
    </w:p>
    <w:p>
      <w:pPr>
        <w:pStyle w:val="0"/>
        <w:suppressAutoHyphens w:val="false"/>
        <w:rPr>
          <w:rStyle w:val="1"/>
        </w:rPr>
      </w:pPr>
      <w:r>
        <w:rPr>
          <w:rStyle w:val="1"/>
        </w:rPr>
        <w:t xml:space="preserve">b) Ezkontzako seme-alabatasuna. Ezkontzako seme edo alabatzat hartzen dira:</w:t>
      </w:r>
    </w:p>
    <w:p>
      <w:pPr>
        <w:pStyle w:val="0"/>
        <w:suppressAutoHyphens w:val="false"/>
        <w:rPr>
          <w:rStyle w:val="1"/>
        </w:rPr>
      </w:pPr>
      <w:r>
        <w:rPr>
          <w:rStyle w:val="1"/>
        </w:rPr>
        <w:t xml:space="preserve">1. Ezkontza egin denetik ehun eta laurogei egun igaro ondoren, eta ezkontza hori desegin denetik edo ezkontideak benetan banandu direnetik hirurehun egun igaro baino lehen jaio direnak.</w:t>
      </w:r>
    </w:p>
    <w:p>
      <w:pPr>
        <w:pStyle w:val="0"/>
        <w:suppressAutoHyphens w:val="false"/>
        <w:rPr>
          <w:rStyle w:val="1"/>
        </w:rPr>
      </w:pPr>
      <w:r>
        <w:rPr>
          <w:rStyle w:val="1"/>
        </w:rPr>
        <w:t xml:space="preserve">2. Ezkontza egin, eta hurrengo ehun eta laurogei egunetan jaio direnak, senarrak ez badio aitatasunari ukorik egin agiri kautoan formalizaturiko adierazpenaren bidez, erditzearen berri izan zuenetik sei hilabeteko epean. Senarrak ezin dio aitatasunari uko eragingarririk egin, baldin eta aldez aurretik aitatasun hori espresuki edo isilbidez aitortu badu.</w:t>
      </w:r>
    </w:p>
    <w:p>
      <w:pPr>
        <w:pStyle w:val="0"/>
        <w:suppressAutoHyphens w:val="false"/>
        <w:rPr>
          <w:rStyle w:val="1"/>
        </w:rPr>
      </w:pPr>
      <w:r>
        <w:rPr>
          <w:rStyle w:val="1"/>
        </w:rPr>
        <w:t xml:space="preserve">3. Ezkontza desegin denetik edo ezkontideak benetan banandu direnetik hurrengo hirurehun egunetan jaio direnak, frogatzen baldin bada ernaldia ohikoa baino luzeagoa izan dela, banandutako ezkontideak berriro batu direla edota horiek ezkontzako seme edo alaba gisa inskribatzeko adostasuna eman dutela.</w:t>
      </w:r>
    </w:p>
    <w:p>
      <w:pPr>
        <w:pStyle w:val="0"/>
        <w:suppressAutoHyphens w:val="false"/>
        <w:rPr>
          <w:rStyle w:val="1"/>
        </w:rPr>
      </w:pPr>
      <w:r>
        <w:rPr>
          <w:rStyle w:val="1"/>
        </w:rPr>
        <w:t xml:space="preserve">b) Ezkontzaz kanpoko seme-alabatasuna. Erregistro Zibilari buruzko legerian xedaturikoa ezertan eragotzi gabe, ezkontzaz kanpoko seme-alabatasuna guraso bakoitzarentzat zehazten da, horrek egindako aitorpenaren bidez edo epai irmoaren bitartez.</w:t>
      </w:r>
    </w:p>
    <w:p>
      <w:pPr>
        <w:pStyle w:val="0"/>
        <w:suppressAutoHyphens w:val="false"/>
        <w:rPr>
          <w:rStyle w:val="1"/>
        </w:rPr>
      </w:pPr>
      <w:r>
        <w:rPr>
          <w:rStyle w:val="1"/>
        </w:rPr>
        <w:t xml:space="preserve">c) Ezkontzaren aurreko seme-alabatasuna. Gurasoen ezkontzaren aurretik jaiotako semea edo alaba ezkontzako seme edo alabatzat hartuko da gurasoak ezkondu direnetik, horren seme-alabatasuna, bi gurasoei begira, legez zehaztu bada.</w:t>
      </w:r>
    </w:p>
    <w:p>
      <w:pPr>
        <w:pStyle w:val="0"/>
        <w:suppressAutoHyphens w:val="false"/>
        <w:rPr>
          <w:rStyle w:val="1"/>
        </w:rPr>
      </w:pPr>
      <w:r>
        <w:rPr>
          <w:rStyle w:val="1"/>
        </w:rPr>
        <w:t xml:space="preserve">d) Laguntza bidezko ugalketaren ondoriozko seme-alabatasuna. Foru lege berezi batek hori arautzea ezertan eragotzi gabe, amaren laguntza bidezko ugalketaren ondoriozko seme-alabatasuna zehazteko, lege orokorretan xedatutakoaren arabera jardunen da.</w:t>
      </w:r>
    </w:p>
    <w:p>
      <w:pPr>
        <w:pStyle w:val="0"/>
        <w:suppressAutoHyphens w:val="false"/>
        <w:rPr>
          <w:rStyle w:val="1"/>
        </w:rPr>
      </w:pPr>
      <w:r>
        <w:rPr>
          <w:rStyle w:val="1"/>
        </w:rPr>
        <w:t xml:space="preserve">e) Xedapen erkidea. Seme-alabatasunaren zehaztapena ez da eragingarria izanen, aldez aurretik ezarrita dagoen eta horren aurkakoa den beste seme-alabatasun bat baliogabetzen ez den bitartean.</w:t>
      </w:r>
    </w:p>
    <w:p>
      <w:pPr>
        <w:pStyle w:val="0"/>
        <w:suppressAutoHyphens w:val="false"/>
        <w:rPr>
          <w:rStyle w:val="1"/>
        </w:rPr>
      </w:pPr>
      <w:r>
        <w:rPr>
          <w:rStyle w:val="1"/>
        </w:rPr>
        <w:t xml:space="preserve">54. LEGEA</w:t>
      </w:r>
    </w:p>
    <w:p>
      <w:pPr>
        <w:pStyle w:val="0"/>
        <w:suppressAutoHyphens w:val="false"/>
        <w:rPr>
          <w:rStyle w:val="1"/>
        </w:rPr>
      </w:pPr>
      <w:r>
        <w:rPr>
          <w:rStyle w:val="1"/>
        </w:rPr>
        <w:t xml:space="preserve">Aitorpena. A) Modua. Aitorpena egin beharko da Erregistro Zibilaren arduradunari egindako adierazpenaren bidez edota beste agiri publiko baten bidez.</w:t>
      </w:r>
    </w:p>
    <w:p>
      <w:pPr>
        <w:pStyle w:val="0"/>
        <w:suppressAutoHyphens w:val="false"/>
        <w:rPr>
          <w:rStyle w:val="1"/>
        </w:rPr>
      </w:pPr>
      <w:r>
        <w:rPr>
          <w:rStyle w:val="1"/>
        </w:rPr>
        <w:t xml:space="preserve">Gurasoek biek batera edo bananduta aitor dezakete seme-alabatasuna. Bananduta eginez gero, aitorpen horretan ezin izanen dute adierazi beste gurasoa nor den, salbu eta nortasun hori aldez aurretik zehaztuta dagoenean.</w:t>
      </w:r>
    </w:p>
    <w:p>
      <w:pPr>
        <w:pStyle w:val="0"/>
        <w:suppressAutoHyphens w:val="false"/>
        <w:rPr>
          <w:rStyle w:val="1"/>
        </w:rPr>
      </w:pPr>
      <w:r>
        <w:rPr>
          <w:rStyle w:val="1"/>
        </w:rPr>
        <w:t xml:space="preserve">b) Gaitasuna. Aitorpena 14 urte baino gehiagoko pertsona orok egin dezake. Emantzipatu gabeko adingabea bada edo gaitasuna judizialki aldatuta badauka, beharrezkoa izanen da epailearen onespena, Fiskaltzari entzunaldia eman ondoren.</w:t>
      </w:r>
    </w:p>
    <w:p>
      <w:pPr>
        <w:pStyle w:val="0"/>
        <w:suppressAutoHyphens w:val="false"/>
        <w:rPr>
          <w:rStyle w:val="1"/>
        </w:rPr>
      </w:pPr>
      <w:r>
        <w:rPr>
          <w:rStyle w:val="1"/>
        </w:rPr>
        <w:t xml:space="preserve">c) Baldintzak. Adindunaren edo adingabe emantzipatuaren aitorpenak haren berariazko edo isilbidezko adostasuna izan beharko du.</w:t>
      </w:r>
    </w:p>
    <w:p>
      <w:pPr>
        <w:pStyle w:val="0"/>
        <w:suppressAutoHyphens w:val="false"/>
        <w:rPr>
          <w:rStyle w:val="1"/>
        </w:rPr>
      </w:pPr>
      <w:r>
        <w:rPr>
          <w:rStyle w:val="1"/>
        </w:rPr>
        <w:t xml:space="preserve">Emantzipatu gabeko adingabearen edo gaitasuna judizialki aldatua duen pertsonaren aitorpena Erregistro Zibilean inskribatu ahal izanen da, ezertan galarazi gabe haren legezko ordezkaritza duenak errefusatzea adieraztea, hurrengo apartatuan ezarritakoari jarraikiz eta pertsona aitortuaren interes gailenean oinarrituz.</w:t>
      </w:r>
    </w:p>
    <w:p>
      <w:pPr>
        <w:pStyle w:val="0"/>
        <w:suppressAutoHyphens w:val="false"/>
        <w:rPr>
          <w:rStyle w:val="1"/>
        </w:rPr>
      </w:pPr>
      <w:r>
        <w:rPr>
          <w:rStyle w:val="1"/>
        </w:rPr>
        <w:t xml:space="preserve">Ama adingabe emantzipatuak edo gaitasuna judizialki aldatua duenak aurkaritza gauzatzen duenean, defendatzaile judizial bat izendatuko da horretarako, ezertan eragotzi gabe Fiskaltzak zuzenean egitea.</w:t>
      </w:r>
    </w:p>
    <w:p>
      <w:pPr>
        <w:pStyle w:val="0"/>
        <w:suppressAutoHyphens w:val="false"/>
        <w:rPr>
          <w:rStyle w:val="1"/>
        </w:rPr>
      </w:pPr>
      <w:r>
        <w:rPr>
          <w:rStyle w:val="1"/>
        </w:rPr>
        <w:t xml:space="preserve">Halaber, aitortu ahal izanen da jadanik zendutako seme edo alaba bat, baldin eta ondorengo ahaideak utzi baditu. Horiek adindunak edo adingabe emantzipatuak baldin badira, aitorpenak haien berariazko edo isilbidezko adostasuna izan beharko du. Emantzipatu gabeko adingabeak badira, edo gaitasuna judizialki aldatua badute, aitorpena inskribatzeko modukoa izanen da, baina halaber zilegi izanen da haien legezko ordezkariak errefusatzea adieraztea, haien interes gailenean oinarriturik.</w:t>
      </w:r>
    </w:p>
    <w:p>
      <w:pPr>
        <w:pStyle w:val="0"/>
        <w:suppressAutoHyphens w:val="false"/>
        <w:rPr>
          <w:rStyle w:val="1"/>
        </w:rPr>
      </w:pPr>
      <w:r>
        <w:rPr>
          <w:rStyle w:val="1"/>
        </w:rPr>
        <w:t xml:space="preserve">d) Aitorpena errefusatzea. Errefusatzea formalizatu beharko da aitorpena jakinarazi zenetik urtebeteko epean; jarraitu beharko dituen izapideak Borondatezko Jurisdikzioari buruzko Legeak ezkontzaz kanpoko seme-alabatasuna aitortzeko ezartzen dituenak dira, eta baietsi eginen da aitorturiko pertsonaren edo haren ondorengo ahaideen interesaren aurkakoa denean.</w:t>
      </w:r>
    </w:p>
    <w:p>
      <w:pPr>
        <w:pStyle w:val="0"/>
        <w:suppressAutoHyphens w:val="false"/>
        <w:rPr>
          <w:rStyle w:val="1"/>
        </w:rPr>
      </w:pPr>
      <w:r>
        <w:rPr>
          <w:rStyle w:val="1"/>
        </w:rPr>
        <w:t xml:space="preserve">55. LEGEA</w:t>
      </w:r>
    </w:p>
    <w:p>
      <w:pPr>
        <w:pStyle w:val="0"/>
        <w:suppressAutoHyphens w:val="false"/>
        <w:rPr>
          <w:rStyle w:val="1"/>
        </w:rPr>
      </w:pPr>
      <w:r>
        <w:rPr>
          <w:rStyle w:val="1"/>
        </w:rPr>
        <w:t xml:space="preserve">Seme-alabatasunari buruzko akzioak. Xedapen orokorrak. Aitatasuna eta amatasuna erreklamatu eta aurkaratu ahal izanen dira mota guztietako frogabideak erabiliz, konpilazio honetako xedapenei jarraiturik. Epaileak ez du demanda onartuko, horrekin batera ez bada aurkezten demanda oinarritzen den egitateei buruzko froga-hasikinik.</w:t>
      </w:r>
    </w:p>
    <w:p>
      <w:pPr>
        <w:pStyle w:val="0"/>
        <w:suppressAutoHyphens w:val="false"/>
        <w:rPr>
          <w:rStyle w:val="1"/>
        </w:rPr>
      </w:pPr>
      <w:r>
        <w:rPr>
          <w:rStyle w:val="1"/>
        </w:rPr>
        <w:t xml:space="preserve">Ezin da seme-alabatasunik erreklamatu legez zehaztuarekin kontraesanean dagoenik, aldi berean bigarren hori aurkaratzen ez bada. Konpilazio honek deklaratze-akzioa egikaritzeko legitimazioa aitortzen dien pertsonek halaber izanen dute legitimazioa, eta epe berean, kontraesanean dagoen seme-alabatasuna aurkaratzeko; are aurkaratze-akzioa modu beregainean egikaritzeko legitimaziorik ez dutenean ere.</w:t>
      </w:r>
    </w:p>
    <w:p>
      <w:pPr>
        <w:pStyle w:val="0"/>
        <w:suppressAutoHyphens w:val="false"/>
        <w:rPr>
          <w:rStyle w:val="1"/>
        </w:rPr>
      </w:pPr>
      <w:r>
        <w:rPr>
          <w:rStyle w:val="1"/>
        </w:rPr>
        <w:t xml:space="preserve"> Epai irmoz ezarritako seme-alabatasuna ez da ezein kasutan aurkaratzen ahalko.</w:t>
      </w:r>
    </w:p>
    <w:p>
      <w:pPr>
        <w:pStyle w:val="0"/>
        <w:suppressAutoHyphens w:val="false"/>
        <w:rPr>
          <w:rStyle w:val="1"/>
        </w:rPr>
      </w:pPr>
      <w:r>
        <w:rPr>
          <w:rStyle w:val="1"/>
        </w:rPr>
        <w:t xml:space="preserve">Prozeduran zehar, epaileak egoki deritzen neurri guztiak hartuko ditu adingabe emantzipatugabea edo gaitasuna judizialki aldatua duena babesteko, pertsona horren seme-alabatasuna demandaren xede denean; bai eta haren ondasunak babesteko ere.</w:t>
      </w:r>
    </w:p>
    <w:p>
      <w:pPr>
        <w:pStyle w:val="0"/>
        <w:suppressAutoHyphens w:val="false"/>
        <w:rPr>
          <w:rStyle w:val="1"/>
        </w:rPr>
      </w:pPr>
      <w:r>
        <w:rPr>
          <w:rStyle w:val="1"/>
        </w:rPr>
        <w:t xml:space="preserve">Pertsona horien legezko ordezkariak edo Fiskaltzak egikari ditzakete, batak nahiz besteak, pertsona horiei dagozkien akzioak.</w:t>
      </w:r>
    </w:p>
    <w:p>
      <w:pPr>
        <w:pStyle w:val="0"/>
        <w:suppressAutoHyphens w:val="false"/>
        <w:rPr>
          <w:rStyle w:val="1"/>
        </w:rPr>
      </w:pPr>
      <w:r>
        <w:rPr>
          <w:rStyle w:val="1"/>
        </w:rPr>
        <w:t xml:space="preserve">Demandatzailea hildakoan, horren jaraunsleek zilegi izanen dute jadanik abiatuta dauden akzioak egikaritzen jarraitzea.</w:t>
      </w:r>
    </w:p>
    <w:p>
      <w:pPr>
        <w:pStyle w:val="0"/>
        <w:suppressAutoHyphens w:val="false"/>
        <w:rPr>
          <w:rStyle w:val="1"/>
        </w:rPr>
      </w:pPr>
      <w:r>
        <w:rPr>
          <w:rStyle w:val="1"/>
        </w:rPr>
        <w:t xml:space="preserve">56. LEGEA</w:t>
      </w:r>
    </w:p>
    <w:p>
      <w:pPr>
        <w:pStyle w:val="0"/>
        <w:suppressAutoHyphens w:val="false"/>
        <w:rPr>
          <w:rStyle w:val="1"/>
        </w:rPr>
      </w:pPr>
      <w:r>
        <w:rPr>
          <w:rStyle w:val="1"/>
        </w:rPr>
        <w:t xml:space="preserve">Aurkaratze-akzioak. Ezertan galarazi gabe Erregistro Zibilari buruzko legediak erregistro-idazpenen aurkaratzeari eta zuzentzeari buruz dioena, seme-alabatasunaren aurkaratzea honako xedapen hauei jarraikiz eginen da:</w:t>
      </w:r>
    </w:p>
    <w:p>
      <w:pPr>
        <w:pStyle w:val="0"/>
        <w:suppressAutoHyphens w:val="false"/>
        <w:rPr>
          <w:rStyle w:val="1"/>
        </w:rPr>
      </w:pPr>
      <w:r>
        <w:rPr>
          <w:rStyle w:val="1"/>
        </w:rPr>
        <w:t xml:space="preserve">a) Amatasunaren aurkaratzea.</w:t>
      </w:r>
    </w:p>
    <w:p>
      <w:pPr>
        <w:pStyle w:val="0"/>
        <w:suppressAutoHyphens w:val="false"/>
        <w:rPr>
          <w:rStyle w:val="1"/>
        </w:rPr>
      </w:pPr>
      <w:r>
        <w:rPr>
          <w:rStyle w:val="1"/>
        </w:rPr>
        <w:t xml:space="preserve"> Jaiotza-inskripzioan agertzen den amatasuna auzibide zibilean aurkaratu ahal izanen da, frogatzen baldin bada erditzea sinetsarazi dela edo ustezko seme edo alaba eta benetan jaio dena pertsona berbera ez direla.</w:t>
      </w:r>
    </w:p>
    <w:p>
      <w:pPr>
        <w:pStyle w:val="0"/>
        <w:suppressAutoHyphens w:val="false"/>
        <w:rPr>
          <w:rStyle w:val="1"/>
        </w:rPr>
      </w:pPr>
      <w:r>
        <w:rPr>
          <w:rStyle w:val="1"/>
        </w:rPr>
        <w:t xml:space="preserve">Amatasunak bat egiten badu egoera-edukitzarekin, amatasun hori zuzenean aurkaratu ahal izanen duten bakarrak semea edo alaba izanen dira, alde batetik, eta, bestetik, bere amatasunaren inskripzio faltsuaren edo horren ondoriozko seme-alabatasunaren jatorri diren egitateetan kontzienteki eta borondatez parte hartu ez duen emakumea.</w:t>
      </w:r>
    </w:p>
    <w:p>
      <w:pPr>
        <w:pStyle w:val="0"/>
        <w:suppressAutoHyphens w:val="false"/>
        <w:rPr>
          <w:rStyle w:val="1"/>
        </w:rPr>
      </w:pPr>
      <w:r>
        <w:rPr>
          <w:rStyle w:val="1"/>
        </w:rPr>
        <w:t xml:space="preserve">Amatasunarekin bat egiten duen egoera-edukitzarik ez badago, interes zilegi eta zuzenekoa dutenek ere aurkaratu ahal izanen dute amatasun hori.</w:t>
      </w:r>
    </w:p>
    <w:p>
      <w:pPr>
        <w:pStyle w:val="0"/>
        <w:suppressAutoHyphens w:val="false"/>
        <w:rPr>
          <w:rStyle w:val="1"/>
        </w:rPr>
      </w:pPr>
      <w:r>
        <w:rPr>
          <w:rStyle w:val="1"/>
        </w:rPr>
        <w:t xml:space="preserve">b) Senarraren aitatasuna aurkaratzea.</w:t>
      </w:r>
    </w:p>
    <w:p>
      <w:pPr>
        <w:pStyle w:val="0"/>
        <w:suppressAutoHyphens w:val="false"/>
        <w:rPr>
          <w:rStyle w:val="1"/>
        </w:rPr>
      </w:pPr>
      <w:r>
        <w:rPr>
          <w:rStyle w:val="1"/>
        </w:rPr>
        <w:t xml:space="preserve">Amaren senarraren aitatasuna senar horrek aurkaratu ahal izanen du harik eta urtebete igarotzen den arte seme-alabatasuna Erregistro Zibilean inskribatu zenetik; baina epe hori ez da igarotzen hasiko jaiotzaren berririk ez daukan bitartean, salbu eta, horren berri izanda ere, ez badaki aita biologikoa ez dela; eta kasu horretan, urtebeteko epea igarotzen hasiko da horren jakitun bihurtzen den unean edo horren jakitun izateko aukera moduzkoa izan duen unean.</w:t>
      </w:r>
    </w:p>
    <w:p>
      <w:pPr>
        <w:pStyle w:val="0"/>
        <w:suppressAutoHyphens w:val="false"/>
        <w:rPr>
          <w:rStyle w:val="1"/>
        </w:rPr>
      </w:pPr>
      <w:r>
        <w:rPr>
          <w:rStyle w:val="1"/>
        </w:rPr>
        <w:t xml:space="preserve">Baldin eta senarra hiltzen bada aurreko paragrafoan zehazturiko epea igaro aurretik, horretarako akzioa jaraunsle bakoitzak izanen du epe hori burutu bitartean. Hiltzen bada inskripzio hori egin ez delarik, jaiotzaren edo bere aitatasunaren berri izan gabe, haren jaraunsleek zilegi izanen dute aipaturiko epean aurkaratzea abiaraztea.</w:t>
      </w:r>
    </w:p>
    <w:p>
      <w:pPr>
        <w:pStyle w:val="0"/>
        <w:suppressAutoHyphens w:val="false"/>
        <w:rPr>
          <w:rStyle w:val="1"/>
        </w:rPr>
      </w:pPr>
      <w:r>
        <w:rPr>
          <w:rStyle w:val="1"/>
        </w:rPr>
        <w:t xml:space="preserve"> Semeak edo alabak berak ere aitatasuna aurkara dezake urtebeteko epean, behar adinako gaitasuna eskuratu edo berreskuratzen duenetik edo, bestela, beraren jaiotza inskribatzen denetik, hori geroagokoa izanez gero.</w:t>
      </w:r>
    </w:p>
    <w:p>
      <w:pPr>
        <w:pStyle w:val="0"/>
        <w:suppressAutoHyphens w:val="false"/>
        <w:rPr>
          <w:rStyle w:val="1"/>
        </w:rPr>
      </w:pPr>
      <w:r>
        <w:rPr>
          <w:rStyle w:val="1"/>
        </w:rPr>
        <w:t xml:space="preserve">Amak zilegi izanen du aurkaratzea, bere izenean edo seme edo alabaren ordezkari gisa, seme edo alaba adingabe emantzipatugabea denean edo gaitasuna judizialki aldatua duenean. Epea urtebetekoa izanen da, inskripzioaren unetik hasita edo senarraren aitatasunik ezaren berri izan duen unetik hasita.</w:t>
      </w:r>
    </w:p>
    <w:p>
      <w:pPr>
        <w:pStyle w:val="0"/>
        <w:suppressAutoHyphens w:val="false"/>
        <w:rPr>
          <w:rStyle w:val="1"/>
        </w:rPr>
      </w:pPr>
      <w:r>
        <w:rPr>
          <w:rStyle w:val="1"/>
        </w:rPr>
        <w:t xml:space="preserve">c) Aitorpena aurkaratzea.</w:t>
      </w:r>
    </w:p>
    <w:p>
      <w:pPr>
        <w:pStyle w:val="0"/>
        <w:suppressAutoHyphens w:val="false"/>
        <w:rPr>
          <w:rStyle w:val="1"/>
        </w:rPr>
      </w:pPr>
      <w:r>
        <w:rPr>
          <w:rStyle w:val="1"/>
        </w:rPr>
        <w:t xml:space="preserve">Adostasunaren akatsa tarteko dela egin den aitorpen bat haren egilesleak aurkaratu ahal izanen du akatsaren desagerpenaren ondorengo urtean zehar.</w:t>
      </w:r>
    </w:p>
    <w:p>
      <w:pPr>
        <w:pStyle w:val="0"/>
        <w:suppressAutoHyphens w:val="false"/>
        <w:rPr>
          <w:rStyle w:val="1"/>
        </w:rPr>
      </w:pPr>
      <w:r>
        <w:rPr>
          <w:rStyle w:val="1"/>
        </w:rPr>
        <w:t xml:space="preserve">d) Aitorpenaren bitartez zehazturiko aitatasuna aurkaratzea.</w:t>
      </w:r>
    </w:p>
    <w:p>
      <w:pPr>
        <w:pStyle w:val="0"/>
        <w:suppressAutoHyphens w:val="false"/>
        <w:rPr>
          <w:rStyle w:val="1"/>
        </w:rPr>
      </w:pPr>
      <w:r>
        <w:rPr>
          <w:rStyle w:val="1"/>
        </w:rPr>
        <w:t xml:space="preserve">Adingabe emantzipatugabearen edo gaitasuna judizialki aldatua duenaren legezko ordezkariak zilegi izanen du, hark aitorpena dela-eta adierazitako errefusatzea ezetsi bada, horrela zehazturiko seme-alabatasuna aurkaratzea, aitorpena egin duenaren aitatasuna egiazkoa ez izateagatik. Halaber, seme edo alabaren edo horien ondorengo ahaideen interesetan zilegi izanen du, hil ondoko aitorpena denean, akzioa egikaritzea, aitorpenaren ondorioak epaian murriztu daitezen, 52. legeak adierazitakoaren arabera. Bi kasu horietan, akzioa egikaritzeko epea urtebetekoa izanen da, seme-alabatasuna zehaztuta geratu denetik.</w:t>
      </w:r>
    </w:p>
    <w:p>
      <w:pPr>
        <w:pStyle w:val="0"/>
        <w:suppressAutoHyphens w:val="false"/>
        <w:rPr>
          <w:rStyle w:val="1"/>
        </w:rPr>
      </w:pPr>
      <w:r>
        <w:rPr>
          <w:rStyle w:val="1"/>
        </w:rPr>
        <w:t xml:space="preserve">Adingabetasun-aldian edo gaitasuna aldatua izan duen aldian aitortua izan den pertsonak, edo adingabe zirelarik nahiz adostasuna emateko behar adinako gaitasunik ez zeukatenean aitortua izan zen pertsona zenduaren ondorengo ahaideek, zilegi izanen dute horrela zehazturiko seme-alabatasuna aurkaratzea adin-nagusitasuna edo emantzipazioa lortu ondoko nahiz akzioa egikaritzeko behar adinako gaitasuna berreskuratu ondoko urtean zehar, baldin eta haien ordezkariak ez badu aurreko paragrafoari jarraituz jadanik hori egin.</w:t>
      </w:r>
    </w:p>
    <w:p>
      <w:pPr>
        <w:pStyle w:val="0"/>
        <w:suppressAutoHyphens w:val="false"/>
        <w:rPr>
          <w:rStyle w:val="1"/>
        </w:rPr>
      </w:pPr>
      <w:r>
        <w:rPr>
          <w:rStyle w:val="1"/>
        </w:rPr>
        <w:t xml:space="preserve">Horrela zehazturiko aitatasuna halaber aurkaratu ahal izanen dute horrekin kalteturik suertatzen direnek, gurasotasuna inskribatu ondorengo lau urteetan.</w:t>
      </w:r>
    </w:p>
    <w:p>
      <w:pPr>
        <w:pStyle w:val="0"/>
        <w:suppressAutoHyphens w:val="false"/>
        <w:rPr>
          <w:rStyle w:val="1"/>
        </w:rPr>
      </w:pPr>
      <w:r>
        <w:rPr>
          <w:rStyle w:val="1"/>
        </w:rPr>
        <w:t xml:space="preserve">57. LEGEA</w:t>
      </w:r>
    </w:p>
    <w:p>
      <w:pPr>
        <w:pStyle w:val="0"/>
        <w:suppressAutoHyphens w:val="false"/>
        <w:rPr>
          <w:rStyle w:val="1"/>
        </w:rPr>
      </w:pPr>
      <w:r>
        <w:rPr>
          <w:rStyle w:val="1"/>
        </w:rPr>
        <w:t xml:space="preserve">Aitortzeko akzioak.</w:t>
      </w:r>
    </w:p>
    <w:p>
      <w:pPr>
        <w:pStyle w:val="0"/>
        <w:suppressAutoHyphens w:val="false"/>
        <w:rPr>
          <w:rStyle w:val="1"/>
        </w:rPr>
      </w:pPr>
      <w:r>
        <w:rPr>
          <w:rStyle w:val="1"/>
        </w:rPr>
        <w:t xml:space="preserve">a) Ezkontzako seme-alabatasuna aitortzeko akzioa</w:t>
      </w:r>
    </w:p>
    <w:p>
      <w:pPr>
        <w:pStyle w:val="0"/>
        <w:suppressAutoHyphens w:val="false"/>
        <w:rPr>
          <w:rStyle w:val="1"/>
        </w:rPr>
      </w:pPr>
      <w:r>
        <w:rPr>
          <w:rStyle w:val="1"/>
        </w:rPr>
        <w:t xml:space="preserve">Aitak, amak eta semeak edo alabak edonoiz erreklama dezakete ezkontzako seme-alabatasuna, semearena edo alabarena. Egoera-edukitza izanez gero, akzioa egikari dezakete interes zilegi eta zuzenekoa duten hirugarrenek ere.</w:t>
      </w:r>
    </w:p>
    <w:p>
      <w:pPr>
        <w:pStyle w:val="0"/>
        <w:suppressAutoHyphens w:val="false"/>
        <w:rPr>
          <w:rStyle w:val="1"/>
        </w:rPr>
      </w:pPr>
      <w:r>
        <w:rPr>
          <w:rStyle w:val="1"/>
        </w:rPr>
        <w:t xml:space="preserve">b) Ezkontzaz kanpoko seme-alabatasuna aitortzeko akzioa.</w:t>
      </w:r>
    </w:p>
    <w:p>
      <w:pPr>
        <w:pStyle w:val="0"/>
        <w:suppressAutoHyphens w:val="false"/>
        <w:rPr>
          <w:rStyle w:val="1"/>
        </w:rPr>
      </w:pPr>
      <w:r>
        <w:rPr>
          <w:rStyle w:val="1"/>
        </w:rPr>
        <w:t xml:space="preserve">Ezkontzaz kanpoko seme-alabatasuna deklaratzeko akzioa honako hauek egikaritu ahal izanen dute:</w:t>
      </w:r>
    </w:p>
    <w:p>
      <w:pPr>
        <w:pStyle w:val="0"/>
        <w:suppressAutoHyphens w:val="false"/>
        <w:rPr>
          <w:rStyle w:val="1"/>
        </w:rPr>
      </w:pPr>
      <w:r>
        <w:rPr>
          <w:rStyle w:val="1"/>
        </w:rPr>
        <w:t xml:space="preserve">1. Seme-alabek, beren bizitza osoan zehar. Adingabeak direnean edo gaitasuna judizialki aldatua daukatenean, akzioa haien legezko ordezkariak eta Fiskaltzak izanen dute.</w:t>
      </w:r>
    </w:p>
    <w:p>
      <w:pPr>
        <w:pStyle w:val="0"/>
        <w:suppressAutoHyphens w:val="false"/>
        <w:rPr>
          <w:rStyle w:val="1"/>
        </w:rPr>
      </w:pPr>
      <w:r>
        <w:rPr>
          <w:rStyle w:val="1"/>
        </w:rPr>
        <w:t xml:space="preserve">Baldin eta adingabe zirelarik edo gaitasuna judizialki aldatua zeukatelarik hil baziren, akzioa haien ondorengo ahaideek egikaritu ahal izanen dute.</w:t>
      </w:r>
    </w:p>
    <w:p>
      <w:pPr>
        <w:pStyle w:val="0"/>
        <w:suppressAutoHyphens w:val="false"/>
        <w:rPr>
          <w:rStyle w:val="1"/>
        </w:rPr>
      </w:pPr>
      <w:r>
        <w:rPr>
          <w:rStyle w:val="1"/>
        </w:rPr>
        <w:t xml:space="preserve">2. Gurasoek, ustezko aitatasun edo amatasunaren berri izan ondoko edo horren berri izateko aukera moduzkoa izan ondoko urtebeteko epean.</w:t>
      </w:r>
    </w:p>
    <w:p>
      <w:pPr>
        <w:pStyle w:val="0"/>
        <w:suppressAutoHyphens w:val="false"/>
        <w:rPr>
          <w:rStyle w:val="1"/>
        </w:rPr>
      </w:pPr>
      <w:r>
        <w:rPr>
          <w:rStyle w:val="1"/>
        </w:rPr>
        <w:t xml:space="preserve">Seme-alabatasuna zehaztu gabe dagoenean, beharrezkoa izanen da bere gurasotasuna deklaratua izan dadila nahi duen gurasoak aldez aurretik aitorpena egin izana 54. legeak ezarritakoari jarraituz, eta horren araberako seme-alabatasun-zehaztapena ezin egin izana aitorturiko pertsonaren edo, kasua bada, haren ondorengo ahaideen adostasunik ezagatik, edo kasuan kasuko legezko ordezkarien errefusatzea judizialki baietsia suertatzeagatik.</w:t>
      </w:r>
    </w:p>
    <w:p>
      <w:pPr>
        <w:pStyle w:val="0"/>
        <w:suppressAutoHyphens w:val="false"/>
        <w:rPr>
          <w:rStyle w:val="1"/>
        </w:rPr>
      </w:pPr>
      <w:r>
        <w:rPr>
          <w:rStyle w:val="1"/>
        </w:rPr>
        <w:t xml:space="preserve">Kasu horietan, akzioa egikaritzeko epea eten eginen da aitorpena egiten den unean, eta epe-kontaketa jarraitu eginen da adostasunik eza frogatzen denetik edo errefusatzea baiesten duen ebazpena irmo bihurtzen denetik.</w:t>
      </w:r>
    </w:p>
    <w:p>
      <w:pPr>
        <w:pStyle w:val="0"/>
        <w:suppressAutoHyphens w:val="false"/>
        <w:rPr>
          <w:rStyle w:val="1"/>
        </w:rPr>
      </w:pPr>
      <w:r>
        <w:rPr>
          <w:rStyle w:val="1"/>
        </w:rPr>
        <w:t xml:space="preserve">Aitortzeko akzioa baiesten duen epaiak zehaztu eginen du seme-alabatasuna, baina zilegi izanen du, seme edo alabaren nahiz haren ondorengo ahaideen interesetan, haren eragina murriztea, 52. legeak xedatuari jarraikiz.</w:t>
      </w:r>
    </w:p>
    <w:p>
      <w:pPr>
        <w:pStyle w:val="0"/>
        <w:suppressAutoHyphens w:val="false"/>
        <w:rPr>
          <w:rStyle w:val="1"/>
        </w:rPr>
      </w:pPr>
      <w:r>
        <w:rPr>
          <w:rStyle w:val="1"/>
        </w:rPr>
        <w:t xml:space="preserve">3. Zuzeneko interes zilegi bat daukaten pertsonek, baldin eta egoera-edukitza badago, eta edonoiz.</w:t>
      </w:r>
    </w:p>
    <w:p>
      <w:pPr>
        <w:pStyle w:val="0"/>
        <w:suppressAutoHyphens w:val="false"/>
        <w:rPr>
          <w:rStyle w:val="1"/>
        </w:rPr>
      </w:pPr>
      <w:r>
        <w:rPr>
          <w:rStyle w:val="1"/>
        </w:rPr>
        <w:t xml:space="preserve">58. LEGEA</w:t>
      </w:r>
    </w:p>
    <w:p>
      <w:pPr>
        <w:pStyle w:val="0"/>
        <w:suppressAutoHyphens w:val="false"/>
        <w:rPr>
          <w:rStyle w:val="1"/>
        </w:rPr>
      </w:pPr>
      <w:r>
        <w:rPr>
          <w:rStyle w:val="1"/>
        </w:rPr>
        <w:t xml:space="preserve">Adopta dezaketen pertsonak. Edonork, gaitasuna izanez gero, adopzioa egin dezake, lege orokorrekin bat etorriz, baldin eta hogeita bost urtetik gorakoa bada eta, entitate publiko baten proposamena tartean egonez gero, gaitzat jotzen bada.</w:t>
      </w:r>
    </w:p>
    <w:p>
      <w:pPr>
        <w:pStyle w:val="0"/>
        <w:suppressAutoHyphens w:val="false"/>
        <w:rPr>
          <w:rStyle w:val="1"/>
        </w:rPr>
      </w:pPr>
      <w:r>
        <w:rPr>
          <w:rStyle w:val="1"/>
        </w:rPr>
        <w:t xml:space="preserve"> Gainera, adoptatzaile guztiek adoptatuak baino hamasei urte gehiago izan beharko dituzte gutxienez.</w:t>
      </w:r>
    </w:p>
    <w:p>
      <w:pPr>
        <w:pStyle w:val="0"/>
        <w:suppressAutoHyphens w:val="false"/>
        <w:rPr>
          <w:rStyle w:val="1"/>
        </w:rPr>
      </w:pPr>
      <w:r>
        <w:rPr>
          <w:rStyle w:val="1"/>
        </w:rPr>
        <w:t xml:space="preserve">Ezin dira adoptatzaileak izan guraso erantzukizuna kenduta edo etenda dutenak edo hori kentzeko egoeran daudenak.</w:t>
      </w:r>
    </w:p>
    <w:p>
      <w:pPr>
        <w:pStyle w:val="0"/>
        <w:suppressAutoHyphens w:val="false"/>
        <w:rPr>
          <w:rStyle w:val="1"/>
        </w:rPr>
      </w:pPr>
      <w:r>
        <w:rPr>
          <w:rStyle w:val="1"/>
        </w:rPr>
        <w:t xml:space="preserve">Baterako adopzioa. Pertsona batek baino gehiagok adoptatu ahal izanen dute, pertsona horiek guztiak ezkontideak edo bikote egonkor bateko kideak badira. Kasu horietan, adopzioa aldiberekoa edo ondoz ondokoa izan daiteke, eta nahikoa izanen da adoptatzaileetako batek 25 urteak beteak izatea.</w:t>
      </w:r>
    </w:p>
    <w:p>
      <w:pPr>
        <w:pStyle w:val="0"/>
        <w:suppressAutoHyphens w:val="false"/>
        <w:rPr>
          <w:rStyle w:val="1"/>
        </w:rPr>
      </w:pPr>
      <w:r>
        <w:rPr>
          <w:rStyle w:val="1"/>
        </w:rPr>
        <w:t xml:space="preserve">59. LEGEA</w:t>
      </w:r>
    </w:p>
    <w:p>
      <w:pPr>
        <w:pStyle w:val="0"/>
        <w:suppressAutoHyphens w:val="false"/>
        <w:rPr>
          <w:rStyle w:val="1"/>
        </w:rPr>
      </w:pPr>
      <w:r>
        <w:rPr>
          <w:rStyle w:val="1"/>
        </w:rPr>
        <w:t xml:space="preserve">Adopziogaiak. Honako hauek izanen dira adopziogaiak:</w:t>
      </w:r>
    </w:p>
    <w:p>
      <w:pPr>
        <w:pStyle w:val="0"/>
        <w:suppressAutoHyphens w:val="false"/>
        <w:rPr>
          <w:rStyle w:val="1"/>
        </w:rPr>
      </w:pPr>
      <w:r>
        <w:rPr>
          <w:rStyle w:val="1"/>
        </w:rPr>
        <w:t xml:space="preserve">1. Babesgabetasun egoeran dauden adingabeak, beste babes neurri bat sortzea edo mantentzea egokia ez denean.</w:t>
      </w:r>
    </w:p>
    <w:p>
      <w:pPr>
        <w:pStyle w:val="0"/>
        <w:suppressAutoHyphens w:val="false"/>
        <w:rPr>
          <w:rStyle w:val="1"/>
        </w:rPr>
      </w:pPr>
      <w:r>
        <w:rPr>
          <w:rStyle w:val="1"/>
        </w:rPr>
        <w:t xml:space="preserve">2. Adoptatzailearen ezkontidearen edo bikotekide egonkorraren seme-alabak diren adingabeak.</w:t>
      </w:r>
    </w:p>
    <w:p>
      <w:pPr>
        <w:pStyle w:val="0"/>
        <w:suppressAutoHyphens w:val="false"/>
        <w:rPr>
          <w:rStyle w:val="1"/>
        </w:rPr>
      </w:pPr>
      <w:r>
        <w:rPr>
          <w:rStyle w:val="1"/>
        </w:rPr>
        <w:t xml:space="preserve">3. Adingabe umezurtzak, adoptatzailearen odol nahiz ezkontza bidezko hirugarren edo laugarren gradurainoko alboko ahaide direnak.</w:t>
      </w:r>
    </w:p>
    <w:p>
      <w:pPr>
        <w:pStyle w:val="0"/>
        <w:suppressAutoHyphens w:val="false"/>
        <w:rPr>
          <w:rStyle w:val="1"/>
        </w:rPr>
      </w:pPr>
      <w:r>
        <w:rPr>
          <w:rStyle w:val="1"/>
        </w:rPr>
        <w:t xml:space="preserve">4. Adoptatu nahi duenak tutoretzapean dituen adingabeak, tutoretzaren kontuaren azken onespena egin bada.</w:t>
      </w:r>
    </w:p>
    <w:p>
      <w:pPr>
        <w:pStyle w:val="0"/>
        <w:suppressAutoHyphens w:val="false"/>
        <w:rPr>
          <w:rStyle w:val="1"/>
        </w:rPr>
      </w:pPr>
      <w:r>
        <w:rPr>
          <w:rStyle w:val="1"/>
        </w:rPr>
        <w:t xml:space="preserve">5. Adoptatzaile(ar)ekin emantzipatu aurretik etengabe bizi izan diren adinez nagusiak edo emantzipatuak, edo urtebetetik gorako aldian haren/haien legezko edo izatezko zaintza, tutoretza edo harrerapean egon direnak.</w:t>
      </w:r>
    </w:p>
    <w:p>
      <w:pPr>
        <w:pStyle w:val="0"/>
        <w:suppressAutoHyphens w:val="false"/>
        <w:rPr>
          <w:rStyle w:val="1"/>
        </w:rPr>
      </w:pPr>
      <w:r>
        <w:rPr>
          <w:rStyle w:val="1"/>
        </w:rPr>
        <w:t xml:space="preserve">Ezin da odol nahiz ezkontza bidezko ondorengorik edo anai-arrebarik adoptatu.</w:t>
      </w:r>
    </w:p>
    <w:p>
      <w:pPr>
        <w:pStyle w:val="0"/>
        <w:suppressAutoHyphens w:val="false"/>
        <w:rPr>
          <w:rStyle w:val="1"/>
        </w:rPr>
      </w:pPr>
      <w:r>
        <w:rPr>
          <w:rStyle w:val="1"/>
        </w:rPr>
        <w:t xml:space="preserve">60. LEGEA</w:t>
      </w:r>
    </w:p>
    <w:p>
      <w:pPr>
        <w:pStyle w:val="0"/>
        <w:suppressAutoHyphens w:val="false"/>
        <w:rPr>
          <w:rStyle w:val="1"/>
        </w:rPr>
      </w:pPr>
      <w:r>
        <w:rPr>
          <w:rStyle w:val="1"/>
        </w:rPr>
        <w:t xml:space="preserve">Adostasunak. Bai adoptatzaileak (adoptatzaileek) bai 12 urtetik gorako adopziogaiak adopzioarekin ados daudela adierazi behar dute.</w:t>
      </w:r>
    </w:p>
    <w:p>
      <w:pPr>
        <w:pStyle w:val="0"/>
        <w:suppressAutoHyphens w:val="false"/>
        <w:rPr>
          <w:rStyle w:val="1"/>
        </w:rPr>
      </w:pPr>
      <w:r>
        <w:rPr>
          <w:rStyle w:val="1"/>
        </w:rPr>
        <w:t xml:space="preserve">Baiespenak. Bai adoptatzailearen ezkontideak edo bikotekide egonkorrak bai adopziogaia den adingabe emantzipatugabearen gurasoek baiespena eman behar diote adopzioari, guraso horiek guraso erantzukizuna kenduta edo hori kentzeko egoeran egon ezean.</w:t>
      </w:r>
    </w:p>
    <w:p>
      <w:pPr>
        <w:pStyle w:val="0"/>
        <w:suppressAutoHyphens w:val="false"/>
        <w:rPr>
          <w:rStyle w:val="1"/>
        </w:rPr>
      </w:pPr>
      <w:r>
        <w:rPr>
          <w:rStyle w:val="1"/>
        </w:rPr>
        <w:t xml:space="preserve">Ez da adopziogaiaren gurasoen baiespenik beharko, baiespena emateko ezintasuna hautematen duenean modu arrazoituan epaileak.</w:t>
      </w:r>
    </w:p>
    <w:p>
      <w:pPr>
        <w:pStyle w:val="0"/>
        <w:suppressAutoHyphens w:val="false"/>
        <w:rPr>
          <w:rStyle w:val="1"/>
        </w:rPr>
      </w:pPr>
      <w:r>
        <w:rPr>
          <w:rStyle w:val="1"/>
        </w:rPr>
        <w:t xml:space="preserve">Adingabearen babesgabetasun aitorpenaren ondorioz gurasoek guraso erantzukizuna etenda badute, ez da haien baiespenik beharko, eten horri aurka egin gabe bi urte igaro badira edo aurkaratze hori epai irmoaren bidez ezetsi bada.</w:t>
      </w:r>
    </w:p>
    <w:p>
      <w:pPr>
        <w:pStyle w:val="0"/>
        <w:suppressAutoHyphens w:val="false"/>
        <w:rPr>
          <w:rStyle w:val="1"/>
        </w:rPr>
      </w:pPr>
      <w:r>
        <w:rPr>
          <w:rStyle w:val="1"/>
        </w:rPr>
        <w:t xml:space="preserve">Entzunaldiak. Adopzioa gauzatu baino lehen, entzunaldia eman beharko zaie guraso erantzukizuna kenduta ez duten gurasoei —baiespena behar ez denean adopzioa gauzatzeko—, tutoreari edo, hala denean, adoptatzaileak ez diren harrera-egileei, baita aski heldua den 12 urtetik beherako adopziogaiari ere.</w:t>
      </w:r>
    </w:p>
    <w:p>
      <w:pPr>
        <w:pStyle w:val="0"/>
        <w:suppressAutoHyphens w:val="false"/>
        <w:rPr>
          <w:rStyle w:val="1"/>
        </w:rPr>
      </w:pPr>
      <w:r>
        <w:rPr>
          <w:rStyle w:val="1"/>
        </w:rPr>
        <w:t xml:space="preserve">61. LEGEA</w:t>
      </w:r>
    </w:p>
    <w:p>
      <w:pPr>
        <w:pStyle w:val="0"/>
        <w:suppressAutoHyphens w:val="false"/>
        <w:rPr>
          <w:rStyle w:val="1"/>
        </w:rPr>
      </w:pPr>
      <w:r>
        <w:rPr>
          <w:rStyle w:val="1"/>
        </w:rPr>
        <w:t xml:space="preserve">Adopzioaren ondorioak. Adopzioak berekin dakar adoptatuaren eta haren jatorriko familiaren arteko lotura juridikoak azkentzea.</w:t>
      </w:r>
    </w:p>
    <w:p>
      <w:pPr>
        <w:pStyle w:val="0"/>
        <w:suppressAutoHyphens w:val="false"/>
        <w:rPr>
          <w:rStyle w:val="1"/>
        </w:rPr>
      </w:pPr>
      <w:r>
        <w:rPr>
          <w:rStyle w:val="1"/>
        </w:rPr>
        <w:t xml:space="preserve">Salbuespen gisa, dagokion gurasoaren familiarekiko lotura juridikoek iraunen dute honako kasu hauetan:</w:t>
      </w:r>
    </w:p>
    <w:p>
      <w:pPr>
        <w:pStyle w:val="0"/>
        <w:suppressAutoHyphens w:val="false"/>
        <w:rPr>
          <w:rStyle w:val="1"/>
        </w:rPr>
      </w:pPr>
      <w:r>
        <w:rPr>
          <w:rStyle w:val="1"/>
        </w:rPr>
        <w:t xml:space="preserve">1. Adoptatua adoptatzailearen ezkontidearen edo bikotekide egonkorraren semea edo alaba bada, nahiz eta bata ala bestea hilda egon.</w:t>
      </w:r>
    </w:p>
    <w:p>
      <w:pPr>
        <w:pStyle w:val="0"/>
        <w:suppressAutoHyphens w:val="false"/>
        <w:rPr>
          <w:rStyle w:val="1"/>
        </w:rPr>
      </w:pPr>
      <w:r>
        <w:rPr>
          <w:rStyle w:val="1"/>
        </w:rPr>
        <w:t xml:space="preserve">2. Gurasoetako bat bakarra zehazten bada legez, baldin eta adoptatzaileak, 12 urtetik gorakoa den adoptatuak eta iraun beharreko lotura duen gurasoak eskatu badute ondorio horretarako.</w:t>
      </w:r>
    </w:p>
    <w:p>
      <w:pPr>
        <w:pStyle w:val="0"/>
        <w:suppressAutoHyphens w:val="false"/>
        <w:rPr>
          <w:rStyle w:val="1"/>
        </w:rPr>
      </w:pPr>
      <w:r>
        <w:rPr>
          <w:rStyle w:val="1"/>
        </w:rPr>
        <w:t xml:space="preserve">62. LEGEA</w:t>
      </w:r>
    </w:p>
    <w:p>
      <w:pPr>
        <w:pStyle w:val="0"/>
        <w:suppressAutoHyphens w:val="false"/>
        <w:rPr>
          <w:rStyle w:val="1"/>
        </w:rPr>
      </w:pPr>
      <w:r>
        <w:rPr>
          <w:rStyle w:val="1"/>
        </w:rPr>
        <w:t xml:space="preserve">Azkentzea. Adopzioa errebokaezina da.</w:t>
      </w:r>
    </w:p>
    <w:p>
      <w:pPr>
        <w:pStyle w:val="0"/>
        <w:suppressAutoHyphens w:val="false"/>
        <w:rPr>
          <w:rStyle w:val="1"/>
        </w:rPr>
      </w:pPr>
      <w:r>
        <w:rPr>
          <w:rStyle w:val="1"/>
        </w:rPr>
        <w:t xml:space="preserve">Epaileak adopzioa azkentzea erabakiko du, adopzioaren aurretik seme-alabatasuna zehazturik duten eta, haien errurik gabe, adopzio prozeduran esku hartu ez duten gurasoetako edozeinek eskatuta. Halaber, demanda adopzioaren ondoko bi urteko epearen barnean aurkeztu beharko da, eta eskatutako azkentzeak ezin izanen du adingabea kaltetu larriki. Adoptatua adinez nagusia bada, adopzioa azkentzeko, horrek espresuki adostasuna adierazi beharko du.</w:t>
      </w:r>
    </w:p>
    <w:p>
      <w:pPr>
        <w:pStyle w:val="0"/>
        <w:suppressAutoHyphens w:val="false"/>
        <w:rPr>
          <w:rStyle w:val="1"/>
        </w:rPr>
      </w:pPr>
      <w:r>
        <w:rPr>
          <w:rStyle w:val="1"/>
        </w:rPr>
        <w:t xml:space="preserve">Adoptatuari dagokion seme-alabatasun naturalaren zehaztapenak ez du adopzioa ukituko, ezta, hala denean, epailearen ustez 52. legearen arabera dauden ondorioek ere.</w:t>
      </w:r>
    </w:p>
    <w:p>
      <w:pPr>
        <w:pStyle w:val="0"/>
        <w:suppressAutoHyphens w:val="false"/>
        <w:rPr>
          <w:rStyle w:val="1"/>
        </w:rPr>
      </w:pPr>
      <w:r>
        <w:rPr>
          <w:rStyle w:val="1"/>
        </w:rPr>
        <w:t xml:space="preserve">63. LEGEA</w:t>
      </w:r>
    </w:p>
    <w:p>
      <w:pPr>
        <w:pStyle w:val="0"/>
        <w:suppressAutoHyphens w:val="false"/>
        <w:rPr>
          <w:rStyle w:val="1"/>
        </w:rPr>
      </w:pPr>
      <w:r>
        <w:rPr>
          <w:rStyle w:val="1"/>
        </w:rPr>
        <w:t xml:space="preserve">Araubide osagarria. Aurreko legeek xedatzen ez dituzten eta horiekin bateragarriak diren kontuetan, Kode Zibilak edo lege bereziek ezarritakoa aplikatuko zaio adopzioari.</w:t>
      </w:r>
    </w:p>
    <w:p>
      <w:pPr>
        <w:pStyle w:val="0"/>
        <w:suppressAutoHyphens w:val="false"/>
        <w:rPr>
          <w:rStyle w:val="1"/>
        </w:rPr>
      </w:pPr>
      <w:r>
        <w:rPr>
          <w:rStyle w:val="1"/>
        </w:rPr>
        <w:t xml:space="preserve">64. LEGEA</w:t>
      </w:r>
    </w:p>
    <w:p>
      <w:pPr>
        <w:pStyle w:val="0"/>
        <w:suppressAutoHyphens w:val="false"/>
        <w:rPr>
          <w:rStyle w:val="1"/>
        </w:rPr>
      </w:pPr>
      <w:r>
        <w:rPr>
          <w:rStyle w:val="1"/>
        </w:rPr>
        <w:t xml:space="preserve">Izendapena eta kontzeptua. Guraso erantzukizuna esaten zaio gurasoek seme-alaba adingabeen gainean (edo, hala denean, gaitasuna judizialki aldatua dutenen gainean) dituzten betebehar eta ahalmen guztien multzoari; eginbehar eta ahalmen horien helburua pertsona horien garapen osoa lortzea da, haien nortasun eta interes handienarekin bat eta haien eskubideak eta osotasuna errespetatuta.</w:t>
      </w:r>
    </w:p>
    <w:p>
      <w:pPr>
        <w:pStyle w:val="0"/>
        <w:suppressAutoHyphens w:val="false"/>
        <w:rPr>
          <w:rStyle w:val="1"/>
        </w:rPr>
      </w:pPr>
      <w:r>
        <w:rPr>
          <w:rStyle w:val="1"/>
        </w:rPr>
        <w:t xml:space="preserve">Titulartasuna. Guraso erantzukizuna bi gurasoena da, batera.</w:t>
      </w:r>
    </w:p>
    <w:p>
      <w:pPr>
        <w:pStyle w:val="0"/>
        <w:suppressAutoHyphens w:val="false"/>
        <w:rPr>
          <w:rStyle w:val="1"/>
        </w:rPr>
      </w:pPr>
      <w:r>
        <w:rPr>
          <w:rStyle w:val="1"/>
        </w:rPr>
        <w:t xml:space="preserve">65. LEGEA</w:t>
      </w:r>
    </w:p>
    <w:p>
      <w:pPr>
        <w:pStyle w:val="0"/>
        <w:suppressAutoHyphens w:val="false"/>
        <w:rPr>
          <w:rStyle w:val="1"/>
        </w:rPr>
      </w:pPr>
      <w:r>
        <w:rPr>
          <w:rStyle w:val="1"/>
        </w:rPr>
        <w:t xml:space="preserve">Edukia. Guraso erantzukizunak honako betebehar eta ahalmen hauek hartzen ditu barnean:</w:t>
      </w:r>
    </w:p>
    <w:p>
      <w:pPr>
        <w:pStyle w:val="0"/>
        <w:suppressAutoHyphens w:val="false"/>
        <w:rPr>
          <w:rStyle w:val="1"/>
        </w:rPr>
      </w:pPr>
      <w:r>
        <w:rPr>
          <w:rStyle w:val="1"/>
        </w:rPr>
        <w:t xml:space="preserve">1. Seme-alabak jagotea, eta eurokin izatea, bai eguneroko zaintzari dagokionez bai harremanak eta aldi baterako egonaldiak dauden aldietan.</w:t>
      </w:r>
    </w:p>
    <w:p>
      <w:pPr>
        <w:pStyle w:val="0"/>
        <w:suppressAutoHyphens w:val="false"/>
        <w:rPr>
          <w:rStyle w:val="1"/>
        </w:rPr>
      </w:pPr>
      <w:r>
        <w:rPr>
          <w:rStyle w:val="1"/>
        </w:rPr>
        <w:t xml:space="preserve">2. Behar duten guztia ematea elikadura, jantzi, biztantze, hezkuntza, prestakuntza integral eta laguntza fisiko, psikiko eta emozionalari dagokionez.</w:t>
      </w:r>
    </w:p>
    <w:p>
      <w:pPr>
        <w:pStyle w:val="0"/>
        <w:suppressAutoHyphens w:val="false"/>
        <w:rPr>
          <w:rStyle w:val="1"/>
        </w:rPr>
      </w:pPr>
      <w:r>
        <w:rPr>
          <w:rStyle w:val="1"/>
        </w:rPr>
        <w:t xml:space="preserve">3. Seme-alaben jokabideak arrazoiz eta neurrian zuzentzea, haien duintasuna erabat errespetatuta eta horiek behar bezala heztearen mesedetan.</w:t>
      </w:r>
    </w:p>
    <w:p>
      <w:pPr>
        <w:pStyle w:val="0"/>
        <w:suppressAutoHyphens w:val="false"/>
        <w:rPr>
          <w:rStyle w:val="1"/>
        </w:rPr>
      </w:pPr>
      <w:r>
        <w:rPr>
          <w:rStyle w:val="1"/>
        </w:rPr>
        <w:t xml:space="preserve">4. Seme-alabak ukitzen dituzten eta berez gauzatu ezin dituzten egintza guztietan horiek ordezkatzea, gaitasunari buruzko lege arauemaileen arabera.</w:t>
      </w:r>
    </w:p>
    <w:p>
      <w:pPr>
        <w:pStyle w:val="0"/>
        <w:suppressAutoHyphens w:val="false"/>
        <w:rPr>
          <w:rStyle w:val="1"/>
        </w:rPr>
      </w:pPr>
      <w:r>
        <w:rPr>
          <w:rStyle w:val="1"/>
        </w:rPr>
        <w:t xml:space="preserve">5. Seme-alaben ondasunak administratu eta xedatzea, honako salbuespen hauek dauden arren:</w:t>
      </w:r>
    </w:p>
    <w:p>
      <w:pPr>
        <w:pStyle w:val="0"/>
        <w:suppressAutoHyphens w:val="false"/>
        <w:rPr>
          <w:rStyle w:val="1"/>
        </w:rPr>
      </w:pPr>
      <w:r>
        <w:rPr>
          <w:rStyle w:val="1"/>
        </w:rPr>
        <w:t xml:space="preserve">a) Eskuzabaltasunaren objektu diren ondasunak, horren emaileak gurasoen administrazioa baztertu badu; izan ere, kasu horretan, emaileak ezarritako araubideari jarraituko zaio.</w:t>
      </w:r>
    </w:p>
    <w:p>
      <w:pPr>
        <w:pStyle w:val="0"/>
        <w:suppressAutoHyphens w:val="false"/>
        <w:rPr>
          <w:rStyle w:val="1"/>
        </w:rPr>
      </w:pPr>
      <w:r>
        <w:rPr>
          <w:rStyle w:val="1"/>
        </w:rPr>
        <w:t xml:space="preserve">b) Mortis causa eskuratutako ondasunak, baldin eta gurasoetako batek edo biek ezin badituzte horiek eskuratu, ezduintasunaren ondoriozko ezgaitasunarengatik; izan ere, kasu horretan, ondasun horiek beste gurasoak administratuko ditu eta, horrelakorik izan ezean, epaiketa bidez izendaturiko administratzaileak.</w:t>
      </w:r>
    </w:p>
    <w:p>
      <w:pPr>
        <w:pStyle w:val="0"/>
        <w:suppressAutoHyphens w:val="false"/>
        <w:rPr>
          <w:rStyle w:val="1"/>
        </w:rPr>
      </w:pPr>
      <w:r>
        <w:rPr>
          <w:rStyle w:val="1"/>
        </w:rPr>
        <w:t xml:space="preserve">6. Era berean, gurasoei dagokie ernalduta baina jaio gabe dauden seme-alaben interes eta igurikimenak defendatzea.</w:t>
      </w:r>
    </w:p>
    <w:p>
      <w:pPr>
        <w:pStyle w:val="0"/>
        <w:suppressAutoHyphens w:val="false"/>
        <w:rPr>
          <w:rStyle w:val="1"/>
        </w:rPr>
      </w:pPr>
      <w:r>
        <w:rPr>
          <w:rStyle w:val="1"/>
        </w:rPr>
        <w:t xml:space="preserve">Seme-alaben betebeharrak. Guraso erantzukizunaren pean daudenean eta familiarekin bizi direnean, seme-alabek honako betebehar hauek izanen dituzte:</w:t>
      </w:r>
    </w:p>
    <w:p>
      <w:pPr>
        <w:pStyle w:val="0"/>
        <w:suppressAutoHyphens w:val="false"/>
        <w:rPr>
          <w:rStyle w:val="1"/>
        </w:rPr>
      </w:pPr>
      <w:r>
        <w:rPr>
          <w:rStyle w:val="1"/>
        </w:rPr>
        <w:t xml:space="preserve">1. Gurasoen esanak egin, eta haiek errespetatzea.</w:t>
      </w:r>
    </w:p>
    <w:p>
      <w:pPr>
        <w:pStyle w:val="0"/>
        <w:suppressAutoHyphens w:val="false"/>
        <w:rPr>
          <w:rStyle w:val="1"/>
        </w:rPr>
      </w:pPr>
      <w:r>
        <w:rPr>
          <w:rStyle w:val="1"/>
        </w:rPr>
        <w:t xml:space="preserve">2. Familia mantentzen laguntzea beren titulartasunpean dauden ondasunen etekinak emanez. Ekarpen hori betetzeko asmoz, gurasoek, administrazioa gauzatzean, etekin horiek aplikatu ahal izanen dituzte familia artatzeko, behar den proportzioan edo ondasunen titular diren seme-alaben beharrak bete ondoren. Ahalmen horretatik baztertzen dira aurreko ataleko 5. zenbakiak aipatzen duen gurasoen administraziotik kanpoko ondasunak.</w:t>
      </w:r>
    </w:p>
    <w:p>
      <w:pPr>
        <w:pStyle w:val="0"/>
        <w:suppressAutoHyphens w:val="false"/>
        <w:rPr>
          <w:rStyle w:val="1"/>
        </w:rPr>
      </w:pPr>
      <w:r>
        <w:rPr>
          <w:rStyle w:val="1"/>
        </w:rPr>
        <w:t xml:space="preserve">66. LEGEA</w:t>
      </w:r>
    </w:p>
    <w:p>
      <w:pPr>
        <w:pStyle w:val="0"/>
        <w:suppressAutoHyphens w:val="false"/>
        <w:rPr>
          <w:rStyle w:val="1"/>
        </w:rPr>
      </w:pPr>
      <w:r>
        <w:rPr>
          <w:rStyle w:val="1"/>
        </w:rPr>
        <w:t xml:space="preserve">Administrazioari bermeak eta mugak jartzea. Gurasoen administrazioak arriskuan jartzen badu seme edo alabaren ondarea, epaileak galda diezaieke, alderdi interesdunak edo Fiskaltzak hala eskatuta, gurasoek berme egokia eman dezaten, edo ondasunen segurtasunerako beste neurri batzuk ere har ditzake; halaber, gurasoei administrazioa kendu ahal die eta administratzailea izendatu.</w:t>
      </w:r>
    </w:p>
    <w:p>
      <w:pPr>
        <w:pStyle w:val="0"/>
        <w:suppressAutoHyphens w:val="false"/>
        <w:rPr>
          <w:rStyle w:val="1"/>
        </w:rPr>
      </w:pPr>
      <w:r>
        <w:rPr>
          <w:rStyle w:val="1"/>
        </w:rPr>
        <w:t xml:space="preserve">Administrazioa bukatzean eta hurrengo hiru urteko epean, seme-alabek, administratzaile judizialak edo Fiskaltzak gurasoei eska diezaiekete administrazio horren kontuak emateko, eta, bidezkoa denean, kalte eta galeren ordaina emateko.</w:t>
      </w:r>
    </w:p>
    <w:p>
      <w:pPr>
        <w:pStyle w:val="0"/>
        <w:suppressAutoHyphens w:val="false"/>
        <w:rPr>
          <w:rStyle w:val="1"/>
        </w:rPr>
      </w:pPr>
      <w:r>
        <w:rPr>
          <w:rStyle w:val="1"/>
        </w:rPr>
        <w:t xml:space="preserve">Xedapena. Gurasoek ezin diezaiekete ukorik egin seme-alaben titulartasunpeko eskubideei, eta, era berean, ezin dituzte besterendu, kargatu edo beste edozein modutan bermatu ondasun higiezinak, industria nahiz merkataritzako establezimenduak, horien oinarrizko osagaiak eta aparteko baliodun objektuak, non eta aldez aurretik epaileak, Fiskaltzari entzun eta gero, horretarako baimenik eman ez duen. Baimen hori ez da beharrezkoa izanen, kreditu bermatua kobratu ondoren, hipoteka edo beste berme erreal bat ezerezteko, legezko nahiz borondatezko atzera-eskuratzeko eskubidea erabiltzeko, ezta legezko xedapenen babesean bete behar diren eta adingabearentzat onuragarriak diren xedatze-egintzak gauzatzeko ere.</w:t>
      </w:r>
    </w:p>
    <w:p>
      <w:pPr>
        <w:pStyle w:val="0"/>
        <w:suppressAutoHyphens w:val="false"/>
        <w:rPr>
          <w:rStyle w:val="1"/>
        </w:rPr>
      </w:pPr>
      <w:r>
        <w:rPr>
          <w:rStyle w:val="1"/>
        </w:rPr>
        <w:t xml:space="preserve">Gurasoek euren kabuz onar ditzakete seme-alaben mesederako dohainik egindako xedapen guztiak, epailearen baimenaren beharrik gabe; hori beharrezkoa izanen da, alabaina, halakoak arbuiatzeko.</w:t>
      </w:r>
    </w:p>
    <w:p>
      <w:pPr>
        <w:pStyle w:val="0"/>
        <w:suppressAutoHyphens w:val="false"/>
        <w:rPr>
          <w:rStyle w:val="1"/>
        </w:rPr>
      </w:pPr>
      <w:r>
        <w:rPr>
          <w:rStyle w:val="1"/>
        </w:rPr>
        <w:t xml:space="preserve">Deuseztagarriak izanen dira gurasoek seme-alaben izenean aldez aurreko baimen judizialik gabe gauzatzen dituzten egintzak, baldin eta baimen hori beharrezkoa bada lege honetan ezarritakoaren arabera.</w:t>
      </w:r>
    </w:p>
    <w:p>
      <w:pPr>
        <w:pStyle w:val="0"/>
        <w:suppressAutoHyphens w:val="false"/>
        <w:rPr>
          <w:rStyle w:val="1"/>
        </w:rPr>
      </w:pPr>
      <w:r>
        <w:rPr>
          <w:rStyle w:val="1"/>
        </w:rPr>
        <w:t xml:space="preserve">67. LEGEA</w:t>
      </w:r>
    </w:p>
    <w:p>
      <w:pPr>
        <w:pStyle w:val="0"/>
        <w:suppressAutoHyphens w:val="false"/>
        <w:rPr>
          <w:rStyle w:val="1"/>
        </w:rPr>
      </w:pPr>
      <w:r>
        <w:rPr>
          <w:rStyle w:val="1"/>
        </w:rPr>
        <w:t xml:space="preserve">Guraso erantzukizuna gauzatzea. a) Arau orokorra. Gurasoek bete eta hartu behar dituzte, hitzartutakoaren arabera, guraso erantzukizunari datxezkion betebehar eta ahalmen guztiak eta horien ondoriozko erabaki guztiak, eta, itunik izan ezean, biek batera edo horietako bakar batek, baina bestearen berariazko edo isilbidezko adostasuna duela.</w:t>
      </w:r>
    </w:p>
    <w:p>
      <w:pPr>
        <w:pStyle w:val="0"/>
        <w:suppressAutoHyphens w:val="false"/>
        <w:rPr>
          <w:rStyle w:val="1"/>
        </w:rPr>
      </w:pPr>
      <w:r>
        <w:rPr>
          <w:rStyle w:val="1"/>
        </w:rPr>
        <w:t xml:space="preserve">Baliozkoak izanen dira, hala ere, horietatik edozeinek bere kabuz gauzaturiko egintzak, horiek egin badira seme-alaben ohiko beharrizanak asetzeko, familiaren inguruabarren eta tokiko usadioaren arabera, edo presako konponbidea behar duten egoeretan.</w:t>
      </w:r>
    </w:p>
    <w:p>
      <w:pPr>
        <w:pStyle w:val="0"/>
        <w:suppressAutoHyphens w:val="false"/>
        <w:rPr>
          <w:rStyle w:val="1"/>
        </w:rPr>
      </w:pPr>
      <w:r>
        <w:rPr>
          <w:rStyle w:val="1"/>
        </w:rPr>
        <w:t xml:space="preserve">b) Banakako egikaritzearen legezko esleipena. Lege zibil edo penaletan aurreikusitako beste kasu batzuk ezertan eragotzi gabe, gurasoetako baten absentzia deklarazioa edo gaitasunaren aldaketa judizialaren deklarazioa badago, beste gurasoak egikarituko du guraso erantzukizuna, gaitasunari buruzko epaiak bestelakoa ezarri ezean seme-alaben intereserako.</w:t>
      </w:r>
    </w:p>
    <w:p>
      <w:pPr>
        <w:pStyle w:val="0"/>
        <w:suppressAutoHyphens w:val="false"/>
        <w:rPr>
          <w:rStyle w:val="1"/>
        </w:rPr>
      </w:pPr>
      <w:r>
        <w:rPr>
          <w:rStyle w:val="1"/>
        </w:rPr>
        <w:t xml:space="preserve">c) Banakako egikaritzearen esleipen judiziala. Guraso bakoitzak esku-hartze judiziala eskatu ahal izanen du honako kasu hauetan:</w:t>
      </w:r>
    </w:p>
    <w:p>
      <w:pPr>
        <w:pStyle w:val="0"/>
        <w:suppressAutoHyphens w:val="false"/>
        <w:rPr>
          <w:rStyle w:val="1"/>
        </w:rPr>
      </w:pPr>
      <w:r>
        <w:rPr>
          <w:rStyle w:val="1"/>
        </w:rPr>
        <w:t xml:space="preserve">1. Besteak ezintasuna duenean, eta guraso erantzukizuna egikaritzeko erabateko esleipena jasotzeko xedeaz.</w:t>
      </w:r>
    </w:p>
    <w:p>
      <w:pPr>
        <w:pStyle w:val="0"/>
        <w:suppressAutoHyphens w:val="false"/>
        <w:rPr>
          <w:rStyle w:val="1"/>
        </w:rPr>
      </w:pPr>
      <w:r>
        <w:rPr>
          <w:rStyle w:val="1"/>
        </w:rPr>
        <w:t xml:space="preserve">2. Guraso erantzukizuna batera egikaritzea larriki eragozten duen edozein arrazoi dagoenean, epaileak osorik edo zati batean eslei diezazkien eginkizunak bereiz egikaritzea edo horien artean bana ditzan arrazoi bidez egokitzat jotzen den aldirako, eta ezertan eragotzi gabe adingabeen interesak hobeki babesten dituzten neurriak zuzenean hartzeko aukera.</w:t>
      </w:r>
    </w:p>
    <w:p>
      <w:pPr>
        <w:pStyle w:val="0"/>
        <w:suppressAutoHyphens w:val="false"/>
        <w:rPr>
          <w:rStyle w:val="1"/>
        </w:rPr>
      </w:pPr>
      <w:r>
        <w:rPr>
          <w:rStyle w:val="1"/>
        </w:rPr>
        <w:t xml:space="preserve">3. Guraso erantzukizuna egikaritzeko orduan desadostasunak daudenean, epaileak gurasoetako bati eslei diezaion erabakitzeko ahalmena. Desadostasunak behin eta berriro agertzen badira, epaileak aurreko zenbakian aurreikusitako erabakietako edozein hartu ahal izanen du.</w:t>
      </w:r>
    </w:p>
    <w:p>
      <w:pPr>
        <w:pStyle w:val="0"/>
        <w:suppressAutoHyphens w:val="false"/>
        <w:rPr>
          <w:rStyle w:val="1"/>
        </w:rPr>
      </w:pPr>
      <w:r>
        <w:rPr>
          <w:rStyle w:val="1"/>
        </w:rPr>
        <w:t xml:space="preserve">Borondatezko Jurisdikziopeko tramiteek bideratuko dituzte atal honetan aurreikusitako prozedura judizialak.</w:t>
      </w:r>
    </w:p>
    <w:p>
      <w:pPr>
        <w:pStyle w:val="0"/>
        <w:suppressAutoHyphens w:val="false"/>
        <w:rPr>
          <w:rStyle w:val="1"/>
        </w:rPr>
      </w:pPr>
      <w:r>
        <w:rPr>
          <w:rStyle w:val="1"/>
        </w:rPr>
        <w:t xml:space="preserve">d) Bitartekaritza. Desadostasunak direla-eta hasitako prozeduretan, gurasoek bitartekaritzapean jar ditzakete beren desadostasunak.</w:t>
      </w:r>
    </w:p>
    <w:p>
      <w:pPr>
        <w:pStyle w:val="0"/>
        <w:suppressAutoHyphens w:val="false"/>
        <w:rPr>
          <w:rStyle w:val="1"/>
        </w:rPr>
      </w:pPr>
      <w:r>
        <w:rPr>
          <w:rStyle w:val="1"/>
        </w:rPr>
        <w:t xml:space="preserve">68. LEGEA</w:t>
      </w:r>
    </w:p>
    <w:p>
      <w:pPr>
        <w:pStyle w:val="0"/>
        <w:suppressAutoHyphens w:val="false"/>
        <w:rPr>
          <w:rStyle w:val="1"/>
        </w:rPr>
      </w:pPr>
      <w:r>
        <w:rPr>
          <w:rStyle w:val="1"/>
        </w:rPr>
        <w:t xml:space="preserve">Guraso erantzukizuna, gurasoak elkarrekin bizi ez badira edo elkarrekin bizitzeari utzi badiote. Nahiz eta gurasoak elkarrekin bizi ez, guraso erantzukizunari datxezkion betebehar eta ahalmenak hitzartutakoaren arabera egikarituko dira, eta, itunik izan ezean, biek batera edo horietako bakar batek, baina bestearen berariazko edo isilbidezko adostasuna duela; aurreko legean aurreikusitako legeak aplikatuko dira.</w:t>
      </w:r>
    </w:p>
    <w:p>
      <w:pPr>
        <w:pStyle w:val="0"/>
        <w:suppressAutoHyphens w:val="false"/>
        <w:rPr>
          <w:rStyle w:val="1"/>
        </w:rPr>
      </w:pPr>
      <w:r>
        <w:rPr>
          <w:rStyle w:val="1"/>
        </w:rPr>
        <w:t xml:space="preserve">Hori ezertan eragotzi gabe, kasu horietan, unean-unean seme-alabak bere ardurapean dituen gurasoak egikaritu beharko ditu zaintza betebeharraren ondoriozko ahalmen arruntak.</w:t>
      </w:r>
    </w:p>
    <w:p>
      <w:pPr>
        <w:pStyle w:val="0"/>
        <w:suppressAutoHyphens w:val="false"/>
        <w:rPr>
          <w:rStyle w:val="1"/>
        </w:rPr>
      </w:pPr>
      <w:r>
        <w:rPr>
          <w:rStyle w:val="1"/>
        </w:rPr>
        <w:t xml:space="preserve">Bizikidetzaren hausturak ez du aldatzen guraso erantzukizuna osatzen duten betebehar eta ahalmenen titulartasuna, ezta horien egikaritza ere.</w:t>
      </w:r>
    </w:p>
    <w:p>
      <w:pPr>
        <w:pStyle w:val="0"/>
        <w:suppressAutoHyphens w:val="false"/>
        <w:rPr>
          <w:rStyle w:val="1"/>
        </w:rPr>
      </w:pPr>
      <w:r>
        <w:rPr>
          <w:rStyle w:val="1"/>
        </w:rPr>
        <w:t xml:space="preserve">Gurasoek betebehar eta ahalmenak egikaritzeko modua itundu ahal izanen dute baterako gurasotasunaren araubidean, hurrengo legean ezarritakoaren arabera.</w:t>
      </w:r>
    </w:p>
    <w:p>
      <w:pPr>
        <w:pStyle w:val="0"/>
        <w:suppressAutoHyphens w:val="false"/>
      </w:pPr>
      <w:r>
        <w:rPr>
          <w:rStyle w:val="1"/>
        </w:rPr>
        <w:t xml:space="preserve">Itunik izan ezean, epaileak hartuko ditu adingabeak ukitzen dituzten erabaki guztiak, haien interes eta onura zehatzak kontuan hartuta, 70. legetik 74. legera bitartekoetan ezarritakoarekin bat.</w:t>
        <w:br w:type="column"/>
      </w:r>
    </w:p>
    <w:p>
      <w:pPr>
        <w:pStyle w:val="0"/>
        <w:suppressAutoHyphens w:val="false"/>
        <w:rPr>
          <w:rStyle w:val="1"/>
        </w:rPr>
      </w:pPr>
      <w:r>
        <w:rPr>
          <w:rStyle w:val="1"/>
        </w:rPr>
        <w:t xml:space="preserve">69. LEGEA</w:t>
      </w:r>
    </w:p>
    <w:p>
      <w:pPr>
        <w:pStyle w:val="0"/>
        <w:suppressAutoHyphens w:val="false"/>
        <w:rPr>
          <w:rStyle w:val="1"/>
        </w:rPr>
      </w:pPr>
      <w:r>
        <w:rPr>
          <w:rStyle w:val="1"/>
        </w:rPr>
        <w:t xml:space="preserve">Gurasotasun-ituna. Gurasoek ituntzen dutenean gurasoen betebehar eta ahalmenak erantzunkidetasunez egikaritzeko modua, gurasoen plangintzarako ituna aurkeztu beharko dute dagokion hitzarmen arauemailearen zati gisa. Honako hauek jasoko ditu itun horrek:</w:t>
      </w:r>
    </w:p>
    <w:p>
      <w:pPr>
        <w:pStyle w:val="0"/>
        <w:suppressAutoHyphens w:val="false"/>
        <w:rPr>
          <w:rStyle w:val="1"/>
        </w:rPr>
      </w:pPr>
      <w:r>
        <w:rPr>
          <w:rStyle w:val="1"/>
        </w:rPr>
        <w:t xml:space="preserve">1. Seme-alabek unean-unean batarekin eta bestearekin bizitzeko erabiliko dituzten tokiak. Erroldatze ondorioetarako zein agertuko den ezarriko da, baita seme-alaben nortasuna garatzeko garrantzitsuak diren erabaki guztiak batera hartzeko modua ere.</w:t>
      </w:r>
    </w:p>
    <w:p>
      <w:pPr>
        <w:pStyle w:val="0"/>
        <w:suppressAutoHyphens w:val="false"/>
        <w:rPr>
          <w:rStyle w:val="1"/>
        </w:rPr>
      </w:pPr>
      <w:r>
        <w:rPr>
          <w:rStyle w:val="1"/>
        </w:rPr>
        <w:t xml:space="preserve">2. Seme-alabek guraso bakoitzarekin bizitzeko eta egoteko dituzten aldiak, seme-alabek une horretan ardurapean ez dituen gurasoekin komunikatzeko erabiliko duten modua, eta gurasoen arteko zaintzaren aldaketa ukitzen duten alde pertsonalak eta ekonomikoak.</w:t>
      </w:r>
    </w:p>
    <w:p>
      <w:pPr>
        <w:pStyle w:val="0"/>
        <w:suppressAutoHyphens w:val="false"/>
        <w:rPr>
          <w:rStyle w:val="1"/>
        </w:rPr>
      </w:pPr>
      <w:r>
        <w:rPr>
          <w:rStyle w:val="1"/>
        </w:rPr>
        <w:t xml:space="preserve">3. Gurasoetako bakoitzak adingabeen eskolako eta eskolaz kanpoko jarduerei dagokienez ardurapean hartzen dituen zereginak, hala denean, hirugarren pertsonen esku-hartzea edo laguntza eta seme-alabei buruzko informazio garrantzitsu guztia elkarri jakinarazteko erabiliko duten modua aipatuta.</w:t>
      </w:r>
    </w:p>
    <w:p>
      <w:pPr>
        <w:pStyle w:val="0"/>
        <w:suppressAutoHyphens w:val="false"/>
        <w:rPr>
          <w:rStyle w:val="1"/>
        </w:rPr>
      </w:pPr>
      <w:r>
        <w:rPr>
          <w:rStyle w:val="1"/>
        </w:rPr>
        <w:t xml:space="preserve">4. Gurasoetako bakoitzak seme-alaben behar arrunt eta aparteko guztiei eusteko jarriko dituen baliabideak eta ekarpen ekonomikoaren modua, batzuk eta besteak zehaztuta eta horiek ezartzea arrazoitu duten mota guztietako zirkunstantziak adierazita.</w:t>
      </w:r>
    </w:p>
    <w:p>
      <w:pPr>
        <w:pStyle w:val="0"/>
        <w:suppressAutoHyphens w:val="false"/>
        <w:rPr>
          <w:rStyle w:val="1"/>
        </w:rPr>
      </w:pPr>
      <w:r>
        <w:rPr>
          <w:rStyle w:val="1"/>
        </w:rPr>
        <w:t xml:space="preserve">5. Bizikidetzan familia-etxebizitza izan denaren eta bertan bildutako ostilamenduaren erabilera eta helburua, hala denean gurasoetako bati edo biei erabiltzeko eskubidea esleituta, eskubide horren iraupena eta baldintzak, eta esleipen horrek adingabeen beharrei eusten laguntzeko orduan duen ondorioa.</w:t>
      </w:r>
    </w:p>
    <w:p>
      <w:pPr>
        <w:pStyle w:val="0"/>
        <w:suppressAutoHyphens w:val="false"/>
        <w:rPr>
          <w:rStyle w:val="1"/>
        </w:rPr>
      </w:pPr>
      <w:r>
        <w:rPr>
          <w:rStyle w:val="1"/>
        </w:rPr>
        <w:t xml:space="preserve">6. Adingabeek beste senide eta adiskide batzuekin harremanetan egoteko erabiliko duten modua, hori beharrezkotzat jotzen bada haien interesa errespetatzeko eta betiere horiekin harremanak ezartzen dituzten pertsonen adostasuna badago.</w:t>
      </w:r>
    </w:p>
    <w:p>
      <w:pPr>
        <w:pStyle w:val="0"/>
        <w:suppressAutoHyphens w:val="false"/>
        <w:rPr>
          <w:rStyle w:val="1"/>
        </w:rPr>
      </w:pPr>
      <w:r>
        <w:rPr>
          <w:rStyle w:val="1"/>
        </w:rPr>
        <w:t xml:space="preserve">Gurasoek gurasotasun-itunean gehitu ahal izanen dute hori aplikatzetik datozen aldeak konpontzeko familia-bitartekaritzara jotzeko konpromisoa.</w:t>
      </w:r>
    </w:p>
    <w:p>
      <w:pPr>
        <w:pStyle w:val="0"/>
        <w:suppressAutoHyphens w:val="false"/>
        <w:rPr>
          <w:rStyle w:val="1"/>
        </w:rPr>
      </w:pPr>
      <w:r>
        <w:rPr>
          <w:rStyle w:val="1"/>
        </w:rPr>
        <w:t xml:space="preserve">70. LEGEA</w:t>
      </w:r>
    </w:p>
    <w:p>
      <w:pPr>
        <w:pStyle w:val="0"/>
        <w:suppressAutoHyphens w:val="false"/>
        <w:rPr>
          <w:rStyle w:val="1"/>
        </w:rPr>
      </w:pPr>
      <w:r>
        <w:rPr>
          <w:rStyle w:val="1"/>
        </w:rPr>
        <w:t xml:space="preserve">Neurri judizialak. Gurasoen arteko adostasunik egon ezean, epaileak hartuko ditu adingabeen interesak ondoen babesten dituzten neurri guztiak, guraso erantzukizuna osatzen duten betebehar eta ahalmen guztiei dagokienez.</w:t>
      </w:r>
    </w:p>
    <w:p>
      <w:pPr>
        <w:pStyle w:val="0"/>
        <w:suppressAutoHyphens w:val="false"/>
        <w:rPr>
          <w:rStyle w:val="1"/>
        </w:rPr>
      </w:pPr>
      <w:r>
        <w:rPr>
          <w:rStyle w:val="1"/>
        </w:rPr>
        <w:t xml:space="preserve">Horretarako, gurasoetako bakoitzak guraso erantzukizuneko planerako proposamen bat aurkeztu beharko du bere eskaeran, dena delako prozeduraren barnean; proposamen horrek aurreko legeak aipatzen duen edukia jaso beharko du.</w:t>
      </w:r>
    </w:p>
    <w:p>
      <w:pPr>
        <w:pStyle w:val="0"/>
        <w:suppressAutoHyphens w:val="false"/>
        <w:rPr>
          <w:rStyle w:val="1"/>
        </w:rPr>
      </w:pPr>
      <w:r>
        <w:rPr>
          <w:rStyle w:val="1"/>
        </w:rPr>
        <w:t xml:space="preserve">Dagokion egintza judiziala egikaritu baino lehen, bi gurasoek familia-bitartekaritzara jo ahal izanen dute beren desadostasunak konpontzeko, gurasoen plangintzarako itun bat lortze aldera.</w:t>
      </w:r>
    </w:p>
    <w:p>
      <w:pPr>
        <w:pStyle w:val="0"/>
        <w:suppressAutoHyphens w:val="false"/>
        <w:rPr>
          <w:rStyle w:val="1"/>
        </w:rPr>
      </w:pPr>
      <w:r>
        <w:rPr>
          <w:rStyle w:val="1"/>
        </w:rPr>
        <w:t xml:space="preserve">Prozedura hasi ondoren, epaileak bitartekaritza horretara jotzea proposatu ahal izanen die biei, uste badu itun hori lor dezaketela.</w:t>
      </w:r>
    </w:p>
    <w:p>
      <w:pPr>
        <w:pStyle w:val="0"/>
        <w:suppressAutoHyphens w:val="false"/>
        <w:rPr>
          <w:rStyle w:val="1"/>
        </w:rPr>
      </w:pPr>
      <w:r>
        <w:rPr>
          <w:rStyle w:val="1"/>
        </w:rPr>
        <w:t xml:space="preserve">71. LEGEA</w:t>
      </w:r>
    </w:p>
    <w:p>
      <w:pPr>
        <w:pStyle w:val="0"/>
        <w:suppressAutoHyphens w:val="false"/>
        <w:rPr>
          <w:rStyle w:val="1"/>
        </w:rPr>
      </w:pPr>
      <w:r>
        <w:rPr>
          <w:rStyle w:val="1"/>
        </w:rPr>
        <w:t xml:space="preserve">Zaintza eta jagoletza. Gurasoetako edozeinek epaileari seme-alaba adingabeen eguneroko zaintza eta zainketari buruzko erabakia hartzea eskatzen dionean, epaileak adingabeetako bakoitzaren interes zehatzerako komenigarriena den zaintza mota erabaki ahal izanen du, dela bi gurasoek partekatutakoa dela horietako bakoitzarena.</w:t>
      </w:r>
    </w:p>
    <w:p>
      <w:pPr>
        <w:pStyle w:val="0"/>
        <w:suppressAutoHyphens w:val="false"/>
        <w:rPr>
          <w:rStyle w:val="1"/>
        </w:rPr>
      </w:pPr>
      <w:r>
        <w:rPr>
          <w:rStyle w:val="1"/>
        </w:rPr>
        <w:t xml:space="preserve">Horretarako, guraso bakoitzak aurkezten dituen eskaera eta guraso erantzukizunerako plangintzarako proposamenak hartuko ditu kontuan, eta, hala denean, peritu-txostenetan adierazitakoa ere bai. Horrez gain, Fiskaltzak esan beharrekoa entzunen du, baita haren ustez adingabeei buruzko iritzia adierazi behar dutenek diotena ere, eta honako faktore hauek hartuko ditu aintzat:</w:t>
      </w:r>
    </w:p>
    <w:p>
      <w:pPr>
        <w:pStyle w:val="0"/>
        <w:suppressAutoHyphens w:val="false"/>
        <w:rPr>
          <w:rStyle w:val="1"/>
        </w:rPr>
      </w:pPr>
      <w:r>
        <w:rPr>
          <w:rStyle w:val="1"/>
        </w:rPr>
        <w:t xml:space="preserve">1. Seme-alaben adina.</w:t>
      </w:r>
    </w:p>
    <w:p>
      <w:pPr>
        <w:pStyle w:val="0"/>
        <w:suppressAutoHyphens w:val="false"/>
        <w:rPr>
          <w:rStyle w:val="1"/>
        </w:rPr>
      </w:pPr>
      <w:r>
        <w:rPr>
          <w:rStyle w:val="1"/>
        </w:rPr>
        <w:t xml:space="preserve">2. Gurasoen gaitasuna, gurasoen artean dagoen harremana, eta adingabeek guraso bakoitzarekin bizikidetzan ezarri duten lotura.</w:t>
      </w:r>
    </w:p>
    <w:p>
      <w:pPr>
        <w:pStyle w:val="0"/>
        <w:suppressAutoHyphens w:val="false"/>
        <w:rPr>
          <w:rStyle w:val="1"/>
        </w:rPr>
      </w:pPr>
      <w:r>
        <w:rPr>
          <w:rStyle w:val="1"/>
        </w:rPr>
        <w:t xml:space="preserve">3. Guraso bakoitzak agertzen duen jarrera, honako hauei dagokienez: bere betebeharrak bere gain hartzea, bestearen eskubideak errespetatzea, eta, bereziki, beren artean kooperatzea eta harremana bermatzea seme-alaben eta bi gurasoen, haien familien eta, hala denean, guraso bakoitzaren bikotekide berrien artean.</w:t>
      </w:r>
    </w:p>
    <w:p>
      <w:pPr>
        <w:pStyle w:val="0"/>
        <w:suppressAutoHyphens w:val="false"/>
        <w:rPr>
          <w:rStyle w:val="1"/>
        </w:rPr>
      </w:pPr>
      <w:r>
        <w:rPr>
          <w:rStyle w:val="1"/>
        </w:rPr>
        <w:t xml:space="preserve">4. Seme-alaben gizarte- eta familia-loturak.</w:t>
      </w:r>
    </w:p>
    <w:p>
      <w:pPr>
        <w:pStyle w:val="0"/>
        <w:suppressAutoHyphens w:val="false"/>
        <w:rPr>
          <w:rStyle w:val="1"/>
        </w:rPr>
      </w:pPr>
      <w:r>
        <w:rPr>
          <w:rStyle w:val="1"/>
        </w:rPr>
        <w:t xml:space="preserve">5. Seme-alaben iritzia, baldin eta behar besteko zentzutasuna badute, eta, betiere, hamabi urte baino gehiago badituzte, bereziki aintzat hartuta hamalau urtetik gorakoena.</w:t>
      </w:r>
    </w:p>
    <w:p>
      <w:pPr>
        <w:pStyle w:val="0"/>
        <w:suppressAutoHyphens w:val="false"/>
        <w:rPr>
          <w:rStyle w:val="1"/>
        </w:rPr>
      </w:pPr>
      <w:r>
        <w:rPr>
          <w:rStyle w:val="1"/>
        </w:rPr>
        <w:t xml:space="preserve">6. Gurasoen gaitasuna eta borondatea seme-alaben egonkortasuna ziurtatzeko.</w:t>
      </w:r>
    </w:p>
    <w:p>
      <w:pPr>
        <w:pStyle w:val="0"/>
        <w:suppressAutoHyphens w:val="false"/>
        <w:rPr>
          <w:rStyle w:val="1"/>
        </w:rPr>
      </w:pPr>
      <w:r>
        <w:rPr>
          <w:rStyle w:val="1"/>
        </w:rPr>
        <w:t xml:space="preserve">7. Gurasoen familia-bizitza eta lana bateragarri egiteko aukerak.</w:t>
      </w:r>
    </w:p>
    <w:p>
      <w:pPr>
        <w:pStyle w:val="0"/>
        <w:suppressAutoHyphens w:val="false"/>
        <w:rPr>
          <w:rStyle w:val="1"/>
        </w:rPr>
      </w:pPr>
      <w:r>
        <w:rPr>
          <w:rStyle w:val="1"/>
        </w:rPr>
        <w:t xml:space="preserve">8. Gurasoen artean aldez aurretik egon litezkeen akordioak eta itunak, baldin eta horiek justifikatu badizkiote.</w:t>
      </w:r>
    </w:p>
    <w:p>
      <w:pPr>
        <w:pStyle w:val="0"/>
        <w:suppressAutoHyphens w:val="false"/>
        <w:rPr>
          <w:rStyle w:val="1"/>
        </w:rPr>
      </w:pPr>
      <w:r>
        <w:rPr>
          <w:rStyle w:val="1"/>
        </w:rPr>
        <w:t xml:space="preserve">9. Bizikidetza-araubideari begira garrantzi berezia duen beste edozein inguruabar.</w:t>
      </w:r>
    </w:p>
    <w:p>
      <w:pPr>
        <w:pStyle w:val="0"/>
        <w:suppressAutoHyphens w:val="false"/>
        <w:rPr>
          <w:rStyle w:val="1"/>
        </w:rPr>
      </w:pPr>
      <w:r>
        <w:rPr>
          <w:rStyle w:val="1"/>
        </w:rPr>
        <w:t xml:space="preserve">Nolanahi ere, erabakiaren helburua izanen da bateratzea, ahal bada, interes guztiak, kontuan hartuz lehentasuna dutela seme-alaba adingabeen edo gaitasuna judizialki aldatua dutenen interesek, eta ziurtatuz gurasoek berdintasuna izanen dutela seme-alabekiko beren harremanetan horientzat onuragarri den orotan eta baterako gurasotasuna sustatuta.</w:t>
      </w:r>
    </w:p>
    <w:p>
      <w:pPr>
        <w:pStyle w:val="0"/>
        <w:suppressAutoHyphens w:val="false"/>
        <w:rPr>
          <w:rStyle w:val="1"/>
        </w:rPr>
      </w:pPr>
      <w:r>
        <w:rPr>
          <w:rStyle w:val="1"/>
        </w:rPr>
        <w:t xml:space="preserve">Epaileak jagoletza partekatua erabakitzen badu, gurasoetako bakoitzaren eta seme-alaben arteko bizikidetzarako araubide bat ezarriko da, familiaren egoerari egokitua, bi gurasoei ziurtatze aldera berdintasunez baliatu ahal izatea haien eskubideak eta betebeharrak.</w:t>
      </w:r>
    </w:p>
    <w:p>
      <w:pPr>
        <w:pStyle w:val="0"/>
        <w:suppressAutoHyphens w:val="false"/>
        <w:rPr>
          <w:rStyle w:val="1"/>
        </w:rPr>
      </w:pPr>
      <w:r>
        <w:rPr>
          <w:rStyle w:val="1"/>
        </w:rPr>
        <w:t xml:space="preserve">Jagoletza banakakoa erabakitzen badu, epaileak beste gurasoarekiko komunikazio- eta egonaldi-araubide bat ezarriko du, hark ziurtatuta izan dezan konpilazio honetako legeen arabera esleituta dituen guraso erantzukizunaren berezko ahalmen eta betebeharren erabilera, hura ukitzen duten berariazko zirkunstantziak ikusita.</w:t>
      </w:r>
    </w:p>
    <w:p>
      <w:pPr>
        <w:pStyle w:val="0"/>
        <w:suppressAutoHyphens w:val="false"/>
        <w:rPr>
          <w:rStyle w:val="1"/>
        </w:rPr>
      </w:pPr>
      <w:r>
        <w:rPr>
          <w:rStyle w:val="1"/>
        </w:rPr>
        <w:t xml:space="preserve">Non eta berariaz justifikatutako inguruabarrak gertatzen ez diren, ez da anai-arrebak banatzea dakarren konponbiderik hartuko.</w:t>
      </w:r>
    </w:p>
    <w:p>
      <w:pPr>
        <w:pStyle w:val="0"/>
        <w:suppressAutoHyphens w:val="false"/>
        <w:rPr>
          <w:rStyle w:val="1"/>
        </w:rPr>
      </w:pPr>
      <w:r>
        <w:rPr>
          <w:rStyle w:val="1"/>
        </w:rPr>
        <w:t xml:space="preserve">Ez zaio zaintza eta jagoletza gurasoetako bati emanen, ez partekatua ez banakakoa, hurrengo bi baldintza hauek batera ematen badira:</w:t>
      </w:r>
    </w:p>
    <w:p>
      <w:pPr>
        <w:pStyle w:val="0"/>
        <w:suppressAutoHyphens w:val="false"/>
        <w:rPr>
          <w:rStyle w:val="1"/>
        </w:rPr>
      </w:pPr>
      <w:r>
        <w:rPr>
          <w:rStyle w:val="1"/>
        </w:rPr>
        <w:t xml:space="preserve">a) Beste gurasoaren edo seme-alaben bizitzaren, osotasun fisikoaren, askatasunaren, osotasun moralaren edo sexu-askatasun eta sexu-ukigabetasunaren aurka atentatzeagatik abiatutako prozesu penal batean sartuta badago.</w:t>
      </w:r>
    </w:p>
    <w:p>
      <w:pPr>
        <w:pStyle w:val="0"/>
        <w:suppressAutoHyphens w:val="false"/>
        <w:rPr>
          <w:rStyle w:val="1"/>
        </w:rPr>
      </w:pPr>
      <w:r>
        <w:rPr>
          <w:rStyle w:val="1"/>
        </w:rPr>
        <w:t xml:space="preserve">b) Kriminalitate-zantzu arrazoizkoak eta funtsatuak daudela dioen ebazpen judizial arrazoitua eman bada.</w:t>
      </w:r>
    </w:p>
    <w:p>
      <w:pPr>
        <w:pStyle w:val="0"/>
        <w:suppressAutoHyphens w:val="false"/>
        <w:rPr>
          <w:rStyle w:val="1"/>
        </w:rPr>
      </w:pPr>
      <w:r>
        <w:rPr>
          <w:rStyle w:val="1"/>
        </w:rPr>
        <w:t xml:space="preserve">Ez zaio zaintza eta jagoletza emanen, halaber, epaileak ikusten badu, alderdien alegazioei eta egindako frogei erreparatuta, etxeko edo genero indarkeriaren zantzu funtsatuak eta arrazoizkoak daudela.</w:t>
      </w:r>
    </w:p>
    <w:p>
      <w:pPr>
        <w:pStyle w:val="0"/>
        <w:suppressAutoHyphens w:val="false"/>
        <w:rPr>
          <w:rStyle w:val="1"/>
        </w:rPr>
      </w:pPr>
      <w:r>
        <w:rPr>
          <w:rStyle w:val="1"/>
        </w:rPr>
        <w:t xml:space="preserve">Bi kasu horietan hartzen diren neurriak berraztertu ahal izanen dira, baldin eta zigor jurisdikzioan horri buruzko ebazpen irmoa ematen bada.</w:t>
      </w:r>
    </w:p>
    <w:p>
      <w:pPr>
        <w:pStyle w:val="0"/>
        <w:suppressAutoHyphens w:val="false"/>
        <w:rPr>
          <w:rStyle w:val="1"/>
        </w:rPr>
      </w:pPr>
      <w:r>
        <w:rPr>
          <w:rStyle w:val="1"/>
        </w:rPr>
        <w:t xml:space="preserve">Ezkontide edo bikotekide baten aurkako salaketa ez da nahikoa izanen, berez, modu automatikoan ondorioztatzeko bestearenganako edo seme-alabenganako indarkeria edo mehatxuak daudela, edo horiei kalteak eragiten zaizkiela, eta ez da nahikoa izanen seme-alaben zaintza eta jagoletza gurasoetako bati emateko.</w:t>
      </w:r>
    </w:p>
    <w:p>
      <w:pPr>
        <w:pStyle w:val="0"/>
        <w:suppressAutoHyphens w:val="false"/>
        <w:rPr>
          <w:rStyle w:val="1"/>
        </w:rPr>
      </w:pPr>
      <w:r>
        <w:rPr>
          <w:rStyle w:val="1"/>
        </w:rPr>
        <w:t xml:space="preserve">Hirugarrenen aldeko zaintza. Salbuespen gisa, epaileak ezarri ahal izanen du seme-alaben zaintza eta jagoletza beste senide edo adiskide batzuei esleitzea –hori onartzen badute– edo, hala behar denean, adingabea babesteko ahalmenak legez esleiturik dituen entitate publikoari, ezertan eragotzi gabe esleipen horri dagokion lege figura ondoren formalizatzea.</w:t>
      </w:r>
    </w:p>
    <w:p>
      <w:pPr>
        <w:pStyle w:val="0"/>
        <w:suppressAutoHyphens w:val="false"/>
        <w:rPr>
          <w:rStyle w:val="1"/>
        </w:rPr>
      </w:pPr>
      <w:r>
        <w:rPr>
          <w:rStyle w:val="1"/>
        </w:rPr>
        <w:t xml:space="preserve">Zaintza hori erabakitzen duen ebazpenean, epaileak adingabearen harrera, tutoretza edo babes neurria ezartzea premiatuko du, kasu bakoitzean egokia dena ikusita, baina, neurri horiek ezertan eragotzi gabe, haren ustez gurasoek izan behar duten guraso erantzukizunaren ahalmen eta betebeharrak ezarri ahal izanen ditu.</w:t>
      </w:r>
    </w:p>
    <w:p>
      <w:pPr>
        <w:pStyle w:val="0"/>
        <w:suppressAutoHyphens w:val="false"/>
        <w:rPr>
          <w:rStyle w:val="1"/>
        </w:rPr>
      </w:pPr>
      <w:r>
        <w:rPr>
          <w:rStyle w:val="1"/>
        </w:rPr>
        <w:t xml:space="preserve">Adingabeen eta beste pertsona batzuen arteko bisitak. Guraso erantzukizunari buruzko neurriak erabakitzen dituen ebazpenean, gurasoetako edozeinek edo Fiskaltzak eskatuta, epaileak adingabeen eta beste senide edo adiskide batzuen (eta, bereziki, anai-arrebak eta aiton-amonak) arteko komunikazio-, bisita- eta harreman-sistema ezarri ahal izanen du, hori onuragarria bada haientzat, eta pertsona horiei entzunaldia eman ondoren.</w:t>
      </w:r>
    </w:p>
    <w:p>
      <w:pPr>
        <w:pStyle w:val="0"/>
        <w:suppressAutoHyphens w:val="false"/>
        <w:rPr>
          <w:rStyle w:val="1"/>
        </w:rPr>
      </w:pPr>
      <w:r>
        <w:rPr>
          <w:rStyle w:val="1"/>
        </w:rPr>
        <w:t xml:space="preserve">72. LEGEA</w:t>
      </w:r>
    </w:p>
    <w:p>
      <w:pPr>
        <w:pStyle w:val="0"/>
        <w:suppressAutoHyphens w:val="false"/>
        <w:rPr>
          <w:rStyle w:val="1"/>
        </w:rPr>
      </w:pPr>
      <w:r>
        <w:rPr>
          <w:rStyle w:val="1"/>
        </w:rPr>
        <w:t xml:space="preserve">Adingabeen biztantzea. Epaileak erabakiko du zer erabilera eta xede eman familia-etxebizitzari, adingabeen biztantze beharra eta egonkortasuna eta horien eta guraso baten eta bestearen arteko bizikidetza, harremanak eta egonaldiak lehentasunez bermatzeko xedeaz.</w:t>
      </w:r>
    </w:p>
    <w:p>
      <w:pPr>
        <w:pStyle w:val="0"/>
        <w:suppressAutoHyphens w:val="false"/>
        <w:rPr>
          <w:rStyle w:val="1"/>
        </w:rPr>
      </w:pPr>
      <w:r>
        <w:rPr>
          <w:rStyle w:val="1"/>
        </w:rPr>
        <w:t xml:space="preserve">Banakako zaintza ezarrita, epaileak etxebizitzaren erabilera esleituko die adingabeei eta zaintza egoera horrek dirauen bitartean horiekin dagoen gurasoari, guraso horrek horien biztantze beharrak behar bezala bermatu ezean beste baliabide batzuen bidez; izan ere, kasu horretan, egokia dena ebatziko du haren esleipenaz eta, hala bada, esleipenaren iraupenaz, gehien babestu beharreko interesak kontuan hartuta.</w:t>
      </w:r>
    </w:p>
    <w:p>
      <w:pPr>
        <w:pStyle w:val="0"/>
        <w:suppressAutoHyphens w:val="false"/>
        <w:rPr>
          <w:rStyle w:val="1"/>
        </w:rPr>
      </w:pPr>
      <w:r>
        <w:rPr>
          <w:rStyle w:val="1"/>
        </w:rPr>
        <w:t xml:space="preserve">Zaintza partekatua ezartzen denean edo gurasoen artean seme-alaba guztiena banatzen denean, erabilera guraso baten edo bien alde edo arrazoi bidez egokitzat jotzen den aldirako erabakitzeko, epaileak honako zirkunstantzia hauek hartuko ditu kontuan:</w:t>
      </w:r>
    </w:p>
    <w:p>
      <w:pPr>
        <w:pStyle w:val="0"/>
        <w:suppressAutoHyphens w:val="false"/>
        <w:rPr>
          <w:rStyle w:val="1"/>
        </w:rPr>
      </w:pPr>
      <w:r>
        <w:rPr>
          <w:rStyle w:val="1"/>
        </w:rPr>
        <w:t xml:space="preserve">1. Zaintzarako eta harremanetarako denbora banatzeko ezarritako sistema zehatza.</w:t>
      </w:r>
    </w:p>
    <w:p>
      <w:pPr>
        <w:pStyle w:val="0"/>
        <w:suppressAutoHyphens w:val="false"/>
        <w:rPr>
          <w:rStyle w:val="1"/>
        </w:rPr>
      </w:pPr>
      <w:r>
        <w:rPr>
          <w:rStyle w:val="1"/>
        </w:rPr>
        <w:t xml:space="preserve">2. Adingabeetako bakoitzak etxebizitzaren ingurunearekin duen gizarte eta hezkuntza lotura, baita lotura pertsonala ere.</w:t>
      </w:r>
    </w:p>
    <w:p>
      <w:pPr>
        <w:pStyle w:val="0"/>
        <w:suppressAutoHyphens w:val="false"/>
        <w:rPr>
          <w:rStyle w:val="1"/>
        </w:rPr>
      </w:pPr>
      <w:r>
        <w:rPr>
          <w:rStyle w:val="1"/>
        </w:rPr>
        <w:t xml:space="preserve">3. Guraso batek eta besteak adingabeak zaindu behar dituzten aldietan horien etxebizitza beharrak betetzeko dituzten aukerak.</w:t>
      </w:r>
    </w:p>
    <w:p>
      <w:pPr>
        <w:pStyle w:val="0"/>
        <w:suppressAutoHyphens w:val="false"/>
        <w:rPr>
          <w:rStyle w:val="1"/>
        </w:rPr>
      </w:pPr>
      <w:r>
        <w:rPr>
          <w:rStyle w:val="1"/>
        </w:rPr>
        <w:t xml:space="preserve">4. Familia-etxebizitzaren titulartasuna, eta okupazio tituluaren izaera.</w:t>
      </w:r>
    </w:p>
    <w:p>
      <w:pPr>
        <w:pStyle w:val="0"/>
        <w:suppressAutoHyphens w:val="false"/>
        <w:rPr>
          <w:rStyle w:val="1"/>
        </w:rPr>
      </w:pPr>
      <w:r>
        <w:rPr>
          <w:rStyle w:val="1"/>
        </w:rPr>
        <w:t xml:space="preserve">5. Gurasoetako edozeinen eskura beste etxebizitza batzuk egotea.</w:t>
      </w:r>
    </w:p>
    <w:p>
      <w:pPr>
        <w:pStyle w:val="0"/>
        <w:suppressAutoHyphens w:val="false"/>
        <w:rPr>
          <w:rStyle w:val="1"/>
        </w:rPr>
      </w:pPr>
      <w:r>
        <w:rPr>
          <w:rStyle w:val="1"/>
        </w:rPr>
        <w:t xml:space="preserve">6. Gurasoen gainerako beharrak, eta batak zein besteak adingabeekiko bizikidetza ukitzen dutenean horiek betetzeko dituzten baliabide pertsonal eta ekonomikoak.</w:t>
      </w:r>
    </w:p>
    <w:p>
      <w:pPr>
        <w:pStyle w:val="0"/>
        <w:suppressAutoHyphens w:val="false"/>
        <w:rPr>
          <w:rStyle w:val="1"/>
        </w:rPr>
      </w:pPr>
      <w:r>
        <w:rPr>
          <w:rStyle w:val="1"/>
        </w:rPr>
        <w:t xml:space="preserve">Guraso bakoitzak seme-alabak mantentzeko egin beharreko ekarpena ezartzean baloratu beharko da familia-etxebizitzaren erabilera eta helburuari buruzko erabaki judiziala.</w:t>
      </w:r>
    </w:p>
    <w:p>
      <w:pPr>
        <w:pStyle w:val="0"/>
        <w:suppressAutoHyphens w:val="false"/>
        <w:rPr>
          <w:rStyle w:val="1"/>
        </w:rPr>
      </w:pPr>
      <w:r>
        <w:rPr>
          <w:rStyle w:val="1"/>
        </w:rPr>
        <w:t xml:space="preserve">Etxebizitzaren titularraren xedatze-egintzak esleitzen den erabilera ezertan eragotzi gabe gauzatuko dira beti. Erabiltze-eskubidea Jabetzaren Erregistroan inskribatu edo idatzi ahal izanen da badaezpada.</w:t>
      </w:r>
    </w:p>
    <w:p>
      <w:pPr>
        <w:pStyle w:val="0"/>
        <w:suppressAutoHyphens w:val="false"/>
        <w:rPr>
          <w:rStyle w:val="1"/>
        </w:rPr>
      </w:pPr>
      <w:r>
        <w:rPr>
          <w:rStyle w:val="1"/>
        </w:rPr>
        <w:t xml:space="preserve">73. LEGEA</w:t>
      </w:r>
    </w:p>
    <w:p>
      <w:pPr>
        <w:pStyle w:val="0"/>
        <w:suppressAutoHyphens w:val="false"/>
        <w:rPr>
          <w:rStyle w:val="1"/>
        </w:rPr>
      </w:pPr>
      <w:r>
        <w:rPr>
          <w:rStyle w:val="1"/>
        </w:rPr>
        <w:t xml:space="preserve">Adingabeak mantentzen laguntzea. Gastu arruntak eta bereziak. Epaileak ezarriko du zein den guraso bakoitzak seme-alaba adingabeen mantenurako eman beharreko laguntza.</w:t>
      </w:r>
    </w:p>
    <w:p>
      <w:pPr>
        <w:pStyle w:val="0"/>
        <w:suppressAutoHyphens w:val="false"/>
        <w:rPr>
          <w:rStyle w:val="1"/>
        </w:rPr>
      </w:pPr>
      <w:r>
        <w:rPr>
          <w:rStyle w:val="1"/>
        </w:rPr>
        <w:t xml:space="preserve">a) Gastu arruntak dira adingabeen elikadura, biztantze, osasun laguntza, jantzi eta oinarrizko prestakuntza integralerako ezinbestekoak diren guztiak.</w:t>
      </w:r>
    </w:p>
    <w:p>
      <w:pPr>
        <w:pStyle w:val="0"/>
        <w:suppressAutoHyphens w:val="false"/>
        <w:rPr>
          <w:rStyle w:val="1"/>
        </w:rPr>
      </w:pPr>
      <w:r>
        <w:rPr>
          <w:rStyle w:val="1"/>
        </w:rPr>
        <w:t xml:space="preserve">Guraso bakoitzak gastu horietarako laguntza emanen du haien beharrei erantzuteko, eta horiek betetzeko dituen baliabide ekonomikoen proportzioaren arabera. Ekarpen hori ezartzeko, epaileak kontuan hartuko ditu ezarritako eguneroko zaintza eta zainketari buruzko sistema eta adingabeen arreta guztiei erantzuteko batak eta besteak eskaintzen duten ardura.</w:t>
      </w:r>
    </w:p>
    <w:p>
      <w:pPr>
        <w:pStyle w:val="0"/>
        <w:suppressAutoHyphens w:val="false"/>
        <w:rPr>
          <w:rStyle w:val="1"/>
        </w:rPr>
      </w:pPr>
      <w:r>
        <w:rPr>
          <w:rStyle w:val="1"/>
        </w:rPr>
        <w:t xml:space="preserve">Ekarpena behar den moduan eta denboran ezarriko da, dagokion eguneratzea izanen du, eta, hala denean, adingabeen gastuak behar bezala administratu eta ordaintzen direla ziurtatzen duten bermeak egonen dira. Guraso batek besteari ordaintzen dion aldizkako ekarpena izan daiteke, edo biek funts komun batean sartzen duten diru kopuru bat, zenbateko berdinekoa zein ezberdinekoa; epaileak funts horren kudeaketa esleituko dio guraso bati edo biei, batera edo txandaka.</w:t>
      </w:r>
    </w:p>
    <w:p>
      <w:pPr>
        <w:pStyle w:val="0"/>
        <w:suppressAutoHyphens w:val="false"/>
        <w:rPr>
          <w:rStyle w:val="1"/>
        </w:rPr>
      </w:pPr>
      <w:r>
        <w:rPr>
          <w:rStyle w:val="1"/>
        </w:rPr>
        <w:t xml:space="preserve">b) Gastu bereziak dira adingabeen mantentze arrunta ezartzeko unean aurreikusi ezin diren guztiak.</w:t>
      </w:r>
    </w:p>
    <w:p>
      <w:pPr>
        <w:pStyle w:val="0"/>
        <w:suppressAutoHyphens w:val="false"/>
        <w:rPr>
          <w:rStyle w:val="1"/>
        </w:rPr>
      </w:pPr>
      <w:r>
        <w:rPr>
          <w:rStyle w:val="1"/>
        </w:rPr>
        <w:t xml:space="preserve">Epaileak ezarriko du zer proportziotan egin behar dien aurre guraso bakoitzak beharrezkoak diren gastuei, guraso bataren eta bestearen gaitasun ekonomikoarekin bat.</w:t>
      </w:r>
    </w:p>
    <w:p>
      <w:pPr>
        <w:pStyle w:val="0"/>
        <w:suppressAutoHyphens w:val="false"/>
        <w:rPr>
          <w:rStyle w:val="1"/>
        </w:rPr>
      </w:pPr>
      <w:r>
        <w:rPr>
          <w:rStyle w:val="1"/>
        </w:rPr>
        <w:t xml:space="preserve">Ezertan eragotzi gabe epaileak kasu bakoitzean beharrezkotzat jotzen dituen beste gastu batzuk, horrelakoak izanen dira honako hauek: haien izaera edo premiagatik ukaezinak direnak, gurasoen aseguru sozialek edo pribatuek estali gabeko osasun gastuak, eta seme-alaben garapen eta prestakuntza integralerako eskatzen diren hezkuntza arloko gastu osagarriak, unibertsitate ikasketenak edo lanbide gaikuntzarenak barne.</w:t>
      </w:r>
    </w:p>
    <w:p>
      <w:pPr>
        <w:pStyle w:val="0"/>
        <w:suppressAutoHyphens w:val="false"/>
        <w:rPr>
          <w:rStyle w:val="1"/>
        </w:rPr>
      </w:pPr>
      <w:r>
        <w:rPr>
          <w:rStyle w:val="1"/>
        </w:rPr>
        <w:t xml:space="preserve">Epaileak ezartzen duen proportzioan eginen zaie aurre gainerako gastuei, baldin eta bi gurasoek horiek onartu badituzte espresuki edo isilbidez. Bien arteko adostasunik ez badago, gastu horiek egitea erabaki duen gurasoak ordainduko ditu.</w:t>
      </w:r>
    </w:p>
    <w:p>
      <w:pPr>
        <w:pStyle w:val="0"/>
        <w:suppressAutoHyphens w:val="false"/>
        <w:rPr>
          <w:rStyle w:val="1"/>
        </w:rPr>
      </w:pPr>
      <w:r>
        <w:rPr>
          <w:rStyle w:val="1"/>
        </w:rPr>
        <w:t xml:space="preserve">Gurasoen artean gastu berezi baten beharrari buruzko desadostasuna badago, epaileak erabakiko du gastu hori beharrezkoa den ala ez, eta, halaber, hori nola ordaindu zehaztuko du, ezertan eragotzi gabe 70. legeko azken bi paragrafoetan xedatutakoa.</w:t>
      </w:r>
    </w:p>
    <w:p>
      <w:pPr>
        <w:pStyle w:val="0"/>
        <w:suppressAutoHyphens w:val="false"/>
        <w:rPr>
          <w:rStyle w:val="1"/>
        </w:rPr>
      </w:pPr>
      <w:r>
        <w:rPr>
          <w:rStyle w:val="1"/>
        </w:rPr>
        <w:t xml:space="preserve">74. LEGEA</w:t>
      </w:r>
    </w:p>
    <w:p>
      <w:pPr>
        <w:pStyle w:val="0"/>
        <w:suppressAutoHyphens w:val="false"/>
        <w:rPr>
          <w:rStyle w:val="1"/>
        </w:rPr>
      </w:pPr>
      <w:r>
        <w:rPr>
          <w:rStyle w:val="1"/>
        </w:rPr>
        <w:t xml:space="preserve">Beste neurri batzuk. Aurreko legeetan aurreikusitako neurriez gain, epaileak adingabeen interesa babesteko helburua duen beste edozein xedapen hartu ahal izanen du dena delako prozeduran, eta, bereziki, haien familia-ingurunean edozein arrisku edo kalte edo hirugarren pertsonek eragindakoak saihesteko helburua dutenak.</w:t>
      </w:r>
    </w:p>
    <w:p>
      <w:pPr>
        <w:pStyle w:val="0"/>
        <w:suppressAutoHyphens w:val="false"/>
        <w:rPr>
          <w:rStyle w:val="1"/>
        </w:rPr>
      </w:pPr>
      <w:r>
        <w:rPr>
          <w:rStyle w:val="1"/>
        </w:rPr>
        <w:t xml:space="preserve">Behin-behineko neurriak. Epaileak aurreko legeetan aurreikusitako neurrietako edozein hartu ahal izanen du behin-behinean, dena delako prozeduran eta une zehatz horretan dauden zirkunstantziak kontuan hartuta, ezertan eragotzi gabe behin betiko ebazpena hartzea.</w:t>
      </w:r>
    </w:p>
    <w:p>
      <w:pPr>
        <w:pStyle w:val="0"/>
        <w:suppressAutoHyphens w:val="false"/>
        <w:rPr>
          <w:rStyle w:val="1"/>
        </w:rPr>
      </w:pPr>
      <w:r>
        <w:rPr>
          <w:rStyle w:val="1"/>
        </w:rPr>
        <w:t xml:space="preserve">75. LEGEA</w:t>
      </w:r>
    </w:p>
    <w:p>
      <w:pPr>
        <w:pStyle w:val="0"/>
        <w:suppressAutoHyphens w:val="false"/>
        <w:rPr>
          <w:rStyle w:val="1"/>
        </w:rPr>
      </w:pPr>
      <w:r>
        <w:rPr>
          <w:rStyle w:val="1"/>
        </w:rPr>
        <w:t xml:space="preserve">Etetea. Lege zibil edo penaletan aurreikusitako kasuak ezertan eragotzi gabe, guraso erantzukizunaren edo gurasoen ahalmenetako baten titulartasuna eten ahal izanen da absentzia, ezintasuna edo gaitasun-aldaketa badago, eta epailearen ustez gurasoek gorde behar dituzten ahalmenak salbuetsiko dira.</w:t>
      </w:r>
    </w:p>
    <w:p>
      <w:pPr>
        <w:pStyle w:val="0"/>
        <w:suppressAutoHyphens w:val="false"/>
        <w:rPr>
          <w:rStyle w:val="1"/>
        </w:rPr>
      </w:pPr>
      <w:r>
        <w:rPr>
          <w:rStyle w:val="1"/>
        </w:rPr>
        <w:t xml:space="preserve">Etetea eragin duen arrazoia amaitzen denean, epaileak semearen edo alabaren interesak eskatzen dituen mugak ezarri ahal izanen ditu ahalmen horien erabilerarako.</w:t>
      </w:r>
    </w:p>
    <w:p>
      <w:pPr>
        <w:pStyle w:val="0"/>
        <w:suppressAutoHyphens w:val="false"/>
        <w:rPr>
          <w:rStyle w:val="1"/>
        </w:rPr>
      </w:pPr>
      <w:r>
        <w:rPr>
          <w:rStyle w:val="1"/>
        </w:rPr>
        <w:t xml:space="preserve">Kentzea. Gurasoetako edozeini edo biei guraso erantzukizunaren edo ahalmenetako baten titulartasuna kendu ahal izanen zaie epai bidez, bere(n) betebeharrak larriki edo behin eta berriz bete ezean, nahiz eta ez-betetze horrek adingabearen babesgabetasunik ekarri ez.</w:t>
      </w:r>
    </w:p>
    <w:p>
      <w:pPr>
        <w:pStyle w:val="0"/>
        <w:suppressAutoHyphens w:val="false"/>
        <w:rPr>
          <w:rStyle w:val="1"/>
        </w:rPr>
      </w:pPr>
      <w:r>
        <w:rPr>
          <w:rStyle w:val="1"/>
        </w:rPr>
        <w:t xml:space="preserve">Kentzea eraginkorra izanen da epaia irmoa denetik, ezertan eragotzi gabe kautelazko etena erabakitzea.</w:t>
      </w:r>
    </w:p>
    <w:p>
      <w:pPr>
        <w:pStyle w:val="0"/>
        <w:suppressAutoHyphens w:val="false"/>
        <w:rPr>
          <w:rStyle w:val="1"/>
        </w:rPr>
      </w:pPr>
      <w:r>
        <w:rPr>
          <w:rStyle w:val="1"/>
        </w:rPr>
        <w:t xml:space="preserve"> Auzitegiek, adingabearen onura eta intereserako, horren berreskuratze osoa edo partziala erabaki dezakete, baldin eta kentzea eragin duen arrazoia amaitu bada.</w:t>
      </w:r>
    </w:p>
    <w:p>
      <w:pPr>
        <w:pStyle w:val="0"/>
        <w:suppressAutoHyphens w:val="false"/>
        <w:rPr>
          <w:rStyle w:val="1"/>
        </w:rPr>
      </w:pPr>
      <w:r>
        <w:rPr>
          <w:rStyle w:val="1"/>
        </w:rPr>
        <w:t xml:space="preserve">Azkentzea. Seme-alaben gaineko guraso erantzukizuna azkentzen da:</w:t>
      </w:r>
    </w:p>
    <w:p>
      <w:pPr>
        <w:pStyle w:val="0"/>
        <w:suppressAutoHyphens w:val="false"/>
        <w:rPr>
          <w:rStyle w:val="1"/>
        </w:rPr>
      </w:pPr>
      <w:r>
        <w:rPr>
          <w:rStyle w:val="1"/>
        </w:rPr>
        <w:t xml:space="preserve">1. Semearen, alabaren edo bi gurasoen heriotzaren ondorioz edo horien heriotza-adierazpenaren ondorioz.</w:t>
      </w:r>
    </w:p>
    <w:p>
      <w:pPr>
        <w:pStyle w:val="0"/>
        <w:suppressAutoHyphens w:val="false"/>
        <w:rPr>
          <w:rStyle w:val="1"/>
        </w:rPr>
      </w:pPr>
      <w:r>
        <w:rPr>
          <w:rStyle w:val="1"/>
        </w:rPr>
        <w:t xml:space="preserve">2. Semearen edo alabaren emantzipazioagatik edo adin nagusitasunagatik.</w:t>
      </w:r>
    </w:p>
    <w:p>
      <w:pPr>
        <w:pStyle w:val="0"/>
        <w:suppressAutoHyphens w:val="false"/>
        <w:rPr>
          <w:rStyle w:val="1"/>
        </w:rPr>
      </w:pPr>
      <w:r>
        <w:rPr>
          <w:rStyle w:val="1"/>
        </w:rPr>
        <w:t xml:space="preserve">3. Aurreko gurasoek semea edo alaba adoptatzearen ondorioz, haietako batekiko loturak iraun ezean.</w:t>
      </w:r>
    </w:p>
    <w:p>
      <w:pPr>
        <w:pStyle w:val="0"/>
        <w:suppressAutoHyphens w:val="false"/>
        <w:rPr>
          <w:rStyle w:val="1"/>
        </w:rPr>
      </w:pPr>
      <w:r>
        <w:rPr>
          <w:rStyle w:val="1"/>
        </w:rPr>
        <w:t xml:space="preserve">Guraso erantzukizuna azkentzearekin batera, semearen edo alabaren ordena pertsonalean eta ondare ordenan zituen ondorioak eteten dira, eta kontu ematea eskatu ahal izanen da, eta, hala denean, kalte eta galeren ordaina ematea ere bai, 66. legean ezarritakoaren arabera.</w:t>
        <w:tab/>
      </w:r>
    </w:p>
    <w:p>
      <w:pPr>
        <w:pStyle w:val="0"/>
        <w:suppressAutoHyphens w:val="false"/>
        <w:rPr>
          <w:rStyle w:val="1"/>
        </w:rPr>
      </w:pPr>
      <w:r>
        <w:rPr>
          <w:rStyle w:val="1"/>
        </w:rPr>
        <w:t xml:space="preserve">Berpiztea. Seme edo alabaren heriotza-adierazpena egin eta hura adin nagusitasunera heldu baino lehen berragertzen bada, guraso erantzukizuna berpiztuko da.</w:t>
      </w:r>
    </w:p>
    <w:p>
      <w:pPr>
        <w:pStyle w:val="0"/>
        <w:suppressAutoHyphens w:val="false"/>
        <w:rPr>
          <w:rStyle w:val="1"/>
        </w:rPr>
      </w:pPr>
      <w:r>
        <w:rPr>
          <w:rStyle w:val="1"/>
        </w:rPr>
        <w:t xml:space="preserve">Heriotza-adierazpena duen gurasoa berragertzen bada, haren guraso erantzukizuna berreskuratuko da onuragarria baldin bada seme-alabentzat, eta epaileak erantzukizun horren ahalmenak mugatu ahal izanen ditu, horretarako arrazoiak emanez.</w:t>
      </w:r>
    </w:p>
    <w:p>
      <w:pPr>
        <w:pStyle w:val="0"/>
        <w:suppressAutoHyphens w:val="false"/>
        <w:rPr>
          <w:rStyle w:val="1"/>
        </w:rPr>
      </w:pPr>
      <w:r>
        <w:rPr>
          <w:rStyle w:val="1"/>
        </w:rPr>
        <w:t xml:space="preserve">Defendatzaile judiziala. Gurasoen eta euren ardurapeko seme-alaben interesak elkarren aurkakoak direnean, beharrezkoa izanen da defendatzaile judizialaren esku-hartzea.</w:t>
      </w:r>
    </w:p>
    <w:p>
      <w:pPr>
        <w:pStyle w:val="0"/>
        <w:suppressAutoHyphens w:val="false"/>
        <w:rPr>
          <w:rStyle w:val="1"/>
        </w:rPr>
      </w:pPr>
      <w:r>
        <w:rPr>
          <w:rStyle w:val="1"/>
        </w:rPr>
        <w:t xml:space="preserve">Interesen arteko aurkakotasuna guraso bati begira bakarrik gertatzen bada, besteari dagokio seme edo alabaren ordezkaritza, izendapen judizialaren beharrik izan gabe.</w:t>
      </w:r>
    </w:p>
    <w:p>
      <w:pPr>
        <w:pStyle w:val="0"/>
        <w:suppressAutoHyphens w:val="false"/>
        <w:rPr>
          <w:rStyle w:val="1"/>
        </w:rPr>
      </w:pPr>
      <w:r>
        <w:rPr>
          <w:rStyle w:val="1"/>
        </w:rPr>
        <w:t xml:space="preserve">Epaileak defendatzailea izendatuko du, berak zehazturiko ahalmenekin, tutoretzaren egikaritza izan dezaketen pertsonen artetik, halakoak badira.</w:t>
      </w:r>
    </w:p>
    <w:p>
      <w:pPr>
        <w:pStyle w:val="0"/>
        <w:suppressAutoHyphens w:val="false"/>
        <w:rPr>
          <w:rStyle w:val="1"/>
        </w:rPr>
      </w:pPr>
      <w:r>
        <w:rPr>
          <w:rStyle w:val="1"/>
        </w:rPr>
        <w:t xml:space="preserve">76. LEGEA</w:t>
      </w:r>
    </w:p>
    <w:p>
      <w:pPr>
        <w:pStyle w:val="0"/>
        <w:suppressAutoHyphens w:val="false"/>
        <w:rPr>
          <w:rStyle w:val="1"/>
        </w:rPr>
      </w:pPr>
      <w:r>
        <w:rPr>
          <w:rStyle w:val="1"/>
        </w:rPr>
        <w:t xml:space="preserve">Luzapena. Gaitasuna aldatua duten seme-alaba adingabeen gaineko guraso erantzukizuna luzaturik geratuko da</w:t>
      </w:r>
    </w:p>
    <w:p>
      <w:pPr>
        <w:pStyle w:val="0"/>
        <w:suppressAutoHyphens w:val="false"/>
        <w:rPr>
          <w:rStyle w:val="1"/>
        </w:rPr>
      </w:pPr>
      <w:r>
        <w:rPr>
          <w:rStyle w:val="1"/>
        </w:rPr>
        <w:t xml:space="preserve">lege-aginduz, haiek adin nagusitasunera heltzean, gaitasunari buruzko epaiak ezartzen duena ukatu gabe.</w:t>
      </w:r>
    </w:p>
    <w:p>
      <w:pPr>
        <w:pStyle w:val="0"/>
        <w:suppressAutoHyphens w:val="false"/>
        <w:rPr>
          <w:rStyle w:val="1"/>
        </w:rPr>
      </w:pPr>
      <w:r>
        <w:rPr>
          <w:rStyle w:val="1"/>
        </w:rPr>
        <w:t xml:space="preserve">Birgaitzea. Guraso erantzukizuna seme-alaba adinez nagusien edo emantzipatuen gainean birgaitu ahal izanen da, haien gaitasuna aldatu bada gurasoekin bizi diren bitartean, horien gaitasunari buruzko epaiak ezartzen duen edukia eta mugak errespetatuta eta, epailearen ustez, horien intereserako onuragarriagoa bada beste pertsona batzuen aldeko beste laguntza neurri bat sortzea.</w:t>
      </w:r>
    </w:p>
    <w:p>
      <w:pPr>
        <w:pStyle w:val="0"/>
        <w:suppressAutoHyphens w:val="false"/>
        <w:rPr>
          <w:rStyle w:val="1"/>
        </w:rPr>
      </w:pPr>
      <w:r>
        <w:rPr>
          <w:rStyle w:val="1"/>
        </w:rPr>
        <w:t xml:space="preserve">Guraso erantzukizun luzatua edo birgaitua azkentzea. Aurreko legeak jasotako arrazoiez gain, guraso erantzukizun luzatua edo birgaitua azkenduko da:</w:t>
      </w:r>
    </w:p>
    <w:p>
      <w:pPr>
        <w:pStyle w:val="0"/>
        <w:suppressAutoHyphens w:val="false"/>
        <w:rPr>
          <w:rStyle w:val="1"/>
        </w:rPr>
      </w:pPr>
      <w:r>
        <w:rPr>
          <w:rStyle w:val="1"/>
        </w:rPr>
        <w:t xml:space="preserve">1. Semearen edo alabaren gaitasuna aldatzea eragin duen arrazoia amaitu dela adierazten duen ebazpen judizial baten ondorioz.</w:t>
      </w:r>
    </w:p>
    <w:p>
      <w:pPr>
        <w:pStyle w:val="0"/>
        <w:suppressAutoHyphens w:val="false"/>
        <w:rPr>
          <w:rStyle w:val="1"/>
        </w:rPr>
      </w:pPr>
      <w:r>
        <w:rPr>
          <w:rStyle w:val="1"/>
        </w:rPr>
        <w:t xml:space="preserve">2. Tutoretza ondoren beste pertsona batzuen alde eratzeagatik.</w:t>
      </w:r>
    </w:p>
    <w:p>
      <w:pPr>
        <w:pStyle w:val="0"/>
        <w:suppressAutoHyphens w:val="false"/>
        <w:rPr>
          <w:rStyle w:val="1"/>
        </w:rPr>
      </w:pPr>
      <w:r>
        <w:rPr>
          <w:rStyle w:val="1"/>
        </w:rPr>
        <w:t xml:space="preserve">3. Epaileak onesten badu gurasoek eskatutako azkentzea, haien egoera pertsonalak edo sozialak semearen edo alabaren berariazko beharrekin bat datorren moduan betetzea eragozten badu.</w:t>
      </w:r>
    </w:p>
    <w:p>
      <w:pPr>
        <w:pStyle w:val="0"/>
        <w:suppressAutoHyphens w:val="false"/>
        <w:rPr>
          <w:rStyle w:val="1"/>
        </w:rPr>
      </w:pPr>
      <w:r>
        <w:rPr>
          <w:rStyle w:val="1"/>
        </w:rPr>
        <w:t xml:space="preserve">77. LEGEA</w:t>
      </w:r>
    </w:p>
    <w:p>
      <w:pPr>
        <w:pStyle w:val="0"/>
        <w:suppressAutoHyphens w:val="false"/>
        <w:rPr>
          <w:rStyle w:val="1"/>
        </w:rPr>
      </w:pPr>
      <w:r>
        <w:rPr>
          <w:rStyle w:val="1"/>
        </w:rPr>
        <w:t xml:space="preserve">Guraso erantzukizunaren ikuskapen judiziala. Konpilazio honetako legeen arabera epaileak guraso erantzukizunaren ondoriozko kontuei buruzko erabakia eman behar duen prozedura guztietan, seme-alaben eta gurasoen arteko harremanak ikuskatzeko beharrezkotzat jotzen dituen neurriak hartu ahal izanen ditu, arrazoiak azalduta, horien eskubideak bermatzeko asmoz, eta, horretarako, gurasotasun koordinatzaile bat izendatu ahal izanen du.</w:t>
      </w:r>
    </w:p>
    <w:p>
      <w:pPr>
        <w:pStyle w:val="0"/>
        <w:suppressAutoHyphens w:val="false"/>
        <w:rPr>
          <w:rStyle w:val="1"/>
        </w:rPr>
      </w:pPr>
      <w:r>
        <w:rPr>
          <w:rStyle w:val="1"/>
        </w:rPr>
        <w:t xml:space="preserve">Adingabeentzako arriskua edo hori justifikatzen duen beste edozein zirkunstantzia dagoela arrazoiekin baloratzen badu, ikuskapen hori gizarte zerbitzuen edo familia elkartzeko guneen esku utzi ahal izanen du.</w:t>
      </w:r>
    </w:p>
    <w:p>
      <w:pPr>
        <w:pStyle w:val="0"/>
        <w:suppressAutoHyphens w:val="false"/>
        <w:rPr>
          <w:rStyle w:val="1"/>
        </w:rPr>
      </w:pPr>
      <w:r>
        <w:rPr>
          <w:rStyle w:val="1"/>
        </w:rPr>
        <w:t xml:space="preserve">78. LEGEA</w:t>
      </w:r>
    </w:p>
    <w:p>
      <w:pPr>
        <w:pStyle w:val="0"/>
        <w:suppressAutoHyphens w:val="false"/>
        <w:rPr>
          <w:rStyle w:val="1"/>
        </w:rPr>
      </w:pPr>
      <w:r>
        <w:rPr>
          <w:rStyle w:val="1"/>
        </w:rPr>
        <w:t xml:space="preserve">Itunak egiteko askatasuna. Ezkontideek askatasunez adostu ahal izanen dute ezkontzaren araubide ekonomikoa itunen bidez, 7. legean ezarritako mugak baino ez dituztela.</w:t>
      </w:r>
    </w:p>
    <w:p>
      <w:pPr>
        <w:pStyle w:val="0"/>
        <w:suppressAutoHyphens w:val="false"/>
        <w:rPr>
          <w:rStyle w:val="1"/>
        </w:rPr>
      </w:pPr>
      <w:r>
        <w:rPr>
          <w:rStyle w:val="1"/>
        </w:rPr>
        <w:t xml:space="preserve"> Ezkontideen banakako gaitasuna. Ezkontide bakoitzak bere kabuz erabil eta defenda ditzake eskubideak eta epaiketako nahiz epaiketatik kanpoko administrazio-, xedatze- eta ordezkaritza-egintzak gauzatu, borondatez edo legez ezarritako mugak baino ez daudela.</w:t>
      </w:r>
    </w:p>
    <w:p>
      <w:pPr>
        <w:pStyle w:val="0"/>
        <w:suppressAutoHyphens w:val="false"/>
        <w:rPr>
          <w:rStyle w:val="1"/>
        </w:rPr>
      </w:pPr>
      <w:r>
        <w:rPr>
          <w:rStyle w:val="1"/>
        </w:rPr>
        <w:t xml:space="preserve">Ezkontideen absentzia, gaitasun aldaketa, zarrastelkeria edo legezko banantzearen kasuetan, Kode Zibilaren xedapenak aplikatuko dira.</w:t>
      </w:r>
    </w:p>
    <w:p>
      <w:pPr>
        <w:pStyle w:val="0"/>
        <w:suppressAutoHyphens w:val="false"/>
        <w:rPr>
          <w:rStyle w:val="1"/>
        </w:rPr>
      </w:pPr>
      <w:r>
        <w:rPr>
          <w:rStyle w:val="1"/>
        </w:rPr>
        <w:t xml:space="preserve">79. LEGEA</w:t>
      </w:r>
    </w:p>
    <w:p>
      <w:pPr>
        <w:pStyle w:val="0"/>
        <w:suppressAutoHyphens w:val="false"/>
        <w:rPr>
          <w:rStyle w:val="1"/>
        </w:rPr>
      </w:pPr>
      <w:r>
        <w:rPr>
          <w:rStyle w:val="1"/>
        </w:rPr>
        <w:t xml:space="preserve">Ezkontideen arteko adostasunak, baiespenak eta ahalduntzeak. Itun bidez edo legez bi ezkontideen adostasuna edo batak bestea baiestea behar duten egintzetan, horietako bakoitzak eman dezake egintza jakin bat edo batzuk gauzatzeko, edo orokorrean.</w:t>
      </w:r>
    </w:p>
    <w:p>
      <w:pPr>
        <w:pStyle w:val="0"/>
        <w:suppressAutoHyphens w:val="false"/>
        <w:rPr>
          <w:rStyle w:val="1"/>
        </w:rPr>
      </w:pPr>
      <w:r>
        <w:rPr>
          <w:rStyle w:val="1"/>
        </w:rPr>
        <w:t xml:space="preserve">Errebokaezina izanen da dena delako egintzaren aurretik emandako adostasuna edo baiespena, eta 86. legean xedatutakoa bete beharko da ezkontzako itunen bidez ematen denean.</w:t>
      </w:r>
    </w:p>
    <w:p>
      <w:pPr>
        <w:pStyle w:val="0"/>
        <w:suppressAutoHyphens w:val="false"/>
        <w:rPr>
          <w:rStyle w:val="1"/>
        </w:rPr>
      </w:pPr>
      <w:r>
        <w:rPr>
          <w:rStyle w:val="1"/>
        </w:rPr>
        <w:t xml:space="preserve">Ezkontideek ahalordeak eman ditzakete, batak bestearen mesederako edo bi-biek elkarren mesederako, eurek egoki deritzeten ahalmenekin. Ahalordea egintza jakin bat edo batzuk gauzatzeko edo orokorrean eman ahal izanen da, eta errebokaezina izanen da beti, nahiz eta ezkontzako itunen bidez eman ez.</w:t>
      </w:r>
    </w:p>
    <w:p>
      <w:pPr>
        <w:pStyle w:val="0"/>
        <w:suppressAutoHyphens w:val="false"/>
        <w:rPr>
          <w:rStyle w:val="1"/>
        </w:rPr>
      </w:pPr>
      <w:r>
        <w:rPr>
          <w:rStyle w:val="1"/>
        </w:rPr>
        <w:t xml:space="preserve">Epaileak ordezkatzea. Lege honetako lehen paragrafoak aipatzen dituen egintzetan, ezkontide baten adostasuna edo baiespena epaileak ordezka dezake, beste ezkontideak eskatuz gero, eta epaileak Borondatezko Jurisdikziopeko prozeduran ebatziko du.</w:t>
      </w:r>
    </w:p>
    <w:p>
      <w:pPr>
        <w:pStyle w:val="0"/>
        <w:suppressAutoHyphens w:val="false"/>
        <w:rPr>
          <w:rStyle w:val="1"/>
        </w:rPr>
      </w:pPr>
      <w:r>
        <w:rPr>
          <w:rStyle w:val="1"/>
        </w:rPr>
        <w:t xml:space="preserve">Berrespena. Ezkontide batek, besteak eman beharreko adostasunik edo baiespenik gabe edo epaileak ordezkatu gabe, egintzak gauzatzen baditu, esku hartu ez duen ezkontideak edo beraren jaraunsleek egintzok berretsi ahal izanen dituzte, baina bakarrik izanen dira baliozkoak, hark edo horiek ez badituzte aurkaratzen lau urteko epean, ezkontzaren desegitea edo legezko banantzea gertatu den egunetik zenbatuta.</w:t>
      </w:r>
    </w:p>
    <w:p>
      <w:pPr>
        <w:pStyle w:val="0"/>
        <w:suppressAutoHyphens w:val="false"/>
        <w:rPr>
          <w:rStyle w:val="1"/>
        </w:rPr>
      </w:pPr>
      <w:r>
        <w:rPr>
          <w:rStyle w:val="1"/>
        </w:rPr>
        <w:t xml:space="preserve">Bien ondasunen gaineko dohaineko xedapenak salbuesten dira, horiek edonoiz aurkara daitezke eta.</w:t>
      </w:r>
    </w:p>
    <w:p>
      <w:pPr>
        <w:pStyle w:val="0"/>
        <w:suppressAutoHyphens w:val="false"/>
        <w:rPr>
          <w:rStyle w:val="1"/>
        </w:rPr>
      </w:pPr>
      <w:r>
        <w:rPr>
          <w:rStyle w:val="1"/>
        </w:rPr>
        <w:t xml:space="preserve">80. LEGEA</w:t>
      </w:r>
    </w:p>
    <w:p>
      <w:pPr>
        <w:pStyle w:val="0"/>
        <w:suppressAutoHyphens w:val="false"/>
        <w:rPr>
          <w:rStyle w:val="1"/>
        </w:rPr>
      </w:pPr>
      <w:r>
        <w:rPr>
          <w:rStyle w:val="1"/>
        </w:rPr>
        <w:t xml:space="preserve">Ezkonduen gastuak. Ezkonduen gastuak dira familia mantentzeko behar diren guztiak, haren maila ekonomikoa eta horren barnean une bakoitzean bizi diren kideak kontuan hartuta. Gastuak arruntak edo bereziak izan daitezke.</w:t>
      </w:r>
    </w:p>
    <w:p>
      <w:pPr>
        <w:pStyle w:val="0"/>
        <w:suppressAutoHyphens w:val="false"/>
        <w:rPr>
          <w:rStyle w:val="1"/>
        </w:rPr>
      </w:pPr>
      <w:r>
        <w:rPr>
          <w:rStyle w:val="1"/>
        </w:rPr>
        <w:t xml:space="preserve">Ekarpena. Ezkontide bakoitzak ezkonduen gastuak ordaintzen lagundu behar du bere sarrera ekonomikoekin, ondarearekin eta familiarentzat egindako lan pertsonalarekin, ezkontzaren araubide ekonomikoan ezarritakoa ezertan eragotzi gabe eta horrekin bat etorrita.</w:t>
      </w:r>
    </w:p>
    <w:p>
      <w:pPr>
        <w:pStyle w:val="0"/>
        <w:suppressAutoHyphens w:val="false"/>
        <w:rPr>
          <w:rStyle w:val="1"/>
        </w:rPr>
      </w:pPr>
      <w:r>
        <w:rPr>
          <w:rStyle w:val="1"/>
        </w:rPr>
        <w:t xml:space="preserve">Etxeko ahala egikaritzea. Ezkontideetatik edozeinek bere kabuz ondasun erkideak xeda ditzake, presako nahiz aparteko gastuei aurre egiteko eta familiaren ohiko beharrizanak asetzeko, familiaren inguruabarrekin eta tokiko usadioarekin bat etorriz, eta bidezkoak diren itzulketak ezertan eragotzi gabe, ezkontzaren araubide ekonomikoaren arabera.</w:t>
      </w:r>
    </w:p>
    <w:p>
      <w:pPr>
        <w:pStyle w:val="0"/>
        <w:suppressAutoHyphens w:val="false"/>
        <w:rPr>
          <w:rStyle w:val="1"/>
        </w:rPr>
      </w:pPr>
      <w:r>
        <w:rPr>
          <w:rStyle w:val="1"/>
        </w:rPr>
        <w:t xml:space="preserve">81. LEGEA</w:t>
      </w:r>
    </w:p>
    <w:p>
      <w:pPr>
        <w:pStyle w:val="0"/>
        <w:suppressAutoHyphens w:val="false"/>
        <w:rPr>
          <w:rStyle w:val="1"/>
        </w:rPr>
      </w:pPr>
      <w:r>
        <w:rPr>
          <w:rStyle w:val="1"/>
        </w:rPr>
        <w:t xml:space="preserve">Familia-etxebizitza eta -ostilamenduaren gaineko mugak. Bi ezkontideen adostasuna izan behar da, ohiko etxebizitzaren edo bertako altzarien gaineko eskubideak inter vivos xedatzeko edo horiek erabilera erkidetik kanpo uzteko.</w:t>
      </w:r>
    </w:p>
    <w:p>
      <w:pPr>
        <w:pStyle w:val="0"/>
        <w:suppressAutoHyphens w:val="false"/>
        <w:rPr>
          <w:rStyle w:val="1"/>
        </w:rPr>
      </w:pPr>
      <w:r>
        <w:rPr>
          <w:rStyle w:val="1"/>
        </w:rPr>
        <w:t xml:space="preserve">Eskubideak horietako batenak badira izaera pribatiboarekin, beharrezkoa izanen da bestearen adostasuna.</w:t>
      </w:r>
    </w:p>
    <w:p>
      <w:pPr>
        <w:pStyle w:val="0"/>
        <w:suppressAutoHyphens w:val="false"/>
        <w:rPr>
          <w:rStyle w:val="1"/>
        </w:rPr>
      </w:pPr>
      <w:r>
        <w:rPr>
          <w:rStyle w:val="1"/>
        </w:rPr>
        <w:t xml:space="preserve">Epaileak adostasuna edo baiespena ordezkatu ahal izanen du, 79. legeko bigarren atalean ezarritakoarekin bat.</w:t>
      </w:r>
    </w:p>
    <w:p>
      <w:pPr>
        <w:pStyle w:val="0"/>
        <w:suppressAutoHyphens w:val="false"/>
        <w:rPr>
          <w:rStyle w:val="1"/>
        </w:rPr>
      </w:pPr>
      <w:r>
        <w:rPr>
          <w:rStyle w:val="1"/>
        </w:rPr>
        <w:t xml:space="preserve">Ezkontide batek bere aldetik egindako egintzei lege horretako azken atalean xedatutakoa aplikatuko zaie.</w:t>
      </w:r>
    </w:p>
    <w:p>
      <w:pPr>
        <w:pStyle w:val="0"/>
        <w:suppressAutoHyphens w:val="false"/>
        <w:rPr>
          <w:rStyle w:val="1"/>
        </w:rPr>
      </w:pPr>
      <w:r>
        <w:rPr>
          <w:rStyle w:val="1"/>
        </w:rPr>
        <w:t xml:space="preserve">Hala ere, ezkontide titularrak oker edo faltsukeriaz adierazten badu etxebizitza ez dela ohikoa, horrek ez die kalterik eginen hirugarren onustedunei.</w:t>
      </w:r>
    </w:p>
    <w:p>
      <w:pPr>
        <w:pStyle w:val="0"/>
        <w:suppressAutoHyphens w:val="false"/>
        <w:rPr>
          <w:rStyle w:val="1"/>
        </w:rPr>
      </w:pPr>
      <w:r>
        <w:rPr>
          <w:rStyle w:val="1"/>
        </w:rPr>
        <w:t xml:space="preserve">82. LEGEA</w:t>
      </w:r>
    </w:p>
    <w:p>
      <w:pPr>
        <w:pStyle w:val="0"/>
        <w:suppressAutoHyphens w:val="false"/>
        <w:rPr>
          <w:rStyle w:val="1"/>
        </w:rPr>
      </w:pPr>
      <w:r>
        <w:rPr>
          <w:rStyle w:val="1"/>
        </w:rPr>
        <w:t xml:space="preserve">Ezkontideen arteko egintza juridikoak. Ezkontideek euren artean egin ditzakete orotariko estipulazio, kontratu eta dohaintzak.</w:t>
      </w:r>
    </w:p>
    <w:p>
      <w:pPr>
        <w:pStyle w:val="0"/>
        <w:suppressAutoHyphens w:val="false"/>
        <w:rPr>
          <w:rStyle w:val="1"/>
        </w:rPr>
      </w:pPr>
      <w:r>
        <w:rPr>
          <w:rStyle w:val="1"/>
        </w:rPr>
        <w:t xml:space="preserve">162. eta 163. legeetan xedatutakoa ezertan eragotzi gabe, ezkontideen artean egindako dohaintzak errebokatu ahal izanen dira ezkontideak bereizi edo dibortziatzen badira edo ezkontza deuseztatzen bada, judizialki deklaratzen denean dohaintza-hartzaileak ez dituela bete ezkontideen edo familiaren betebeharrak.</w:t>
      </w:r>
    </w:p>
    <w:p>
      <w:pPr>
        <w:pStyle w:val="0"/>
        <w:suppressAutoHyphens w:val="false"/>
        <w:rPr>
          <w:rStyle w:val="1"/>
        </w:rPr>
      </w:pPr>
      <w:r>
        <w:rPr>
          <w:rStyle w:val="1"/>
        </w:rPr>
        <w:t xml:space="preserve">Bermeak. Ezkontideetatik edozeinek fidantza eman, bestelako betebeharra bere gain har edo berme erreala eman dezake, beste ezkontidearen edo hirugarrenen mesederako, ezkontzaren kasuan kasuko araubide ekonomikorako xedatutakoa ezertan eragotzi gabe.</w:t>
      </w:r>
    </w:p>
    <w:p>
      <w:pPr>
        <w:pStyle w:val="0"/>
        <w:suppressAutoHyphens w:val="false"/>
        <w:rPr>
          <w:rStyle w:val="1"/>
        </w:rPr>
      </w:pPr>
      <w:r>
        <w:rPr>
          <w:rStyle w:val="1"/>
        </w:rPr>
        <w:t xml:space="preserve">83. LEGEA</w:t>
      </w:r>
    </w:p>
    <w:p>
      <w:pPr>
        <w:pStyle w:val="0"/>
        <w:suppressAutoHyphens w:val="false"/>
        <w:rPr>
          <w:rStyle w:val="1"/>
        </w:rPr>
      </w:pPr>
      <w:r>
        <w:rPr>
          <w:rStyle w:val="1"/>
        </w:rPr>
        <w:t xml:space="preserve">Egilesteko denbora eta gaitasuna. Ezkontzako itun edo kontratuak egilets daitezke ezkondu aurretik edo geroago. Ezkontza bitartean egilesten badira, itunoi atzeraeraginezko ondorioak eratxiki dakizkieke ezkontzaren datatik aurrera, hirugarrenek eskuraturiko eskubideak ezertan eragotzi gabe.</w:t>
      </w:r>
    </w:p>
    <w:p>
      <w:pPr>
        <w:pStyle w:val="0"/>
        <w:suppressAutoHyphens w:val="false"/>
        <w:rPr>
          <w:rStyle w:val="1"/>
        </w:rPr>
      </w:pPr>
      <w:r>
        <w:rPr>
          <w:rStyle w:val="1"/>
        </w:rPr>
        <w:t xml:space="preserve">Ezkontzako itunak egilets ditzakete ezkontideek eta, horretarako gaitasuna izanda, ezkondu behar direnek. Egilesle adingabe batek besteari 48. legean aurreikusitako egintzetako edozein egitea dakarten xedapenei dagokienez, lege horretan xedaturikoa bete beharko da.</w:t>
      </w:r>
    </w:p>
    <w:p>
      <w:pPr>
        <w:pStyle w:val="0"/>
        <w:suppressAutoHyphens w:val="false"/>
        <w:rPr>
          <w:rStyle w:val="1"/>
        </w:rPr>
      </w:pPr>
      <w:r>
        <w:rPr>
          <w:rStyle w:val="1"/>
        </w:rPr>
        <w:t xml:space="preserve">Egilespen horretan parte hartu ahal izanen dute, ezkontza dela-eta edo ezkontzagatik, beste xedapen batzuk edo eskubideetarako ukoak egiten dituztenek ere.</w:t>
      </w:r>
    </w:p>
    <w:p>
      <w:pPr>
        <w:pStyle w:val="0"/>
        <w:suppressAutoHyphens w:val="false"/>
        <w:rPr>
          <w:rStyle w:val="1"/>
        </w:rPr>
      </w:pPr>
      <w:r>
        <w:rPr>
          <w:rStyle w:val="1"/>
        </w:rPr>
        <w:t xml:space="preserve">Eragingabetasuna. Itunak eraginik gabe geratuko dira, ezkontzarik ez bada egiten urtebeteko epean. Ezkontzaren deuseztasunak haien eragingabetasuna dakar deuseztasuna adierazten duen epaia irmo denetik.</w:t>
      </w:r>
    </w:p>
    <w:p>
      <w:pPr>
        <w:pStyle w:val="0"/>
        <w:suppressAutoHyphens w:val="false"/>
        <w:rPr>
          <w:rStyle w:val="1"/>
        </w:rPr>
      </w:pPr>
      <w:r>
        <w:rPr>
          <w:rStyle w:val="1"/>
        </w:rPr>
        <w:t xml:space="preserve">84. LEGEA</w:t>
      </w:r>
    </w:p>
    <w:p>
      <w:pPr>
        <w:pStyle w:val="0"/>
        <w:suppressAutoHyphens w:val="false"/>
        <w:rPr>
          <w:rStyle w:val="1"/>
        </w:rPr>
      </w:pPr>
      <w:r>
        <w:rPr>
          <w:rStyle w:val="1"/>
        </w:rPr>
        <w:t xml:space="preserve">Forma. Ezkontzako itunak deusezak dira eskritura publikoan egilesten ez badira. Ezkontzako itunetan jasotzen badira hirugarrenek ezkontide baten mesederako edo ezkontideek euren artean egindako dohaintzak, horien xede diren ondasunak deskribatu behar dira, eskrituran bertan edo horri erantsitako inbentarioan.</w:t>
      </w:r>
    </w:p>
    <w:p>
      <w:pPr>
        <w:pStyle w:val="0"/>
        <w:suppressAutoHyphens w:val="false"/>
        <w:rPr>
          <w:rStyle w:val="1"/>
        </w:rPr>
      </w:pPr>
      <w:r>
        <w:rPr>
          <w:rStyle w:val="1"/>
        </w:rPr>
        <w:t xml:space="preserve">Publizitatea. Hirugarrenen aurrean aurkaratzeko modukoak izateko, itunak bai erregistro zibilean bai horiek inskribatzea eskatzen duten gainerako erregistroetan argitaratu beharko dira.</w:t>
      </w:r>
    </w:p>
    <w:p>
      <w:pPr>
        <w:pStyle w:val="0"/>
        <w:suppressAutoHyphens w:val="false"/>
        <w:rPr>
          <w:rStyle w:val="1"/>
        </w:rPr>
      </w:pPr>
      <w:r>
        <w:rPr>
          <w:rStyle w:val="1"/>
        </w:rPr>
        <w:t xml:space="preserve">85. LEGEA</w:t>
      </w:r>
    </w:p>
    <w:p>
      <w:pPr>
        <w:pStyle w:val="0"/>
        <w:suppressAutoHyphens w:val="false"/>
        <w:rPr>
          <w:rStyle w:val="1"/>
        </w:rPr>
      </w:pPr>
      <w:r>
        <w:rPr>
          <w:rStyle w:val="1"/>
        </w:rPr>
        <w:t xml:space="preserve">Edukia. Ezkontzako itunek egilesleek libreki ezartzen duten ezkontzaren ondasunen araubidea adierazi ahal izanen dute, eta egilesle horiek konpilazio honetan aurreikusitako beste edozein araubide ere onartu ahal izanen dute osorik edo zati batean.</w:t>
      </w:r>
    </w:p>
    <w:p>
      <w:pPr>
        <w:pStyle w:val="0"/>
        <w:suppressAutoHyphens w:val="false"/>
        <w:rPr>
          <w:rStyle w:val="1"/>
        </w:rPr>
      </w:pPr>
      <w:r>
        <w:rPr>
          <w:rStyle w:val="1"/>
        </w:rPr>
        <w:t xml:space="preserve">Halaber, ezkontzaren ondoriozko edozein xedapen edo uko jaso ahal izanen dute itunek, inter vivos nahiz mortis causa motakoak, bai ezkontzaren indarraldiari bai banandu edo desegin ondoren arautu behar duten xedapenei lotutakoak, ezertan eragotzi gabe haien izaeragatik erabilezinak diren eskubideak.</w:t>
      </w:r>
    </w:p>
    <w:p>
      <w:pPr>
        <w:pStyle w:val="0"/>
        <w:suppressAutoHyphens w:val="false"/>
        <w:rPr>
          <w:rStyle w:val="1"/>
        </w:rPr>
      </w:pPr>
      <w:r>
        <w:rPr>
          <w:rStyle w:val="1"/>
        </w:rPr>
        <w:t xml:space="preserve">Era berean, itunek libreki ezarri ahal izanen dute familiaren ondasunen araubidea, XI. tituluan ezarritakoaren arabera, baita X. tituluak aipatzen dituen dohaintzak eta beste edozein xedapen (bai inter vivos bai mortis causa motakoak) agindu ere.</w:t>
      </w:r>
    </w:p>
    <w:p>
      <w:pPr>
        <w:pStyle w:val="0"/>
        <w:suppressAutoHyphens w:val="false"/>
        <w:rPr>
          <w:rStyle w:val="1"/>
        </w:rPr>
      </w:pPr>
      <w:r>
        <w:rPr>
          <w:rStyle w:val="1"/>
        </w:rPr>
        <w:t xml:space="preserve">86. LEGEA</w:t>
      </w:r>
    </w:p>
    <w:p>
      <w:pPr>
        <w:pStyle w:val="0"/>
        <w:suppressAutoHyphens w:val="false"/>
        <w:rPr>
          <w:rStyle w:val="1"/>
        </w:rPr>
      </w:pPr>
      <w:r>
        <w:rPr>
          <w:rStyle w:val="1"/>
        </w:rPr>
        <w:t xml:space="preserve">Aldaketa. Ezkontzako itunak edonoiz alda daitezke, baldin eta 84. legeak ezarritako forma betetzen bada, eta ezkontideek edo ezkongaiek eta aldaketa egiteko unean bizirik dauden beste egilesleek horretarako adostasuna ematen badute, aldaketak azken horiek eman edo jasotako ondasun edo eskubideetan eragina duen neurrian.</w:t>
      </w:r>
    </w:p>
    <w:p>
      <w:pPr>
        <w:pStyle w:val="0"/>
        <w:suppressAutoHyphens w:val="false"/>
        <w:rPr>
          <w:rStyle w:val="1"/>
        </w:rPr>
      </w:pPr>
      <w:r>
        <w:rPr>
          <w:rStyle w:val="1"/>
        </w:rPr>
        <w:t xml:space="preserve">Hirugarrenen aurrean aurkaratzeko modukoak izateko, aldaketa inskribatu beharko da, lege horretako bigarren paragrafoan aurreikusitakoaren arabera.</w:t>
      </w:r>
    </w:p>
    <w:p>
      <w:pPr>
        <w:pStyle w:val="0"/>
        <w:suppressAutoHyphens w:val="false"/>
        <w:rPr>
          <w:rStyle w:val="1"/>
        </w:rPr>
      </w:pPr>
      <w:r>
        <w:rPr>
          <w:rStyle w:val="1"/>
        </w:rPr>
        <w:t xml:space="preserve">Ezkontide edo ezkongaietako bat hiltzen bada edo haren gaitasuna aldatzen bada, itunak ezin izanen dira aldatu.</w:t>
      </w:r>
    </w:p>
    <w:p>
      <w:pPr>
        <w:pStyle w:val="0"/>
        <w:suppressAutoHyphens w:val="false"/>
        <w:rPr>
          <w:rStyle w:val="1"/>
        </w:rPr>
      </w:pPr>
      <w:r>
        <w:rPr>
          <w:rStyle w:val="1"/>
        </w:rPr>
        <w:t xml:space="preserve">Lege honetako lehen paragrafoan aurreikusitakoaren arabera esku hartu behar duen beste edozein egilesleren gaitasuna aldatzen bada, haren adostasuna ordezkatuko da ordenamendu juridikoen arabera.</w:t>
      </w:r>
    </w:p>
    <w:p>
      <w:pPr>
        <w:pStyle w:val="0"/>
        <w:suppressAutoHyphens w:val="false"/>
        <w:rPr>
          <w:rStyle w:val="1"/>
        </w:rPr>
      </w:pPr>
      <w:r>
        <w:rPr>
          <w:rStyle w:val="1"/>
        </w:rPr>
        <w:t xml:space="preserve">Lege honetan ezarritakoari begira, salbuespen gisa har daitezke espresuki egindako itunaren ondorioz edo berez erreboka daitezkeen estipulazioak.</w:t>
      </w:r>
    </w:p>
    <w:p>
      <w:pPr>
        <w:pStyle w:val="0"/>
        <w:suppressAutoHyphens w:val="false"/>
        <w:rPr>
          <w:rStyle w:val="1"/>
        </w:rPr>
      </w:pPr>
      <w:r>
        <w:rPr>
          <w:rStyle w:val="1"/>
        </w:rPr>
        <w:t xml:space="preserve">Ezkontideen arteko oinordetza-itunak ezkontideek eurek aldatu edo errebokatu ahal izanen dituzte, eta ez da beharrezkoa itunon gainerako egilesleak ados egotea.</w:t>
      </w:r>
    </w:p>
    <w:p>
      <w:pPr>
        <w:pStyle w:val="0"/>
        <w:suppressAutoHyphens w:val="false"/>
        <w:rPr>
          <w:rStyle w:val="1"/>
        </w:rPr>
      </w:pPr>
      <w:r>
        <w:rPr>
          <w:rStyle w:val="1"/>
        </w:rPr>
        <w:t xml:space="preserve">87. LEGEA</w:t>
      </w:r>
    </w:p>
    <w:p>
      <w:pPr>
        <w:pStyle w:val="0"/>
        <w:suppressAutoHyphens w:val="false"/>
        <w:rPr>
          <w:rStyle w:val="1"/>
        </w:rPr>
      </w:pPr>
      <w:r>
        <w:rPr>
          <w:rStyle w:val="1"/>
        </w:rPr>
        <w:t xml:space="preserve">Lege-araubide osagarria. Ezkontideek ezkontzaren araubide ekonomikoa ezkontzako itunetan adostu ezean, konkistena beteko da, eta konpilazio honetako xedapenek arautuko dituzte horien artean bereziki itundu ez diren kontuak.</w:t>
      </w:r>
    </w:p>
    <w:p>
      <w:pPr>
        <w:pStyle w:val="0"/>
        <w:suppressAutoHyphens w:val="false"/>
        <w:rPr>
          <w:rStyle w:val="1"/>
        </w:rPr>
      </w:pPr>
      <w:r>
        <w:rPr>
          <w:rStyle w:val="1"/>
        </w:rPr>
        <w:t xml:space="preserve">88. LEGEA</w:t>
      </w:r>
    </w:p>
    <w:p>
      <w:pPr>
        <w:pStyle w:val="0"/>
        <w:suppressAutoHyphens w:val="false"/>
        <w:rPr>
          <w:rStyle w:val="1"/>
        </w:rPr>
      </w:pPr>
      <w:r>
        <w:rPr>
          <w:rStyle w:val="1"/>
        </w:rPr>
        <w:t xml:space="preserve">Konkista-ondasunak. Konkista-araubidean bi ezkontideenak dira:</w:t>
      </w:r>
    </w:p>
    <w:p>
      <w:pPr>
        <w:pStyle w:val="0"/>
        <w:suppressAutoHyphens w:val="false"/>
        <w:rPr>
          <w:rStyle w:val="1"/>
        </w:rPr>
      </w:pPr>
      <w:r>
        <w:rPr>
          <w:rStyle w:val="1"/>
        </w:rPr>
        <w:t xml:space="preserve">1. Itun edo xedapen bidez, konkistetara bildutako ondasunak.</w:t>
      </w:r>
    </w:p>
    <w:p>
      <w:pPr>
        <w:pStyle w:val="0"/>
        <w:suppressAutoHyphens w:val="false"/>
        <w:rPr>
          <w:rStyle w:val="1"/>
        </w:rPr>
      </w:pPr>
      <w:r>
        <w:rPr>
          <w:rStyle w:val="1"/>
        </w:rPr>
        <w:t xml:space="preserve">2. Ezkontza bitartean, ezkontideetatik edozeinek kostu bidez eta konkista- ondasunen kontura eskuraturiko ondasunak.</w:t>
      </w:r>
    </w:p>
    <w:p>
      <w:pPr>
        <w:pStyle w:val="0"/>
        <w:suppressAutoHyphens w:val="false"/>
        <w:rPr>
          <w:rStyle w:val="1"/>
        </w:rPr>
      </w:pPr>
      <w:r>
        <w:rPr>
          <w:rStyle w:val="1"/>
        </w:rPr>
        <w:t xml:space="preserve">3. Kostu bidez eta banakako ondasunen kontura eskuratutako ondasunak, baldin eta ezkontideen erabakiz horiek konkista-ondasun badira, ondasunon trukean emandako prezio, kontraprestazio edo eskubidearen izaera edozein izanda ere.</w:t>
      </w:r>
    </w:p>
    <w:p>
      <w:pPr>
        <w:pStyle w:val="0"/>
        <w:suppressAutoHyphens w:val="false"/>
        <w:rPr>
          <w:rStyle w:val="1"/>
        </w:rPr>
      </w:pPr>
      <w:r>
        <w:rPr>
          <w:rStyle w:val="1"/>
        </w:rPr>
        <w:t xml:space="preserve">4. Ezkontza bitartean, ezkontideek euren lanaren bidez edo bestelako jardueraren bidez irabazitako ondasunak.</w:t>
      </w:r>
    </w:p>
    <w:p>
      <w:pPr>
        <w:pStyle w:val="0"/>
        <w:suppressAutoHyphens w:val="false"/>
        <w:rPr>
          <w:rStyle w:val="1"/>
        </w:rPr>
      </w:pPr>
      <w:r>
        <w:rPr>
          <w:rStyle w:val="1"/>
        </w:rPr>
        <w:t xml:space="preserve">5. Ondasun erkideen nahiz ondasun pribatiboen fruitu eta etekinak.</w:t>
      </w:r>
    </w:p>
    <w:p>
      <w:pPr>
        <w:pStyle w:val="0"/>
        <w:suppressAutoHyphens w:val="false"/>
        <w:rPr>
          <w:rStyle w:val="1"/>
        </w:rPr>
      </w:pPr>
      <w:r>
        <w:rPr>
          <w:rStyle w:val="1"/>
        </w:rPr>
        <w:t xml:space="preserve">6. Ezkontza bitartean egindako kontratuen ondorioz, maizterrari dagozkion eskubideak.</w:t>
      </w:r>
    </w:p>
    <w:p>
      <w:pPr>
        <w:pStyle w:val="0"/>
        <w:suppressAutoHyphens w:val="false"/>
        <w:rPr>
          <w:rStyle w:val="1"/>
        </w:rPr>
      </w:pPr>
      <w:r>
        <w:rPr>
          <w:rStyle w:val="1"/>
        </w:rPr>
        <w:t xml:space="preserve">7. Hitzarmenezko edo legezko atzera- eskuratzeko eskubidea, aukera-eskubidea, jabetza lortzeko eskubidea, lehentasunezko harpidetze-eskubidea edota konkista-sozietateari dagozkion bestelako eskuratze-eskubideak erabilita eskuraturiko ondasunak.</w:t>
      </w:r>
    </w:p>
    <w:p>
      <w:pPr>
        <w:pStyle w:val="0"/>
        <w:suppressAutoHyphens w:val="false"/>
        <w:rPr>
          <w:rStyle w:val="1"/>
        </w:rPr>
      </w:pPr>
      <w:r>
        <w:rPr>
          <w:rStyle w:val="1"/>
        </w:rPr>
        <w:t xml:space="preserve">8. Konkista-ondasunen akzesio edo gehikuntzak.</w:t>
      </w:r>
    </w:p>
    <w:p>
      <w:pPr>
        <w:pStyle w:val="0"/>
        <w:suppressAutoHyphens w:val="false"/>
        <w:rPr>
          <w:rStyle w:val="1"/>
        </w:rPr>
      </w:pPr>
      <w:r>
        <w:rPr>
          <w:rStyle w:val="1"/>
        </w:rPr>
        <w:t xml:space="preserve">9. Hurrengo legearekin bat etorriz, pribatiboak ez diren beste ondasunak.</w:t>
      </w:r>
    </w:p>
    <w:p>
      <w:pPr>
        <w:pStyle w:val="0"/>
        <w:suppressAutoHyphens w:val="false"/>
        <w:rPr>
          <w:rStyle w:val="1"/>
        </w:rPr>
      </w:pPr>
      <w:r>
        <w:rPr>
          <w:rStyle w:val="1"/>
        </w:rPr>
        <w:t xml:space="preserve">Presuntzioa. Ondasunak konkistakoak direla uste da, horiek pribatiboak direla egiaztatzen ez den bitartean.</w:t>
      </w:r>
    </w:p>
    <w:p>
      <w:pPr>
        <w:pStyle w:val="0"/>
        <w:suppressAutoHyphens w:val="false"/>
        <w:rPr>
          <w:rStyle w:val="1"/>
        </w:rPr>
      </w:pPr>
      <w:r>
        <w:rPr>
          <w:rStyle w:val="1"/>
        </w:rPr>
        <w:t xml:space="preserve">Itzulketak. 3 eta 7. zenbakietan ezarritakoa ulertuko da kasuan-kasuan bidezkoak diren itzulketak ezertan eragotzi gabe. Itzulketa horiek gauzatzen direnean eguneratu beharko dira, dela ezkontzako sozietatearen indarraldian, dela hura likidatzen denean.</w:t>
      </w:r>
    </w:p>
    <w:p>
      <w:pPr>
        <w:pStyle w:val="0"/>
        <w:suppressAutoHyphens w:val="false"/>
        <w:rPr>
          <w:rStyle w:val="1"/>
        </w:rPr>
      </w:pPr>
      <w:r>
        <w:rPr>
          <w:rStyle w:val="1"/>
        </w:rPr>
        <w:t xml:space="preserve">89. LEGEA</w:t>
      </w:r>
    </w:p>
    <w:p>
      <w:pPr>
        <w:pStyle w:val="0"/>
        <w:suppressAutoHyphens w:val="false"/>
        <w:rPr>
          <w:rStyle w:val="1"/>
        </w:rPr>
      </w:pPr>
      <w:r>
        <w:rPr>
          <w:rStyle w:val="1"/>
        </w:rPr>
        <w:t xml:space="preserve">Ondasun pribatiboak. Ezkontidearen ondasun pribatibo dira:</w:t>
      </w:r>
    </w:p>
    <w:p>
      <w:pPr>
        <w:pStyle w:val="0"/>
        <w:suppressAutoHyphens w:val="false"/>
        <w:rPr>
          <w:rStyle w:val="1"/>
        </w:rPr>
      </w:pPr>
      <w:r>
        <w:rPr>
          <w:rStyle w:val="1"/>
        </w:rPr>
        <w:t xml:space="preserve">1. Itun edo xedapenen bidez konkistetatik baztertutakoak.</w:t>
      </w:r>
    </w:p>
    <w:p>
      <w:pPr>
        <w:pStyle w:val="0"/>
        <w:suppressAutoHyphens w:val="false"/>
        <w:rPr>
          <w:rStyle w:val="1"/>
        </w:rPr>
      </w:pPr>
      <w:r>
        <w:rPr>
          <w:rStyle w:val="1"/>
        </w:rPr>
        <w:t xml:space="preserve">2. Ezkontzaren aurretik eta kostu bidezko tituluaren bitartez ezkontide bati datozkion ondasunak, nahiz eta ondasun horien eskuratzea ezkontza bitartean gertatu, edo ondasunon truke emandako prezioa zein kontraprestazioa beste ezkontidearen edo konkista-sozietatearen funtsekin osorik zein zati batez ordaindu, ezertan eragotzi gabe lege honetan familia-etxebizitzarako xedatutakoa.</w:t>
      </w:r>
    </w:p>
    <w:p>
      <w:pPr>
        <w:pStyle w:val="0"/>
        <w:suppressAutoHyphens w:val="false"/>
        <w:rPr>
          <w:rStyle w:val="1"/>
        </w:rPr>
      </w:pPr>
      <w:r>
        <w:rPr>
          <w:rStyle w:val="1"/>
        </w:rPr>
        <w:t xml:space="preserve">3. Ezkondu aurretik edo ezkontza bitartean dohainik eskuratutakoak.</w:t>
      </w:r>
    </w:p>
    <w:p>
      <w:pPr>
        <w:pStyle w:val="0"/>
        <w:suppressAutoHyphens w:val="false"/>
        <w:rPr>
          <w:rStyle w:val="1"/>
        </w:rPr>
      </w:pPr>
      <w:r>
        <w:rPr>
          <w:rStyle w:val="1"/>
        </w:rPr>
        <w:t xml:space="preserve">4. Erosketa, trukaketa, ordainean emate, salmenta edo transakzioaren bidez, eta ondasun pribatiboen gaineko beste edozein subrogazioren bidez eskuratutakoak.</w:t>
      </w:r>
    </w:p>
    <w:p>
      <w:pPr>
        <w:pStyle w:val="0"/>
        <w:suppressAutoHyphens w:val="false"/>
        <w:rPr>
          <w:rStyle w:val="1"/>
        </w:rPr>
      </w:pPr>
      <w:r>
        <w:rPr>
          <w:rStyle w:val="1"/>
        </w:rPr>
        <w:t xml:space="preserve">5. Konkista-ondasunen kontura eskuratutakoak, baldin eta eskuratze-tituluan bi ezkontideek agerrarazi badute horietako bati ondasun pribatibo gisa egindako eratxikipena.</w:t>
      </w:r>
    </w:p>
    <w:p>
      <w:pPr>
        <w:pStyle w:val="0"/>
        <w:suppressAutoHyphens w:val="false"/>
        <w:rPr>
          <w:rStyle w:val="1"/>
        </w:rPr>
      </w:pPr>
      <w:r>
        <w:rPr>
          <w:rStyle w:val="1"/>
        </w:rPr>
        <w:t xml:space="preserve">6. Hitzarmenezko edo legezko atzera-eskuratzeko eskubidea, aukera-eskubidea, jabetza lortzeko eskubidea, akzioen lehentasunezko harpidetze-eskubidea edota ezkontide bati dagozkion bestelako lehentasunezko eskuratze-eskubideak erabilita eskuraturiko ondasunak.</w:t>
      </w:r>
    </w:p>
    <w:p>
      <w:pPr>
        <w:pStyle w:val="0"/>
        <w:suppressAutoHyphens w:val="false"/>
        <w:rPr>
          <w:rStyle w:val="1"/>
        </w:rPr>
      </w:pPr>
      <w:r>
        <w:rPr>
          <w:rStyle w:val="1"/>
        </w:rPr>
        <w:t xml:space="preserve">7. Ondasun pribatiboen akzesio edo gehikuntzak.</w:t>
      </w:r>
    </w:p>
    <w:p>
      <w:pPr>
        <w:pStyle w:val="0"/>
        <w:suppressAutoHyphens w:val="false"/>
        <w:rPr>
          <w:rStyle w:val="1"/>
        </w:rPr>
      </w:pPr>
      <w:r>
        <w:rPr>
          <w:rStyle w:val="1"/>
        </w:rPr>
        <w:t xml:space="preserve">8. Ezkontide bati dagozkion ondasun pribatiboetan egindako eraikinak, landaketa berriak eta bestelako hobekuntzak.</w:t>
      </w:r>
    </w:p>
    <w:p>
      <w:pPr>
        <w:pStyle w:val="0"/>
        <w:suppressAutoHyphens w:val="false"/>
        <w:rPr>
          <w:rStyle w:val="1"/>
        </w:rPr>
      </w:pPr>
      <w:r>
        <w:rPr>
          <w:rStyle w:val="1"/>
        </w:rPr>
        <w:t xml:space="preserve">9. Ezkontideari berari edo horren ondasun pribatiboei eragindako kalte eta galeren ordaina.</w:t>
      </w:r>
    </w:p>
    <w:p>
      <w:pPr>
        <w:pStyle w:val="0"/>
        <w:suppressAutoHyphens w:val="false"/>
        <w:rPr>
          <w:rStyle w:val="1"/>
        </w:rPr>
      </w:pPr>
      <w:r>
        <w:rPr>
          <w:rStyle w:val="1"/>
        </w:rPr>
        <w:t xml:space="preserve">10. Pertsonari datxezkion ondasunak eta ondare-eskubideak, eta inter vivos eskualdatu ezin direnak.</w:t>
      </w:r>
    </w:p>
    <w:p>
      <w:pPr>
        <w:pStyle w:val="0"/>
        <w:suppressAutoHyphens w:val="false"/>
        <w:rPr>
          <w:rStyle w:val="1"/>
        </w:rPr>
      </w:pPr>
      <w:r>
        <w:rPr>
          <w:rStyle w:val="1"/>
        </w:rPr>
        <w:t xml:space="preserve">Familia-etxebizitza eta -ostilamendua. Familia-etxebizitzari eta -ostilamenduari dagokienez, horiek eskuratzen direnean edo haien prezioa osorik edo zati batean ordaintzen denean ezkontzak irauten duen bitartean (nahiz eta aurreko titulutik etorri), honako arau hauek hartuko dira kontuan:</w:t>
      </w:r>
    </w:p>
    <w:p>
      <w:pPr>
        <w:pStyle w:val="0"/>
        <w:suppressAutoHyphens w:val="false"/>
        <w:rPr>
          <w:rStyle w:val="1"/>
        </w:rPr>
      </w:pPr>
      <w:r>
        <w:rPr>
          <w:rStyle w:val="1"/>
        </w:rPr>
        <w:t xml:space="preserve">a) Ezkontideetako bakar baten ekarpen berariazkoaren bidez egin bada ordainketa, haren ondasun pribatiboa izanen da.</w:t>
      </w:r>
    </w:p>
    <w:p>
      <w:pPr>
        <w:pStyle w:val="0"/>
        <w:suppressAutoHyphens w:val="false"/>
        <w:rPr>
          <w:rStyle w:val="1"/>
        </w:rPr>
      </w:pPr>
      <w:r>
        <w:rPr>
          <w:rStyle w:val="1"/>
        </w:rPr>
        <w:t xml:space="preserve">b) Ordainketa bi ezkontideen titulartasun pribatiboko ondasunen bidez egin bada, biena izanen da indibisoan, bakoitzaren ekarpenekiko proportzioan.</w:t>
      </w:r>
    </w:p>
    <w:p>
      <w:pPr>
        <w:pStyle w:val="0"/>
        <w:suppressAutoHyphens w:val="false"/>
        <w:rPr>
          <w:rStyle w:val="1"/>
        </w:rPr>
      </w:pPr>
      <w:r>
        <w:rPr>
          <w:rStyle w:val="1"/>
        </w:rPr>
        <w:t xml:space="preserve">c) Ezkontide baten edo bien ondasunen eta konkista-sozietatearen ondasunen bidez ordaintzen bada, indibisokoa izanen da bakoitzaren eta konkista-sozietatearen ekarpenekiko proportzioan.</w:t>
      </w:r>
    </w:p>
    <w:p>
      <w:pPr>
        <w:pStyle w:val="0"/>
        <w:suppressAutoHyphens w:val="false"/>
        <w:rPr>
          <w:rStyle w:val="1"/>
        </w:rPr>
      </w:pPr>
      <w:r>
        <w:rPr>
          <w:rStyle w:val="1"/>
        </w:rPr>
        <w:t xml:space="preserve">Familia-etxebizitza edo -ostilamendua erosteko prezioari aurre egiteko egindako ordainketek zehaztuko dituzte aurreko atalek aipatzen dituzten ekarpenak, kontuan hartu gabe erosketa eskura, epeka edo ondoko mailegu baten bidez egin den.</w:t>
      </w:r>
    </w:p>
    <w:p>
      <w:pPr>
        <w:pStyle w:val="0"/>
        <w:suppressAutoHyphens w:val="false"/>
      </w:pPr>
      <w:r>
        <w:rPr>
          <w:rStyle w:val="1"/>
        </w:rPr>
        <w:t xml:space="preserve">Itzulketak. 2., 6., 7. eta 8. zenbakietan ezarritakoa ulertuko da kasuan-kasuan bidezkoak diren itzulketak ezertan eragotzi gabe. Itzulketa horiek gauzatzen direnean eguneratu beharko dira, dela ezkontzako sozietatearen indarraldian, dela hura likidatzen denean.</w:t>
        <w:br w:type="column"/>
      </w:r>
    </w:p>
    <w:p>
      <w:pPr>
        <w:pStyle w:val="0"/>
        <w:suppressAutoHyphens w:val="false"/>
        <w:rPr>
          <w:rStyle w:val="1"/>
        </w:rPr>
      </w:pPr>
      <w:r>
        <w:rPr>
          <w:rStyle w:val="1"/>
        </w:rPr>
        <w:t xml:space="preserve">90. LEGEA</w:t>
      </w:r>
    </w:p>
    <w:p>
      <w:pPr>
        <w:pStyle w:val="0"/>
        <w:suppressAutoHyphens w:val="false"/>
        <w:rPr>
          <w:rStyle w:val="1"/>
        </w:rPr>
      </w:pPr>
      <w:r>
        <w:rPr>
          <w:rStyle w:val="1"/>
        </w:rPr>
        <w:t xml:space="preserve">Konkista-sozietatearen kargak. Ondare komunaren kargura izanen dira honakoak:</w:t>
      </w:r>
    </w:p>
    <w:p>
      <w:pPr>
        <w:pStyle w:val="0"/>
        <w:suppressAutoHyphens w:val="false"/>
        <w:rPr>
          <w:rStyle w:val="1"/>
        </w:rPr>
      </w:pPr>
      <w:r>
        <w:rPr>
          <w:rStyle w:val="1"/>
        </w:rPr>
        <w:t xml:space="preserve">1. Familia mantentzeko gastuak, arruntak nahiz bereziak, familiaren inguruabarrak eta maila ekonomikoa aintzat hartuta, bai eta bienak diren seme-alaben hezkuntzak eta prestakuntza integralak eragindakoak ere.</w:t>
      </w:r>
    </w:p>
    <w:p>
      <w:pPr>
        <w:pStyle w:val="0"/>
        <w:suppressAutoHyphens w:val="false"/>
        <w:rPr>
          <w:rStyle w:val="1"/>
        </w:rPr>
      </w:pPr>
      <w:r>
        <w:rPr>
          <w:rStyle w:val="1"/>
        </w:rPr>
        <w:t xml:space="preserve">2. Ezkontide baten eta bestearen seme-alaben elikadura eta biztantze gastuak, mendekotasun ekonomikoa dutenenak, elkarrekin bizi diren aldietan sortutakoak, eta, halaber, ezkontideekin bizi diren eta independentzia ekonomikorik ez duten beste familiarteko edo gertukoenak.</w:t>
      </w:r>
    </w:p>
    <w:p>
      <w:pPr>
        <w:pStyle w:val="0"/>
        <w:suppressAutoHyphens w:val="false"/>
        <w:rPr>
          <w:rStyle w:val="1"/>
        </w:rPr>
      </w:pPr>
      <w:r>
        <w:rPr>
          <w:rStyle w:val="1"/>
        </w:rPr>
        <w:t xml:space="preserve">3. Ezkontide batek aurreko ezkontza bitartean izandako seme-alaben mantenuak eta hezkuntza, ezkontideak egin ez badu 114. legean jasotako ondasunen banaketa eta entrega, bidezkoa denean.</w:t>
      </w:r>
    </w:p>
    <w:p>
      <w:pPr>
        <w:pStyle w:val="0"/>
        <w:suppressAutoHyphens w:val="false"/>
        <w:rPr>
          <w:rStyle w:val="1"/>
        </w:rPr>
      </w:pPr>
      <w:r>
        <w:rPr>
          <w:rStyle w:val="1"/>
        </w:rPr>
        <w:t xml:space="preserve">4. Ondasun erkideak administratzeko gastu arruntak eta bereziak.</w:t>
      </w:r>
    </w:p>
    <w:p>
      <w:pPr>
        <w:pStyle w:val="0"/>
        <w:suppressAutoHyphens w:val="false"/>
        <w:rPr>
          <w:rStyle w:val="1"/>
        </w:rPr>
      </w:pPr>
      <w:r>
        <w:rPr>
          <w:rStyle w:val="1"/>
        </w:rPr>
        <w:t xml:space="preserve">5. Ezkontideek kontratuz kanpo beren gain hartutako betebeharrak, horiek konkista-sozietatearen intereserako edo horren onurarako sortu badira, ondasun erkideei buruzko administrazioaren eremuan.</w:t>
      </w:r>
    </w:p>
    <w:p>
      <w:pPr>
        <w:pStyle w:val="0"/>
        <w:suppressAutoHyphens w:val="false"/>
        <w:rPr>
          <w:rStyle w:val="1"/>
        </w:rPr>
      </w:pPr>
      <w:r>
        <w:rPr>
          <w:rStyle w:val="1"/>
        </w:rPr>
        <w:t xml:space="preserve">6. Hirugarrenen aurka bi ezkontideek familiaren onurarako diren auziak dituztenean, edo auzia batek bakarrik duenean, auzi horietan sorturiko nahitaezko gastuak.</w:t>
      </w:r>
    </w:p>
    <w:p>
      <w:pPr>
        <w:pStyle w:val="0"/>
        <w:suppressAutoHyphens w:val="false"/>
        <w:rPr>
          <w:rStyle w:val="1"/>
        </w:rPr>
      </w:pPr>
      <w:r>
        <w:rPr>
          <w:rStyle w:val="1"/>
        </w:rPr>
        <w:t xml:space="preserve">7. Ezkontideen ondasun pribatiboak administratzeko gastu arruntak.</w:t>
      </w:r>
    </w:p>
    <w:p>
      <w:pPr>
        <w:pStyle w:val="0"/>
        <w:suppressAutoHyphens w:val="false"/>
        <w:rPr>
          <w:rStyle w:val="1"/>
        </w:rPr>
      </w:pPr>
      <w:r>
        <w:rPr>
          <w:rStyle w:val="1"/>
        </w:rPr>
        <w:t xml:space="preserve">8. Ezkontide bakoitzaren negozioetan, ustiapen erregularrak dakartzan gastuak, eta horien lanbide, arte edo ogibidean aritzeak sortzen dituen gastu arruntak.</w:t>
      </w:r>
    </w:p>
    <w:p>
      <w:pPr>
        <w:pStyle w:val="0"/>
        <w:suppressAutoHyphens w:val="false"/>
        <w:rPr>
          <w:rStyle w:val="1"/>
        </w:rPr>
      </w:pPr>
      <w:r>
        <w:rPr>
          <w:rStyle w:val="1"/>
        </w:rPr>
        <w:t xml:space="preserve">91. LEGEA</w:t>
      </w:r>
    </w:p>
    <w:p>
      <w:pPr>
        <w:pStyle w:val="0"/>
        <w:suppressAutoHyphens w:val="false"/>
        <w:rPr>
          <w:rStyle w:val="1"/>
        </w:rPr>
      </w:pPr>
      <w:r>
        <w:rPr>
          <w:rStyle w:val="1"/>
        </w:rPr>
        <w:t xml:space="preserve">Karga pribatiboak. Ezkontide bakoitzaren kargura izanen dira honakoak:</w:t>
      </w:r>
    </w:p>
    <w:p>
      <w:pPr>
        <w:pStyle w:val="0"/>
        <w:suppressAutoHyphens w:val="false"/>
        <w:rPr>
          <w:rStyle w:val="1"/>
        </w:rPr>
      </w:pPr>
      <w:r>
        <w:rPr>
          <w:rStyle w:val="1"/>
        </w:rPr>
        <w:t xml:space="preserve">1. Bienak ez diren seme-alaben elikadura eta gainerako gastu arruntak, aurreko legearen 2. zenbakiak aurreikusitako kasuetatik kanpo, bai eta haien hezkuntzako gastuak ere.</w:t>
      </w:r>
    </w:p>
    <w:p>
      <w:pPr>
        <w:pStyle w:val="0"/>
        <w:suppressAutoHyphens w:val="false"/>
        <w:rPr>
          <w:rStyle w:val="1"/>
        </w:rPr>
      </w:pPr>
      <w:r>
        <w:rPr>
          <w:rStyle w:val="1"/>
        </w:rPr>
        <w:t xml:space="preserve">2. Aurreko ezkontzako seme-alabak mantentzea, eta haien elikadura eta hezkuntza, ondasunen banaketa eta entrega egin badira, bidezkoa bada, 114. legearekin bat, edo bidezkoa ez bada 115. legearekin bat.</w:t>
      </w:r>
    </w:p>
    <w:p>
      <w:pPr>
        <w:pStyle w:val="0"/>
        <w:suppressAutoHyphens w:val="false"/>
        <w:rPr>
          <w:rStyle w:val="1"/>
        </w:rPr>
      </w:pPr>
      <w:r>
        <w:rPr>
          <w:rStyle w:val="1"/>
        </w:rPr>
        <w:t xml:space="preserve">3. Ezkontideetako edozeinek jokoan galdu eta ordaindutakoa, salbu eta diru-kopuru txikiak badira, modu erregularrean eta aldiro-aldiro aplikatzen direnak zabalkunde eta jarraipen sozial handiko joko edo apustuetan, bai eta zori, enbido eta ausazko jokoetan galdutakoa eta ordaindu gabekoa ere, zenbatekoa legez eskatzeko modukoa delarik.</w:t>
      </w:r>
    </w:p>
    <w:p>
      <w:pPr>
        <w:pStyle w:val="0"/>
        <w:suppressAutoHyphens w:val="false"/>
        <w:rPr>
          <w:rStyle w:val="1"/>
        </w:rPr>
      </w:pPr>
      <w:r>
        <w:rPr>
          <w:rStyle w:val="1"/>
        </w:rPr>
        <w:t xml:space="preserve">4. Aurreko legearekin bat konkista-sozietatearen kargak ez diren gastuak eta betebeharrak.</w:t>
      </w:r>
    </w:p>
    <w:p>
      <w:pPr>
        <w:pStyle w:val="0"/>
        <w:suppressAutoHyphens w:val="false"/>
        <w:rPr>
          <w:rStyle w:val="1"/>
        </w:rPr>
      </w:pPr>
      <w:r>
        <w:rPr>
          <w:rStyle w:val="1"/>
        </w:rPr>
        <w:t xml:space="preserve">92. LEGEA</w:t>
      </w:r>
    </w:p>
    <w:p>
      <w:pPr>
        <w:pStyle w:val="0"/>
        <w:suppressAutoHyphens w:val="false"/>
        <w:rPr>
          <w:rStyle w:val="1"/>
        </w:rPr>
      </w:pPr>
      <w:r>
        <w:rPr>
          <w:rStyle w:val="1"/>
        </w:rPr>
        <w:t xml:space="preserve">Konkista-sozietatearen erantzukizuna. Hauen erantzukizuna ondasun erkideena izanen da, kasu bakoitzean zehazten den moduan:</w:t>
      </w:r>
    </w:p>
    <w:p>
      <w:pPr>
        <w:pStyle w:val="0"/>
        <w:suppressAutoHyphens w:val="false"/>
        <w:rPr>
          <w:rStyle w:val="1"/>
        </w:rPr>
      </w:pPr>
      <w:r>
        <w:rPr>
          <w:rStyle w:val="1"/>
        </w:rPr>
        <w:t xml:space="preserve">1. 90. legearen arabera sozietatearen karga diren gastu eta betebeharrak, ezkontideetako batek bakarrik bere gain hartutakoak badira ere.</w:t>
      </w:r>
    </w:p>
    <w:p>
      <w:pPr>
        <w:pStyle w:val="0"/>
        <w:suppressAutoHyphens w:val="false"/>
        <w:rPr>
          <w:rStyle w:val="1"/>
        </w:rPr>
      </w:pPr>
      <w:r>
        <w:rPr>
          <w:rStyle w:val="1"/>
        </w:rPr>
        <w:t xml:space="preserve">Azken kasu horretan, ondasun erkideena ez ezik, ezkontide zordunaren ondasun pribatiboen erantzukizun zuzena ere izanen dira. Horrez gain, nahitaez bete beharreko legezko betebeharrak, bi ezkontideenak, betetzeko, ezkontide batek bakarrik bere gain hartutako betebeharren kasuan, beste ezkontidearen ondasunena izanen da erantzukizun subsidiarioa.</w:t>
      </w:r>
    </w:p>
    <w:p>
      <w:pPr>
        <w:pStyle w:val="0"/>
        <w:suppressAutoHyphens w:val="false"/>
        <w:rPr>
          <w:rStyle w:val="1"/>
        </w:rPr>
      </w:pPr>
      <w:r>
        <w:rPr>
          <w:rStyle w:val="1"/>
        </w:rPr>
        <w:t xml:space="preserve">Erantzukizuna aurreko bera izanen da fidantzamenduen kasuan, horiek ematea karga horien ondorioa denean.</w:t>
      </w:r>
    </w:p>
    <w:p>
      <w:pPr>
        <w:pStyle w:val="0"/>
        <w:suppressAutoHyphens w:val="false"/>
        <w:rPr>
          <w:rStyle w:val="1"/>
        </w:rPr>
      </w:pPr>
      <w:r>
        <w:rPr>
          <w:rStyle w:val="1"/>
        </w:rPr>
        <w:t xml:space="preserve">2. Ezkontide batek nahiz besteak batera hartutako betebeharrak, edo haietako batek hartutakoak bien izenean eta biak ordezkatuz.</w:t>
      </w:r>
    </w:p>
    <w:p>
      <w:pPr>
        <w:pStyle w:val="0"/>
        <w:suppressAutoHyphens w:val="false"/>
        <w:rPr>
          <w:rStyle w:val="1"/>
        </w:rPr>
      </w:pPr>
      <w:r>
        <w:rPr>
          <w:rStyle w:val="1"/>
        </w:rPr>
        <w:t xml:space="preserve">Betebehar horien gaineko erantzukizun solidarioa ondare erkidearena eta bakoitzaren ondare pribatiboarena izanen da, bietako edozeinena; ondare erkidearen erantzukizuna izanen da zor osoaren gainekoa, eta pribatiboena erdiaren gainekoa.</w:t>
      </w:r>
    </w:p>
    <w:p>
      <w:pPr>
        <w:pStyle w:val="0"/>
        <w:suppressAutoHyphens w:val="false"/>
        <w:rPr>
          <w:rStyle w:val="1"/>
        </w:rPr>
      </w:pPr>
      <w:r>
        <w:rPr>
          <w:rStyle w:val="1"/>
        </w:rPr>
        <w:t xml:space="preserve">Erantzukizun bera eraginen dute bi ezkontideek hirugarrenen alde eratutako fidantzek, 525. legean ezarritakoa ukatu gabe.</w:t>
      </w:r>
    </w:p>
    <w:p>
      <w:pPr>
        <w:pStyle w:val="0"/>
        <w:suppressAutoHyphens w:val="false"/>
        <w:rPr>
          <w:rStyle w:val="1"/>
        </w:rPr>
      </w:pPr>
      <w:r>
        <w:rPr>
          <w:rStyle w:val="1"/>
        </w:rPr>
        <w:t xml:space="preserve">Ulertzen da aurreko zenbakietan adierazitakoak ez duela eragozten itzulketak egitea, kargaren eta hartutako erantzukizuna gauzatzeko erabili zen ondarearen izaera pribatiboaren edo erkidearen arabera bidezko direnak.</w:t>
      </w:r>
    </w:p>
    <w:p>
      <w:pPr>
        <w:pStyle w:val="0"/>
        <w:suppressAutoHyphens w:val="false"/>
        <w:rPr>
          <w:rStyle w:val="1"/>
        </w:rPr>
      </w:pPr>
      <w:r>
        <w:rPr>
          <w:rStyle w:val="1"/>
        </w:rPr>
        <w:t xml:space="preserve">3. Ezkontide batek bestearen adostasunarekin hartutako banakako betebeharrak.</w:t>
      </w:r>
    </w:p>
    <w:p>
      <w:pPr>
        <w:pStyle w:val="0"/>
        <w:suppressAutoHyphens w:val="false"/>
        <w:rPr>
          <w:rStyle w:val="1"/>
        </w:rPr>
      </w:pPr>
      <w:r>
        <w:rPr>
          <w:rStyle w:val="1"/>
        </w:rPr>
        <w:t xml:space="preserve">Kasu horretan, erantzukizuna, ezkontide zordunaren ondasunenaz gain, ondasun erkideena ere izanen da. Horrez gain, nahitaez bete beharreko legezko betebeharrak, bi ezkontideenak, betetzeko hartutako betebeharren kasuan, beste ezkontidearen ondarearena izanen da erantzukizun subsidiarioa.</w:t>
      </w:r>
    </w:p>
    <w:p>
      <w:pPr>
        <w:pStyle w:val="0"/>
        <w:suppressAutoHyphens w:val="false"/>
        <w:rPr>
          <w:rStyle w:val="1"/>
        </w:rPr>
      </w:pPr>
      <w:r>
        <w:rPr>
          <w:rStyle w:val="1"/>
        </w:rPr>
        <w:t xml:space="preserve">Horrek guztiak ez du eragozten itzulketak egitea, kargaren izaeraren eta horri aurre egiteko erabili zen ondarearen arabera bidezko direnak.</w:t>
      </w:r>
    </w:p>
    <w:p>
      <w:pPr>
        <w:pStyle w:val="0"/>
        <w:suppressAutoHyphens w:val="false"/>
        <w:rPr>
          <w:rStyle w:val="1"/>
        </w:rPr>
      </w:pPr>
      <w:r>
        <w:rPr>
          <w:rStyle w:val="1"/>
        </w:rPr>
        <w:t xml:space="preserve">4. Nahitaez bete beharreko legezko betebeharrak, bi ezkontideenak, betetzeko, ezkontide batek bakarrik hartutako banakako betebeharren kasuan, horien gaineko erantzukizun solidarioa zorra sortu zuen ezkontidearen ondasunena eta ezkontza sozietateko ondasunena izanen da, eta erantzukizun subsidiarioa izanen da, berriz, beste ezkontidearen ondasunena, bidezko diren itzulketak eragotzi gabe.</w:t>
      </w:r>
    </w:p>
    <w:p>
      <w:pPr>
        <w:pStyle w:val="0"/>
        <w:suppressAutoHyphens w:val="false"/>
        <w:rPr>
          <w:rStyle w:val="1"/>
        </w:rPr>
      </w:pPr>
      <w:r>
        <w:rPr>
          <w:rStyle w:val="1"/>
        </w:rPr>
        <w:t xml:space="preserve">Erantzukizun bera eraginen dute ezkontideetako batek bakarrik emandako fidantzek, ezkonduek legez eman beharreko arretengatik hirugarren batek sortutako zorrak direla eta.</w:t>
      </w:r>
    </w:p>
    <w:p>
      <w:pPr>
        <w:pStyle w:val="0"/>
        <w:suppressAutoHyphens w:val="false"/>
        <w:rPr>
          <w:rStyle w:val="1"/>
        </w:rPr>
      </w:pPr>
      <w:r>
        <w:rPr>
          <w:rStyle w:val="1"/>
        </w:rPr>
        <w:t xml:space="preserve">93. LEGEA</w:t>
      </w:r>
    </w:p>
    <w:p>
      <w:pPr>
        <w:pStyle w:val="0"/>
        <w:suppressAutoHyphens w:val="false"/>
        <w:rPr>
          <w:rStyle w:val="1"/>
        </w:rPr>
      </w:pPr>
      <w:r>
        <w:rPr>
          <w:rStyle w:val="1"/>
        </w:rPr>
        <w:t xml:space="preserve">Ezkontide bakoitzaren erantzukizun pertsonala. Ezkontide bakoitzaren ondare pribatuaren erantzukizunekoa izanen da 91. legean aipatzen diren kargak, bai eta ezkontideak bestearen adostasunik gabe bere gain hartzen dituenak ere, konkista sozietaren kargurako eta erantzukizunekoak ez badira 90. eta 92. legeetan aurreikusitakoarekin bat.</w:t>
      </w:r>
    </w:p>
    <w:p>
      <w:pPr>
        <w:pStyle w:val="0"/>
        <w:suppressAutoHyphens w:val="false"/>
        <w:rPr>
          <w:rStyle w:val="1"/>
        </w:rPr>
      </w:pPr>
      <w:r>
        <w:rPr>
          <w:rStyle w:val="1"/>
        </w:rPr>
        <w:t xml:space="preserve">Erantzukizun horrek ezkontideetako batek bakarrik hirugarrenen alde emandako bermeak ere hartuko ditu.</w:t>
      </w:r>
    </w:p>
    <w:p>
      <w:pPr>
        <w:pStyle w:val="0"/>
        <w:suppressAutoHyphens w:val="false"/>
        <w:rPr>
          <w:rStyle w:val="1"/>
        </w:rPr>
      </w:pPr>
      <w:r>
        <w:rPr>
          <w:rStyle w:val="1"/>
        </w:rPr>
        <w:t xml:space="preserve">Kasu horietan, ezkontidearen ondare pribatiboa aski ez bada, hartzekodunak konkista ondasunen enbargoa eska dezake; hori berehala jakinaraziko zaio beste ezkontideari.</w:t>
      </w:r>
    </w:p>
    <w:p>
      <w:pPr>
        <w:pStyle w:val="0"/>
        <w:suppressAutoHyphens w:val="false"/>
        <w:rPr>
          <w:rStyle w:val="1"/>
        </w:rPr>
      </w:pPr>
      <w:r>
        <w:rPr>
          <w:rStyle w:val="1"/>
        </w:rPr>
        <w:t xml:space="preserve">Egikaritzea ondasun erkideen gainean gauzatuz gero, ulertuko da ezkontide zordunak bere partaidetzaren kontura jaso duela ondasun horien balioa, hala bere ondasunekin horiek ordaintzen dituen unean, nola ezkontzako sozietatea likidatzeko unean.</w:t>
      </w:r>
    </w:p>
    <w:p>
      <w:pPr>
        <w:pStyle w:val="0"/>
        <w:suppressAutoHyphens w:val="false"/>
        <w:rPr>
          <w:rStyle w:val="1"/>
        </w:rPr>
      </w:pPr>
      <w:r>
        <w:rPr>
          <w:rStyle w:val="1"/>
        </w:rPr>
        <w:t xml:space="preserve">Nolanahi ere, oztopoa, edo, kasua bada, bestearen erantzukizun pribatiboa deklaratzen duen ebazpena jakinarazten denetik hasita bederatzi eguneko epean, zorduna ez den ezkontideak zordunaren ondasun pribatiboak jarri ahal izanen ditu, hartutako erantzukizunerako nahikoak direnak, edo oztopoa ordezteko eskatu, konkista ondasunetakoa izan beharrean, ezkontza sozietatearen likidazioan ezkontide zordunari esleitzen zaion gerakinekoa izan dadin; kasu horretan, enbargoak bererekin ekarriko du ezkontza-sozietatea desegitea eta likidatzea, eta ondasunen banaketako araubidea aplikatuko da, 101. legean aurreikusitako moduan.</w:t>
      </w:r>
    </w:p>
    <w:p>
      <w:pPr>
        <w:pStyle w:val="0"/>
        <w:suppressAutoHyphens w:val="false"/>
        <w:rPr>
          <w:rStyle w:val="1"/>
        </w:rPr>
      </w:pPr>
      <w:r>
        <w:rPr>
          <w:rStyle w:val="1"/>
        </w:rPr>
        <w:t xml:space="preserve">94. LEGEA</w:t>
      </w:r>
    </w:p>
    <w:p>
      <w:pPr>
        <w:pStyle w:val="0"/>
        <w:suppressAutoHyphens w:val="false"/>
        <w:rPr>
          <w:rStyle w:val="1"/>
        </w:rPr>
      </w:pPr>
      <w:r>
        <w:rPr>
          <w:rStyle w:val="1"/>
        </w:rPr>
        <w:t xml:space="preserve">Administrazioa eta xedapena. Ezkontzako itunetan edo eskritura publikoan hitzarturikoak arautuko ditu konkista ondasunen administrazioa eta xedapena.</w:t>
      </w:r>
    </w:p>
    <w:p>
      <w:pPr>
        <w:pStyle w:val="0"/>
        <w:suppressAutoHyphens w:val="false"/>
        <w:rPr>
          <w:rStyle w:val="1"/>
        </w:rPr>
      </w:pPr>
      <w:r>
        <w:rPr>
          <w:rStyle w:val="1"/>
        </w:rPr>
        <w:t xml:space="preserve">Ezer itundu ezean, bi ezkontideei batera dagozkie halakoak, hurrengo apartatuetan ezarritakoa eragotzi gabe:</w:t>
      </w:r>
    </w:p>
    <w:p>
      <w:pPr>
        <w:pStyle w:val="0"/>
        <w:suppressAutoHyphens w:val="false"/>
        <w:rPr>
          <w:rStyle w:val="1"/>
        </w:rPr>
      </w:pPr>
      <w:r>
        <w:rPr>
          <w:rStyle w:val="1"/>
        </w:rPr>
        <w:t xml:space="preserve">1. Ezkontideetako batek ezintasunen bat badu eta, horren ondorioz, ezin badu adostasunik eman, konkista ondasunak administratu edo xedatzeko egintza bati edo batzuei begira, edo hori egiteari ezezkoa ematen badio arrazoirik gabe, epaileak erabakiko du.</w:t>
      </w:r>
    </w:p>
    <w:p>
      <w:pPr>
        <w:pStyle w:val="0"/>
        <w:suppressAutoHyphens w:val="false"/>
        <w:rPr>
          <w:rStyle w:val="1"/>
        </w:rPr>
      </w:pPr>
      <w:r>
        <w:rPr>
          <w:rStyle w:val="1"/>
        </w:rPr>
        <w:t xml:space="preserve">2. Ezkontide batek bere kabuz egin ditzake konkista-sozietatearen ondasun edo eskubideen gaineko administrazio-egintzak eta izaera bereko diruaren edo balore-tituluen gaineko xedatze egintzak, baldin eta horiek beraren esku edo izenean badaude, eta berarentzat eraturiko kreditu-eskubideak erabil ditzake; hori hala da, kasuan-kasuan bidezko diren itzulketak eragotzi gabe.</w:t>
      </w:r>
    </w:p>
    <w:p>
      <w:pPr>
        <w:pStyle w:val="0"/>
        <w:suppressAutoHyphens w:val="false"/>
        <w:rPr>
          <w:rStyle w:val="1"/>
        </w:rPr>
      </w:pPr>
      <w:r>
        <w:rPr>
          <w:rStyle w:val="1"/>
        </w:rPr>
        <w:t xml:space="preserve">3. Bi ezkontideak adingabeak badira, horien gurasoen laguntza edo, hala behar denean, legezko ordezkariarena, beharrezkoa izanen da, ondasun higiezinak, merkataritzako nahiz industriako establezimenduak, horien oinarrizko osagaiak edo aparteko balioa duten objektu erkideak besterendu edota kargatzeko.</w:t>
      </w:r>
    </w:p>
    <w:p>
      <w:pPr>
        <w:pStyle w:val="0"/>
        <w:suppressAutoHyphens w:val="false"/>
        <w:rPr>
          <w:rStyle w:val="1"/>
        </w:rPr>
      </w:pPr>
      <w:r>
        <w:rPr>
          <w:rStyle w:val="1"/>
        </w:rPr>
        <w:t xml:space="preserve">Aurreko paragrafoan aipatzen den laguntza ez da beharrezkoa izanen ezkontideetako bat bakarrik adingabea denean; halakoetan, nahiko da bi ezkontideen adostasuna.</w:t>
      </w:r>
    </w:p>
    <w:p>
      <w:pPr>
        <w:pStyle w:val="0"/>
        <w:suppressAutoHyphens w:val="false"/>
        <w:rPr>
          <w:rStyle w:val="1"/>
        </w:rPr>
      </w:pPr>
      <w:r>
        <w:rPr>
          <w:rStyle w:val="1"/>
        </w:rPr>
        <w:t xml:space="preserve">4. Administrazioa eta xedapena lege-aginduz transferituko zaizkio ezkontidearen tutoreari edo legezko ordezkariari hark jarduteko gaitasuna aldatua duenean.</w:t>
      </w:r>
    </w:p>
    <w:p>
      <w:pPr>
        <w:pStyle w:val="0"/>
        <w:suppressAutoHyphens w:val="false"/>
        <w:rPr>
          <w:rStyle w:val="1"/>
        </w:rPr>
      </w:pPr>
      <w:r>
        <w:rPr>
          <w:rStyle w:val="1"/>
        </w:rPr>
        <w:t xml:space="preserve">5. Ezkontideen adostasuna ezin izanen da ordeztu konkista-ondasunak dohainik besterendu edo kargatzeko. Hala ere, bi ezkontideek euren kabuz egin ditzakete dohaintza neurrizkoak, familiaren mailarekin eta gizarte usadioekin bat etorriz.</w:t>
      </w:r>
    </w:p>
    <w:p>
      <w:pPr>
        <w:pStyle w:val="0"/>
        <w:suppressAutoHyphens w:val="false"/>
        <w:rPr>
          <w:rStyle w:val="1"/>
        </w:rPr>
      </w:pPr>
      <w:r>
        <w:rPr>
          <w:rStyle w:val="1"/>
        </w:rPr>
        <w:t xml:space="preserve">6. Mortis causa egintzen bidez, ezkontide bakoitzak xeda ditzake bere ondasun pribatiboak, bai eta ezkontzako sozietatea desegindakoan konkista-ondasunetatik dagokion zatia ere. Konkista-ondasun zehatzak xedatzen direnean, 251. legeak legatuari buruz ezarritakoa bete beharko da.</w:t>
      </w:r>
    </w:p>
    <w:p>
      <w:pPr>
        <w:pStyle w:val="0"/>
        <w:suppressAutoHyphens w:val="false"/>
        <w:rPr>
          <w:rStyle w:val="1"/>
        </w:rPr>
      </w:pPr>
      <w:r>
        <w:rPr>
          <w:rStyle w:val="1"/>
        </w:rPr>
        <w:t xml:space="preserve">95. LEGEA</w:t>
      </w:r>
    </w:p>
    <w:p>
      <w:pPr>
        <w:pStyle w:val="0"/>
        <w:suppressAutoHyphens w:val="false"/>
        <w:rPr>
          <w:rStyle w:val="1"/>
        </w:rPr>
      </w:pPr>
      <w:r>
        <w:rPr>
          <w:rStyle w:val="1"/>
        </w:rPr>
        <w:t xml:space="preserve">Desegitea. Konkisten ezkontza sozietatea desegiteko arrazoi dira:</w:t>
      </w:r>
    </w:p>
    <w:p>
      <w:pPr>
        <w:pStyle w:val="0"/>
        <w:suppressAutoHyphens w:val="false"/>
        <w:rPr>
          <w:rStyle w:val="1"/>
        </w:rPr>
      </w:pPr>
      <w:r>
        <w:rPr>
          <w:rStyle w:val="1"/>
        </w:rPr>
        <w:t xml:space="preserve">1. Ezkontzako itunetan ezarritakoak.</w:t>
      </w:r>
    </w:p>
    <w:p>
      <w:pPr>
        <w:pStyle w:val="0"/>
        <w:suppressAutoHyphens w:val="false"/>
        <w:rPr>
          <w:rStyle w:val="1"/>
        </w:rPr>
      </w:pPr>
      <w:r>
        <w:rPr>
          <w:rStyle w:val="1"/>
        </w:rPr>
        <w:t xml:space="preserve">2. Bi ezkontideak ados egotea; baina, aldez aurretik ezkontzako itunak egiletsi badituzte, 86. legean ezarritakoa bete beharko da.</w:t>
      </w:r>
    </w:p>
    <w:p>
      <w:pPr>
        <w:pStyle w:val="0"/>
        <w:suppressAutoHyphens w:val="false"/>
        <w:rPr>
          <w:rStyle w:val="1"/>
        </w:rPr>
      </w:pPr>
      <w:r>
        <w:rPr>
          <w:rStyle w:val="1"/>
        </w:rPr>
        <w:t xml:space="preserve">3. Bi ezkontideetako baten heriotza.</w:t>
      </w:r>
    </w:p>
    <w:p>
      <w:pPr>
        <w:pStyle w:val="0"/>
        <w:suppressAutoHyphens w:val="false"/>
        <w:rPr>
          <w:rStyle w:val="1"/>
        </w:rPr>
      </w:pPr>
      <w:r>
        <w:rPr>
          <w:rStyle w:val="1"/>
        </w:rPr>
        <w:t xml:space="preserve">4. Ezkontzaren deuseztasuna, banaketa edo dibortzioa deklaratzen duen ebazpen judiziala.</w:t>
      </w:r>
    </w:p>
    <w:p>
      <w:pPr>
        <w:pStyle w:val="0"/>
        <w:suppressAutoHyphens w:val="false"/>
        <w:rPr>
          <w:rStyle w:val="1"/>
        </w:rPr>
      </w:pPr>
      <w:r>
        <w:rPr>
          <w:rStyle w:val="1"/>
        </w:rPr>
        <w:t xml:space="preserve">5. Ezkontide batek hala eskatuta, hori dekretatzen duen ebazpen judiziala, hurrengo kasuetan:</w:t>
      </w:r>
    </w:p>
    <w:p>
      <w:pPr>
        <w:pStyle w:val="0"/>
        <w:suppressAutoHyphens w:val="false"/>
        <w:rPr>
          <w:rStyle w:val="1"/>
        </w:rPr>
      </w:pPr>
      <w:r>
        <w:rPr>
          <w:rStyle w:val="1"/>
        </w:rPr>
        <w:t xml:space="preserve">a) Beste ezkontidearen gaitasuna judizialki aldatu bada, edo horren absentzia deklaratu denean.</w:t>
      </w:r>
    </w:p>
    <w:p>
      <w:pPr>
        <w:pStyle w:val="0"/>
        <w:suppressAutoHyphens w:val="false"/>
        <w:rPr>
          <w:rStyle w:val="1"/>
        </w:rPr>
      </w:pPr>
      <w:r>
        <w:rPr>
          <w:rStyle w:val="1"/>
        </w:rPr>
        <w:t xml:space="preserve">b) Beste ezkontidea konkurtsoan deklaratu dutenean, ondorio hori Konkurtso Legean aurreikusita dagoenean.</w:t>
      </w:r>
    </w:p>
    <w:p>
      <w:pPr>
        <w:pStyle w:val="0"/>
        <w:suppressAutoHyphens w:val="false"/>
        <w:rPr>
          <w:rStyle w:val="1"/>
        </w:rPr>
      </w:pPr>
      <w:r>
        <w:rPr>
          <w:rStyle w:val="1"/>
        </w:rPr>
        <w:t xml:space="preserve">c) Beste ezkontideak bere kabuz zenbait egintza burutzea eta egintza horiek desegitea eskatu duen ezkontideari iruzur, kalte edo arriskua ekartzea, konkista sozietatean dagozkion eskubideetan.</w:t>
      </w:r>
    </w:p>
    <w:p>
      <w:pPr>
        <w:pStyle w:val="0"/>
        <w:suppressAutoHyphens w:val="false"/>
        <w:rPr>
          <w:rStyle w:val="1"/>
        </w:rPr>
      </w:pPr>
      <w:r>
        <w:rPr>
          <w:rStyle w:val="1"/>
        </w:rPr>
        <w:t xml:space="preserve">d) Ezkontideek egitez urtebete baino gehiago banandurik dutenean.</w:t>
      </w:r>
    </w:p>
    <w:p>
      <w:pPr>
        <w:pStyle w:val="0"/>
        <w:suppressAutoHyphens w:val="false"/>
        <w:rPr>
          <w:rStyle w:val="1"/>
        </w:rPr>
      </w:pPr>
      <w:r>
        <w:rPr>
          <w:rStyle w:val="1"/>
        </w:rPr>
        <w:t xml:space="preserve">e) Konkista-ondasunen gainean enbargoa dekretatu denean beste ezkontidearen betebehar pertsonalen ondorioz, 93. legearen azken paragrafoan aurreikusitakoarekin bat etorriz.</w:t>
      </w:r>
    </w:p>
    <w:p>
      <w:pPr>
        <w:pStyle w:val="0"/>
        <w:suppressAutoHyphens w:val="false"/>
        <w:rPr>
          <w:rStyle w:val="1"/>
        </w:rPr>
      </w:pPr>
      <w:r>
        <w:rPr>
          <w:rStyle w:val="1"/>
        </w:rPr>
        <w:t xml:space="preserve">Zenbaki honetan jasotako kasu guztietan, desegite-arrazoiari buruzko auzia sortzen bada, behin horren izapidetzea hasi eta gero, epaileak inbentarioa egiteko xedatuko du, eta behar diren neurriak hartuko ditu konkista-sozietatearen ondasunak administratzeko; halaber, epailearen baimena beharrezkoa izanen da, administrazio arrunta gainditzen duten egintzak gauzatzeko.</w:t>
      </w:r>
    </w:p>
    <w:p>
      <w:pPr>
        <w:pStyle w:val="0"/>
        <w:suppressAutoHyphens w:val="false"/>
        <w:rPr>
          <w:rStyle w:val="1"/>
        </w:rPr>
      </w:pPr>
      <w:r>
        <w:rPr>
          <w:rStyle w:val="1"/>
        </w:rPr>
        <w:t xml:space="preserve">96. LEGEA</w:t>
      </w:r>
    </w:p>
    <w:p>
      <w:pPr>
        <w:pStyle w:val="0"/>
        <w:suppressAutoHyphens w:val="false"/>
        <w:rPr>
          <w:rStyle w:val="1"/>
        </w:rPr>
      </w:pPr>
      <w:r>
        <w:rPr>
          <w:rStyle w:val="1"/>
        </w:rPr>
        <w:t xml:space="preserve">Arrazoirik gabeko irabaziak itzultzea. Edozein kasutan, konkista-sozietatea desegin ez bada ere, ondare pribatiboaren eta konkista ondarearen artean itzulketak egin beharko dira, ondare baten mesederako eta bestearen kalterako irabaziak gertatu badira inolako arrazoirik gabe.</w:t>
      </w:r>
    </w:p>
    <w:p>
      <w:pPr>
        <w:pStyle w:val="0"/>
        <w:suppressAutoHyphens w:val="false"/>
      </w:pPr>
      <w:r>
        <w:rPr>
          <w:rStyle w:val="1"/>
        </w:rPr>
        <w:t xml:space="preserve">Itzulketen zenbatekoa gauzatzen diren unean eguneratu beharko da, hala ezkontzako sozietateak dirauen bitartean, nola likidatzen denean.</w:t>
        <w:br w:type="column"/>
      </w:r>
    </w:p>
    <w:p>
      <w:pPr>
        <w:pStyle w:val="0"/>
        <w:suppressAutoHyphens w:val="false"/>
        <w:rPr>
          <w:rStyle w:val="1"/>
        </w:rPr>
      </w:pPr>
      <w:r>
        <w:rPr>
          <w:rStyle w:val="1"/>
        </w:rPr>
        <w:t xml:space="preserve">97. LEGEA</w:t>
      </w:r>
    </w:p>
    <w:p>
      <w:pPr>
        <w:pStyle w:val="0"/>
        <w:suppressAutoHyphens w:val="false"/>
        <w:rPr>
          <w:rStyle w:val="1"/>
        </w:rPr>
      </w:pPr>
      <w:r>
        <w:rPr>
          <w:rStyle w:val="1"/>
        </w:rPr>
        <w:t xml:space="preserve">Likidazioa. Behin sozietatea desegin eta gero, horren likidazioa egin beharko da, eta aktibo eta pasiboaren inbentarioa eginez hasiko da. Inbentarioa ez da beharrezkoa izanen, interesdun guztiek onartu badute alargunak berari dagokion alarguntza-gozamena dela-eta egin duena.</w:t>
      </w:r>
    </w:p>
    <w:p>
      <w:pPr>
        <w:pStyle w:val="0"/>
        <w:suppressAutoHyphens w:val="false"/>
        <w:rPr>
          <w:rStyle w:val="1"/>
        </w:rPr>
      </w:pPr>
      <w:r>
        <w:rPr>
          <w:rStyle w:val="1"/>
        </w:rPr>
        <w:t xml:space="preserve">Aktiboa. Aktiboan sartuko dira desegite-unean dauden konkista-ondasun guztiak, bai eta sozietateak ezkontideekin dituen kredituak ere, eta, horien artean, konkista-sozietatearen erantzukizuna diren itzulketek, karga pribatiboen ondoriozkoek, eragindakoak ere.</w:t>
      </w:r>
    </w:p>
    <w:p>
      <w:pPr>
        <w:pStyle w:val="0"/>
        <w:suppressAutoHyphens w:val="false"/>
        <w:rPr>
          <w:rStyle w:val="1"/>
        </w:rPr>
      </w:pPr>
      <w:r>
        <w:rPr>
          <w:rStyle w:val="1"/>
        </w:rPr>
        <w:t xml:space="preserve">Pasiboa. Pasiboak bere barnean hartuko ditu, sozietatearen erantzukizunekoak izanik, ordaindu gabe dauden betebeharrak, ezkontideek sozietatearen aurka dituzten kredituen ondoriozkoak barne.</w:t>
      </w:r>
    </w:p>
    <w:p>
      <w:pPr>
        <w:pStyle w:val="0"/>
        <w:suppressAutoHyphens w:val="false"/>
        <w:rPr>
          <w:rStyle w:val="1"/>
        </w:rPr>
      </w:pPr>
      <w:r>
        <w:rPr>
          <w:rStyle w:val="1"/>
        </w:rPr>
        <w:t xml:space="preserve">Ordainketa. Behin inbentarioa amaitu eta gero, sozietatearen zorrak ordainduko dira, horrek ezkontideekin dituenak barne, kredituen pilaketa eta hurrenkerari buruzko xedapenekin bat etorriz.</w:t>
      </w:r>
    </w:p>
    <w:p>
      <w:pPr>
        <w:pStyle w:val="0"/>
        <w:suppressAutoHyphens w:val="false"/>
        <w:rPr>
          <w:rStyle w:val="1"/>
        </w:rPr>
      </w:pPr>
      <w:r>
        <w:rPr>
          <w:rStyle w:val="1"/>
        </w:rPr>
        <w:t xml:space="preserve">Sozietatearen hartzekodunek horren likidazioan izanen dituzte jarauntsia likidatu eta banatzean legez dagozkien eskubide berberak.</w:t>
      </w:r>
    </w:p>
    <w:p>
      <w:pPr>
        <w:pStyle w:val="0"/>
        <w:suppressAutoHyphens w:val="false"/>
        <w:rPr>
          <w:rStyle w:val="1"/>
        </w:rPr>
      </w:pPr>
      <w:r>
        <w:rPr>
          <w:rStyle w:val="1"/>
        </w:rPr>
        <w:t xml:space="preserve">Mantenua. Ondasunen masa erkidetik mantenua emanen zaie ezkontideei edo, hala denean, alargun eta seme-alabei, masa horren hartzekoa osatzen duten ondasunen entrega egin arte. Emandako mantenuak hartzekoaren fruitu eta etekinetatik kenduko dira; azken horiek baino gehiago izanez gero, hartzekotik bertatik ere kenduko dira.</w:t>
      </w:r>
    </w:p>
    <w:p>
      <w:pPr>
        <w:pStyle w:val="0"/>
        <w:suppressAutoHyphens w:val="false"/>
        <w:rPr>
          <w:rStyle w:val="1"/>
        </w:rPr>
      </w:pPr>
      <w:r>
        <w:rPr>
          <w:rStyle w:val="1"/>
        </w:rPr>
        <w:t xml:space="preserve">98. LEGEA</w:t>
      </w:r>
    </w:p>
    <w:p>
      <w:pPr>
        <w:pStyle w:val="0"/>
        <w:suppressAutoHyphens w:val="false"/>
        <w:rPr>
          <w:rStyle w:val="1"/>
        </w:rPr>
      </w:pPr>
      <w:r>
        <w:rPr>
          <w:rStyle w:val="1"/>
        </w:rPr>
        <w:t xml:space="preserve">Zatiketa. Konkista-ondasunen gerakin likidoa zatituko da ezkontideek itundutako proportzioan edo, ezer itundu ezean, ezkontideen edo horien jaraunsleen artean erdibana.</w:t>
      </w:r>
    </w:p>
    <w:p>
      <w:pPr>
        <w:pStyle w:val="0"/>
        <w:suppressAutoHyphens w:val="false"/>
      </w:pPr>
      <w:r>
        <w:rPr>
          <w:rStyle w:val="1"/>
        </w:rPr>
        <w:t xml:space="preserve">Abantaila-eskubideak. Hobetzeko edo abantaila-eskubidea dela bide, alargunaren jabetzakoak izanen dira, konkistetan berari dagokion zatian zenbatu gabe, jantziak eta norberak erabiltzeko bestelako tresnak, bai eta etxeko ostilamenduaren gainerako objektuak ere, horien balioa ez bada gehiegizkoa, familiaren maila ekonomikoarekin eta usadio sozialekin bat etorriz. Era berean, abantaila gisa ere ken daitezke, ondare erkidearekin alderatuz gero, neurriz kanpoko baliorik ez duten lanabesak ere.</w:t>
        <w:br w:type="column"/>
      </w:r>
    </w:p>
    <w:p>
      <w:pPr>
        <w:pStyle w:val="0"/>
        <w:suppressAutoHyphens w:val="false"/>
        <w:rPr>
          <w:rStyle w:val="1"/>
        </w:rPr>
      </w:pPr>
      <w:r>
        <w:rPr>
          <w:rStyle w:val="1"/>
        </w:rPr>
        <w:t xml:space="preserve">99. LEGEA</w:t>
      </w:r>
    </w:p>
    <w:p>
      <w:pPr>
        <w:pStyle w:val="0"/>
        <w:suppressAutoHyphens w:val="false"/>
        <w:rPr>
          <w:rStyle w:val="1"/>
        </w:rPr>
      </w:pPr>
      <w:r>
        <w:rPr>
          <w:rStyle w:val="1"/>
        </w:rPr>
        <w:t xml:space="preserve">Lehentasunezko adjudikazioa. Konkista-sozietatearen likidazioan, ezkontide bakoitzak eskubidea izanen du hurrengo ondasunak berari adjudikatzeko, bere hartzekoaren ordain gisa eta horren neurrian, betiere, ondasunok erkideak direnean:</w:t>
      </w:r>
    </w:p>
    <w:p>
      <w:pPr>
        <w:pStyle w:val="0"/>
        <w:suppressAutoHyphens w:val="false"/>
        <w:rPr>
          <w:rStyle w:val="1"/>
        </w:rPr>
      </w:pPr>
      <w:r>
        <w:rPr>
          <w:rStyle w:val="1"/>
        </w:rPr>
        <w:t xml:space="preserve">1. Ezkontideetatik edozeinek konkista-sozietatera itun bidez erantsitako ondasun pribatiboak.</w:t>
      </w:r>
    </w:p>
    <w:p>
      <w:pPr>
        <w:pStyle w:val="0"/>
        <w:suppressAutoHyphens w:val="false"/>
        <w:rPr>
          <w:rStyle w:val="1"/>
        </w:rPr>
      </w:pPr>
      <w:r>
        <w:rPr>
          <w:rStyle w:val="1"/>
        </w:rPr>
        <w:t xml:space="preserve">2. Etxeko ostilamendua osatzen duten objektu eta lanabesak, aurreko legearekin bat etorriz horiek ezkontidearenak ez badira abantaila-eskubidea dela bide.</w:t>
      </w:r>
    </w:p>
    <w:p>
      <w:pPr>
        <w:pStyle w:val="0"/>
        <w:suppressAutoHyphens w:val="false"/>
        <w:rPr>
          <w:rStyle w:val="1"/>
        </w:rPr>
      </w:pPr>
      <w:r>
        <w:rPr>
          <w:rStyle w:val="1"/>
        </w:rPr>
        <w:t xml:space="preserve">3. Ezkontidearen ardurapeko ustiategia, hori nekazaritza, abeltzaintza, baso, merkataritza nahiz industriakoa izan.</w:t>
      </w:r>
    </w:p>
    <w:p>
      <w:pPr>
        <w:pStyle w:val="0"/>
        <w:suppressAutoHyphens w:val="false"/>
        <w:rPr>
          <w:rStyle w:val="1"/>
        </w:rPr>
      </w:pPr>
      <w:r>
        <w:rPr>
          <w:rStyle w:val="1"/>
        </w:rPr>
        <w:t xml:space="preserve">4. Lanbide, arte edo ogibidean aritzeko, ezkontideak erabili izan duen lokala.</w:t>
      </w:r>
    </w:p>
    <w:p>
      <w:pPr>
        <w:pStyle w:val="0"/>
        <w:suppressAutoHyphens w:val="false"/>
        <w:rPr>
          <w:rStyle w:val="1"/>
        </w:rPr>
      </w:pPr>
      <w:r>
        <w:rPr>
          <w:rStyle w:val="1"/>
        </w:rPr>
        <w:t xml:space="preserve">5. Beste ezkontidea hiltzen denean, ezkontideon ohiko bizilekua izan den etxebizitza.</w:t>
      </w:r>
    </w:p>
    <w:p>
      <w:pPr>
        <w:pStyle w:val="0"/>
        <w:suppressAutoHyphens w:val="false"/>
        <w:rPr>
          <w:rStyle w:val="1"/>
        </w:rPr>
      </w:pPr>
      <w:r>
        <w:rPr>
          <w:rStyle w:val="1"/>
        </w:rPr>
        <w:t xml:space="preserve">1., 4. eta 5. zenbakietako kasuetan, alargunak galda dezake ondasunen jabetza osoa berari eratxikitzeko edo, bestela, horien gaineko erabiltze- edo biztantze-eskubidea bakarrik. Jabetzaren balioak edo kasuan kasuko eskubidearenak gainditzen badu ezkontide adjudikazio-hartzailearen hartzekoa, ezkontide horrek diruz ordaindu beharko du aldea.</w:t>
      </w:r>
    </w:p>
    <w:p>
      <w:pPr>
        <w:pStyle w:val="0"/>
        <w:suppressAutoHyphens w:val="false"/>
        <w:rPr>
          <w:rStyle w:val="1"/>
        </w:rPr>
      </w:pPr>
      <w:r>
        <w:rPr>
          <w:rStyle w:val="1"/>
        </w:rPr>
        <w:t xml:space="preserve">100. LEGEA</w:t>
      </w:r>
    </w:p>
    <w:p>
      <w:pPr>
        <w:pStyle w:val="0"/>
        <w:suppressAutoHyphens w:val="false"/>
        <w:rPr>
          <w:rStyle w:val="1"/>
        </w:rPr>
      </w:pPr>
      <w:r>
        <w:rPr>
          <w:rStyle w:val="1"/>
        </w:rPr>
        <w:t xml:space="preserve">Ondorioak. Ezkontideek ezkontzako itunetan ondasunen erkidego unibertsalaren araubidea ituntzen badute, honako erregela hauek aplikatuko dira, ez bada itunik espresuki ezartzen ondasun erkideen multzoa osatzen duten ondasun eta kargei buruz, eta haren administrazioari, desegiteari eta likidazioari buruz:</w:t>
      </w:r>
    </w:p>
    <w:p>
      <w:pPr>
        <w:pStyle w:val="0"/>
        <w:suppressAutoHyphens w:val="false"/>
        <w:rPr>
          <w:rStyle w:val="1"/>
        </w:rPr>
      </w:pPr>
      <w:r>
        <w:rPr>
          <w:rStyle w:val="1"/>
        </w:rPr>
        <w:t xml:space="preserve">1. Araubide honen bidez erkide bihurtzen dira ezkontideen oraingo eta etorkizuneko ondasun guztiak, horiek eskuratzeko titulua edozein izanda ere, kostu bidezkoa nahiz dohainekoa, inter vivos zein mortis causa.</w:t>
      </w:r>
    </w:p>
    <w:p>
      <w:pPr>
        <w:pStyle w:val="0"/>
        <w:suppressAutoHyphens w:val="false"/>
        <w:rPr>
          <w:rStyle w:val="1"/>
        </w:rPr>
      </w:pPr>
      <w:r>
        <w:rPr>
          <w:rStyle w:val="1"/>
        </w:rPr>
        <w:t xml:space="preserve">2. Ondare erkidearen erantzukizuna izanen dira bi ezkontideei dagozkien karga eta betebehar guztiak, biek batera nahiz batek bakarrik hartuak izan, bai eta haietako edozeini banaka dagozkionak ere, ezkontza aurrekoak nahiz ondokoak izan.</w:t>
      </w:r>
    </w:p>
    <w:p>
      <w:pPr>
        <w:pStyle w:val="0"/>
        <w:suppressAutoHyphens w:val="false"/>
        <w:rPr>
          <w:rStyle w:val="1"/>
        </w:rPr>
      </w:pPr>
      <w:r>
        <w:rPr>
          <w:rStyle w:val="1"/>
        </w:rPr>
        <w:t xml:space="preserve">3. Ondasun erkideak administratu eta xedatzeari dagokionez, 94. legean konkista-ondasunei buruz aurreikusitakoa aplikatuko da, 78. legetik 82. legera bitartekoetan guztientzat aurreikusitakoa ukatu gabe.</w:t>
      </w:r>
    </w:p>
    <w:p>
      <w:pPr>
        <w:pStyle w:val="0"/>
        <w:suppressAutoHyphens w:val="false"/>
        <w:rPr>
          <w:rStyle w:val="1"/>
        </w:rPr>
      </w:pPr>
      <w:r>
        <w:rPr>
          <w:rStyle w:val="1"/>
        </w:rPr>
        <w:t xml:space="preserve">4. Ezkontza desegitean, ondasun erkideen gerakin likidoa banatuko da, ezkontideek hitzarturiko proportzioan eta, ezer itundu ezean, ezkontideen edo horien jaraunsleen artean erdibana.</w:t>
      </w:r>
    </w:p>
    <w:p>
      <w:pPr>
        <w:pStyle w:val="0"/>
        <w:suppressAutoHyphens w:val="false"/>
        <w:rPr>
          <w:rStyle w:val="1"/>
        </w:rPr>
      </w:pPr>
      <w:r>
        <w:rPr>
          <w:rStyle w:val="1"/>
        </w:rPr>
        <w:t xml:space="preserve">5. Ezkontideek itundu ez dituzten kontuetan edo lege honetan aurreikusirik ez daudenetan, analogiaz aplikatuko dira konpilazio honetan konkista-araubideari buruz ezarritako xedapenak, hori ondasunen erkidego unibertsalaren araubidearen aurkakoa edo horrekin bateraezina ez den neurrian.</w:t>
      </w:r>
    </w:p>
    <w:p>
      <w:pPr>
        <w:pStyle w:val="0"/>
        <w:suppressAutoHyphens w:val="false"/>
        <w:rPr>
          <w:rStyle w:val="1"/>
        </w:rPr>
      </w:pPr>
      <w:r>
        <w:rPr>
          <w:rStyle w:val="1"/>
        </w:rPr>
        <w:t xml:space="preserve">101. LEGEA</w:t>
      </w:r>
    </w:p>
    <w:p>
      <w:pPr>
        <w:pStyle w:val="0"/>
        <w:suppressAutoHyphens w:val="false"/>
        <w:rPr>
          <w:rStyle w:val="1"/>
        </w:rPr>
      </w:pPr>
      <w:r>
        <w:rPr>
          <w:rStyle w:val="1"/>
        </w:rPr>
        <w:t xml:space="preserve">Hitzarmenezko banantzea eta edukia itunik izan ezean. Ezkontideek ezkontzako itunetan ondasunen banaketa-araubidea ituntzen badute edo araubide hori ezartzen bada lege xedapenez, bertan berariazko xedapenik ez badago, honako erregela hauek aplikatuko dira:</w:t>
      </w:r>
    </w:p>
    <w:p>
      <w:pPr>
        <w:pStyle w:val="0"/>
        <w:suppressAutoHyphens w:val="false"/>
        <w:rPr>
          <w:rStyle w:val="1"/>
        </w:rPr>
      </w:pPr>
      <w:r>
        <w:rPr>
          <w:rStyle w:val="1"/>
        </w:rPr>
        <w:t xml:space="preserve">1. Ezkontide bakoitza hasierako unean dituen ondasunen titular izanen da, bai eta ondoren edozein tituluren bidez eskuratzen dituenena ere.</w:t>
      </w:r>
    </w:p>
    <w:p>
      <w:pPr>
        <w:pStyle w:val="0"/>
        <w:suppressAutoHyphens w:val="false"/>
        <w:rPr>
          <w:rStyle w:val="1"/>
        </w:rPr>
      </w:pPr>
      <w:r>
        <w:rPr>
          <w:rStyle w:val="1"/>
        </w:rPr>
        <w:t xml:space="preserve">Ondasun eta eskubideak, erdi bana eta indibisoan, bi ezkontideei dagozkiela uste izanen da, horien banako jabetza frogatzen ez bada, edo kuota eratxikipenik gabe eskuratu badira.</w:t>
      </w:r>
    </w:p>
    <w:p>
      <w:pPr>
        <w:pStyle w:val="0"/>
        <w:suppressAutoHyphens w:val="false"/>
        <w:rPr>
          <w:rStyle w:val="1"/>
        </w:rPr>
      </w:pPr>
      <w:r>
        <w:rPr>
          <w:rStyle w:val="1"/>
        </w:rPr>
        <w:t xml:space="preserve">2. Ezkontide bakoitzari berari dagokio bere ondasunen luperketa, administrazioa eta xedapena, 81. legean familiaren etxebizitzarako xedatutakoa eragotzi gabe.</w:t>
      </w:r>
    </w:p>
    <w:p>
      <w:pPr>
        <w:pStyle w:val="0"/>
        <w:suppressAutoHyphens w:val="false"/>
        <w:rPr>
          <w:rStyle w:val="1"/>
        </w:rPr>
      </w:pPr>
      <w:r>
        <w:rPr>
          <w:rStyle w:val="1"/>
        </w:rPr>
        <w:t xml:space="preserve">3. Ezkontide bakoitzak izanen du berak hartutako betebeharren gaineko erabateko erantzukizuna. Hala ere, ezkontide batek betebeharrak bere gain hartzen baditu, etxeko ahala erabiliz, familiak bere mailarekin eta 80. legean aipatzen den tokiko usadioarekin bat etorriz dituen beharrizan arrunt eta bereziei erantzuteko, eta ezkontide zordunaren ondarea aski ez bada, orduan, beste ezkontidearen ondasunek erantzukizun subsidiarioa izanen dute, kasuan-kasuan bidezko diren itzulketak ukatu gabe.</w:t>
      </w:r>
    </w:p>
    <w:p>
      <w:pPr>
        <w:pStyle w:val="0"/>
        <w:suppressAutoHyphens w:val="false"/>
        <w:rPr>
          <w:rStyle w:val="1"/>
        </w:rPr>
      </w:pPr>
      <w:r>
        <w:rPr>
          <w:rStyle w:val="1"/>
        </w:rPr>
        <w:t xml:space="preserve">4. Ezkontzako itunetan itundutakoa eragotzi gabe, ezkontide bakoitzak eginen die aurre ezkonduen gastuei 80. legean ezarritakoarekin bat, bere ahalmen ekonomikoaren eta dedikazio pertsonalaren proportzioan.</w:t>
      </w:r>
    </w:p>
    <w:p>
      <w:pPr>
        <w:pStyle w:val="0"/>
        <w:suppressAutoHyphens w:val="false"/>
        <w:rPr>
          <w:rStyle w:val="1"/>
        </w:rPr>
      </w:pPr>
      <w:r>
        <w:rPr>
          <w:rStyle w:val="1"/>
        </w:rPr>
        <w:t xml:space="preserve">5. Ezkontide batek modu pertsonalean eta ordainsaririk gabe familiarentzat egindako lanaren eraginez, ezkontide horri ezkonduen gastuetan proportzioan dagokion ekarpena gainditzen bada, bestearen ekarpen ekonomiko eta pertsonalarekin alderatuta, konpentsazioa jaso beharko du araubidea azkentzen den unean.</w:t>
      </w:r>
    </w:p>
    <w:p>
      <w:pPr>
        <w:pStyle w:val="0"/>
        <w:suppressAutoHyphens w:val="false"/>
        <w:rPr>
          <w:rStyle w:val="1"/>
        </w:rPr>
      </w:pPr>
      <w:r>
        <w:rPr>
          <w:rStyle w:val="1"/>
        </w:rPr>
        <w:t xml:space="preserve">Konpentsazio horren zenbatekoa zehazteko, kontuan hartuko dira, familiaren maila ekonomikoaren eta inguruabarren barruan, ezkontza urteak eta seme-alaben eta ezkontideekin bizi diren beste familiarteko batzuei emandako dedikazioaren eta arreta pertsonalaren iraupena eta intentsitatea.</w:t>
      </w:r>
    </w:p>
    <w:p>
      <w:pPr>
        <w:pStyle w:val="0"/>
        <w:suppressAutoHyphens w:val="false"/>
        <w:rPr>
          <w:rStyle w:val="1"/>
        </w:rPr>
      </w:pPr>
      <w:r>
        <w:rPr>
          <w:rStyle w:val="1"/>
        </w:rPr>
        <w:t xml:space="preserve">6. Horrez gain, ezkontideetako batek lan egin badu bestearen enpresa edo lanbide jardueretan, eskubidea izanen du konpentsazioa jasotzeko, egindako lanaren proportziokoa, lan horren truke ordainsaririk jaso ez, edo jasotakoa aski izan ez bada, ezkonduen kargetan laguntzeko betebeharrean izandako soberakinak direla-eta itzulketak egiten badira ere.</w:t>
      </w:r>
    </w:p>
    <w:p>
      <w:pPr>
        <w:pStyle w:val="0"/>
        <w:suppressAutoHyphens w:val="false"/>
        <w:rPr>
          <w:rStyle w:val="1"/>
        </w:rPr>
      </w:pPr>
      <w:r>
        <w:rPr>
          <w:rStyle w:val="1"/>
        </w:rPr>
        <w:t xml:space="preserve">102. LEGEA</w:t>
      </w:r>
    </w:p>
    <w:p>
      <w:pPr>
        <w:pStyle w:val="0"/>
        <w:suppressAutoHyphens w:val="false"/>
        <w:rPr>
          <w:rStyle w:val="1"/>
        </w:rPr>
      </w:pPr>
      <w:r>
        <w:rPr>
          <w:rStyle w:val="1"/>
        </w:rPr>
        <w:t xml:space="preserve">Banantze judiziala. Banantzea epaiketa bidez dekreta daiteke, 95. legeko 5. zenbakian ezarritako arrazoien ondorioz, ezkontzako ondasun-araubidea edozein izanda ere.</w:t>
      </w:r>
    </w:p>
    <w:p>
      <w:pPr>
        <w:pStyle w:val="0"/>
        <w:suppressAutoHyphens w:val="false"/>
        <w:rPr>
          <w:rStyle w:val="1"/>
        </w:rPr>
      </w:pPr>
      <w:r>
        <w:rPr>
          <w:rStyle w:val="1"/>
        </w:rPr>
        <w:t xml:space="preserve">Likidazioa konpilazio honetako erregelekin bat etorriz eginen da, kasuan kasuko araubidearen arabera.</w:t>
      </w:r>
    </w:p>
    <w:p>
      <w:pPr>
        <w:pStyle w:val="0"/>
        <w:suppressAutoHyphens w:val="false"/>
        <w:rPr>
          <w:rStyle w:val="1"/>
        </w:rPr>
      </w:pPr>
      <w:r>
        <w:rPr>
          <w:rStyle w:val="1"/>
        </w:rPr>
        <w:t xml:space="preserve">103. LEGEA</w:t>
      </w:r>
    </w:p>
    <w:p>
      <w:pPr>
        <w:pStyle w:val="0"/>
        <w:suppressAutoHyphens w:val="false"/>
        <w:rPr>
          <w:rStyle w:val="1"/>
        </w:rPr>
      </w:pPr>
      <w:r>
        <w:rPr>
          <w:rStyle w:val="1"/>
        </w:rPr>
        <w:t xml:space="preserve">Itunak egiteko askatasuna. Ezkontzaren haustura aurreikusirik edo hura gertatu ondoren, ezkontideek haren ondorio ekonomiko guztiak itundu ahal izanen dituzte, ezertan ukatu gabe V. tituluan xedatutakoa, adingabeko seme-alaben gaineko guraso-erantzukizunari dagokionez.</w:t>
      </w:r>
    </w:p>
    <w:p>
      <w:pPr>
        <w:pStyle w:val="0"/>
        <w:suppressAutoHyphens w:val="false"/>
        <w:rPr>
          <w:rStyle w:val="1"/>
        </w:rPr>
      </w:pPr>
      <w:r>
        <w:rPr>
          <w:rStyle w:val="1"/>
        </w:rPr>
        <w:t xml:space="preserve">Itun horiek kasuan kasuko ondorioak izanen dituzte, agiri publiko edo pribatuan egiletsi diren edo deuseztasun, banantze edo dibortzioa arautzen duen hitzarmenean jaso diren.</w:t>
      </w:r>
    </w:p>
    <w:p>
      <w:pPr>
        <w:pStyle w:val="0"/>
        <w:suppressAutoHyphens w:val="false"/>
        <w:rPr>
          <w:rStyle w:val="1"/>
        </w:rPr>
      </w:pPr>
      <w:r>
        <w:rPr>
          <w:rStyle w:val="1"/>
        </w:rPr>
        <w:t xml:space="preserve">Ezkontideek itun horietan jaso dezakete bitartekaritzaz baliatzeko konpromisoa, horien aplikazioak eragiten dituen desadostasunak ebazteko.</w:t>
      </w:r>
    </w:p>
    <w:p>
      <w:pPr>
        <w:pStyle w:val="0"/>
        <w:suppressAutoHyphens w:val="false"/>
        <w:rPr>
          <w:rStyle w:val="1"/>
        </w:rPr>
      </w:pPr>
      <w:r>
        <w:rPr>
          <w:rStyle w:val="1"/>
        </w:rPr>
        <w:t xml:space="preserve">104. LEGEA</w:t>
      </w:r>
    </w:p>
    <w:p>
      <w:pPr>
        <w:pStyle w:val="0"/>
        <w:suppressAutoHyphens w:val="false"/>
        <w:rPr>
          <w:rStyle w:val="1"/>
        </w:rPr>
      </w:pPr>
      <w:r>
        <w:rPr>
          <w:rStyle w:val="1"/>
        </w:rPr>
        <w:t xml:space="preserve">Neurri judizialak. a) Adin nagusiko seme-alabak mantentzen laguntzea. Itunik ez dagoenean, epaileak ezarriko du zein den guraso bakoitzak eman beharreko laguntza, ekonomikoki haien mendeko diren adin nagusiko seme-alabak mantentzeko, 73. legean ezarritakoarekin bat, aplikatzekoa den guztian.</w:t>
      </w:r>
    </w:p>
    <w:p>
      <w:pPr>
        <w:pStyle w:val="0"/>
        <w:suppressAutoHyphens w:val="false"/>
        <w:rPr>
          <w:rStyle w:val="1"/>
        </w:rPr>
      </w:pPr>
      <w:r>
        <w:rPr>
          <w:rStyle w:val="1"/>
        </w:rPr>
        <w:t xml:space="preserve">Hala eta guzti ere, epaileak ezar dezake, hala eskatzen denean, guraso bakoitzak adin nagusiko seme-alabak mantentzeko ordaindu beharreko kopurua seme-alabei ematea zuzenean.</w:t>
      </w:r>
    </w:p>
    <w:p>
      <w:pPr>
        <w:pStyle w:val="0"/>
        <w:suppressAutoHyphens w:val="false"/>
        <w:rPr>
          <w:rStyle w:val="1"/>
        </w:rPr>
      </w:pPr>
      <w:r>
        <w:rPr>
          <w:rStyle w:val="1"/>
        </w:rPr>
        <w:t xml:space="preserve">b) Familiaren etxebizitza. Adingabeko seme-alabak dauden kasurako 72. legean ezarritakoa eragotzi gabe, halakorik ez dagoenean edo denak adin nagusikoak direnean, epaileak behar handiena duen ezkontideari eman diezaioke familiaren etxebizitza erabiltzeko eskubidea, etxebizitzaren titularra ez bada, betiere aldi baterako.</w:t>
      </w:r>
    </w:p>
    <w:p>
      <w:pPr>
        <w:pStyle w:val="0"/>
        <w:suppressAutoHyphens w:val="false"/>
        <w:rPr>
          <w:rStyle w:val="1"/>
        </w:rPr>
      </w:pPr>
      <w:r>
        <w:rPr>
          <w:rStyle w:val="1"/>
        </w:rPr>
        <w:t xml:space="preserve">Erabiltzeko eskubidearen epea epaileak ezarriko du, zuhurtziaz, inguruabarrak kontuan harturik, batez ere ekonomikoki gurasoen mende dauden adin nagusiko seme-alaben biztantze beharrak.</w:t>
      </w:r>
    </w:p>
    <w:p>
      <w:pPr>
        <w:pStyle w:val="0"/>
        <w:suppressAutoHyphens w:val="false"/>
        <w:rPr>
          <w:rStyle w:val="1"/>
        </w:rPr>
      </w:pPr>
      <w:r>
        <w:rPr>
          <w:rStyle w:val="1"/>
        </w:rPr>
        <w:t xml:space="preserve">105. LEGEA</w:t>
      </w:r>
    </w:p>
    <w:p>
      <w:pPr>
        <w:pStyle w:val="0"/>
        <w:suppressAutoHyphens w:val="false"/>
        <w:rPr>
          <w:rStyle w:val="1"/>
        </w:rPr>
      </w:pPr>
      <w:r>
        <w:rPr>
          <w:rStyle w:val="1"/>
        </w:rPr>
        <w:t xml:space="preserve">c) Desorekagatiko konpentsazioa. Ezkontza haustean ezkontideetako baten egoera ekonomikoa desorekatua bada beste ezkontidearekiko, familiari emandako dedikazioagatik, epaileak haren alde ezar dezake, hala eskatuz gero, desorekagatiko konpentsazio bat, eman daitekeena aldi baterako edo epe mugagaberako prestazio gisa, edo osotarako diru-kopuru gisa; horretarako, besteak beste, inguruabar hauek hartuko ditu aintzat:</w:t>
      </w:r>
    </w:p>
    <w:p>
      <w:pPr>
        <w:pStyle w:val="0"/>
        <w:suppressAutoHyphens w:val="false"/>
        <w:rPr>
          <w:rStyle w:val="1"/>
        </w:rPr>
      </w:pPr>
      <w:r>
        <w:rPr>
          <w:rStyle w:val="1"/>
        </w:rPr>
        <w:t xml:space="preserve">1. Bizikidetzaren iraupena, osotara, eta denbora horretan familiari emandako dedikazioa.</w:t>
      </w:r>
    </w:p>
    <w:p>
      <w:pPr>
        <w:pStyle w:val="0"/>
        <w:suppressAutoHyphens w:val="false"/>
        <w:rPr>
          <w:rStyle w:val="1"/>
        </w:rPr>
      </w:pPr>
      <w:r>
        <w:rPr>
          <w:rStyle w:val="1"/>
        </w:rPr>
        <w:t xml:space="preserve">2. Ezkontide bakoitzaren egoera ekonomiko orokorra ezkontza haustean, eta, bereziki, haien ezkontza-araubide ekonomikoaren arabera, ezkontza bitartean ezkontide bakoitzak izandako ondare eskualdaketek eragindakoa.</w:t>
      </w:r>
    </w:p>
    <w:p>
      <w:pPr>
        <w:pStyle w:val="0"/>
        <w:suppressAutoHyphens w:val="false"/>
        <w:rPr>
          <w:rStyle w:val="1"/>
        </w:rPr>
      </w:pPr>
      <w:r>
        <w:rPr>
          <w:rStyle w:val="1"/>
        </w:rPr>
        <w:t xml:space="preserve">3. Ezkontide bakoitzaren lan edo lanbide aukerak, adina eta osasun egoera kontuan hartuta, eta seme-alaben zaintzan etorkizunean izanen duen dedikazioa.</w:t>
      </w:r>
    </w:p>
    <w:p>
      <w:pPr>
        <w:pStyle w:val="0"/>
        <w:suppressAutoHyphens w:val="false"/>
        <w:rPr>
          <w:rStyle w:val="1"/>
        </w:rPr>
      </w:pPr>
      <w:r>
        <w:rPr>
          <w:rStyle w:val="1"/>
        </w:rPr>
        <w:t xml:space="preserve">4. Eskatzaileak aukerak galdu izana, lanerako, profesionalak edo prestazioak jasotzekoak, eta, batez ere, galera hori gertatu denean beste ezkontidearen jardueretan edo haren prestazio eskubideak aitortzen laguntzeagatik.</w:t>
      </w:r>
    </w:p>
    <w:p>
      <w:pPr>
        <w:pStyle w:val="0"/>
        <w:suppressAutoHyphens w:val="false"/>
        <w:rPr>
          <w:rStyle w:val="1"/>
        </w:rPr>
      </w:pPr>
      <w:r>
        <w:rPr>
          <w:rStyle w:val="1"/>
        </w:rPr>
        <w:t xml:space="preserve">5. Familiaren etxebizitzaren erabilera nori esleitu zaion eta horrek dakarren gastu araubidea.</w:t>
      </w:r>
    </w:p>
    <w:p>
      <w:pPr>
        <w:pStyle w:val="0"/>
        <w:suppressAutoHyphens w:val="false"/>
        <w:rPr>
          <w:rStyle w:val="1"/>
        </w:rPr>
      </w:pPr>
      <w:r>
        <w:rPr>
          <w:rStyle w:val="1"/>
        </w:rPr>
        <w:t xml:space="preserve">Aldaketa. Konpentsazioa aldi baterako edo mugagabeko prestazio gisa ematea ezarri denean, haren zenbatekoa, ordainketa modua edo iraupena aldatu ahal izanen da ezkontide baten edo bestearen inguruabarrak aldatzen badira, eta, horrekin batera, konpentsazioa ezarri zenean zuten egoera.</w:t>
      </w:r>
    </w:p>
    <w:p>
      <w:pPr>
        <w:pStyle w:val="0"/>
        <w:suppressAutoHyphens w:val="false"/>
        <w:rPr>
          <w:rStyle w:val="1"/>
        </w:rPr>
      </w:pPr>
      <w:r>
        <w:rPr>
          <w:rStyle w:val="1"/>
        </w:rPr>
        <w:t xml:space="preserve">Azkentzea. Konpentsazioaren prestazioa arrazoi hauengatik azkenduko da: hartzekodunaren heriotza, ezkontza edo bikote egonkorra osatzea, edo beste norbaitekin ezkon-bizitza egitea, ezarritako epea betetzea, bai eta prestazioak bere xedea betetzeari uztea dakarren beste edozein inguruabar ere.</w:t>
      </w:r>
    </w:p>
    <w:p>
      <w:pPr>
        <w:pStyle w:val="0"/>
        <w:suppressAutoHyphens w:val="false"/>
        <w:rPr>
          <w:rStyle w:val="1"/>
        </w:rPr>
      </w:pPr>
      <w:r>
        <w:rPr>
          <w:rStyle w:val="1"/>
        </w:rPr>
        <w:t xml:space="preserve">Kasu hauetan, prestazioa aldatzea edo azkentzea deklaratzen duen epaiak atzeraeraginezko ondorioak ezarri ahal izanen ditu, hura eragin duen arrazoia gertatzen hasi zen unera arte.</w:t>
      </w:r>
    </w:p>
    <w:p>
      <w:pPr>
        <w:pStyle w:val="0"/>
        <w:suppressAutoHyphens w:val="false"/>
        <w:rPr>
          <w:rStyle w:val="1"/>
        </w:rPr>
      </w:pPr>
      <w:r>
        <w:rPr>
          <w:rStyle w:val="1"/>
        </w:rPr>
        <w:t xml:space="preserve">Zordunaren heriotza. Zordunaren heriotzak ez du berez azkentzen konpentsazio gisa ezarritako prestazioa.</w:t>
      </w:r>
    </w:p>
    <w:p>
      <w:pPr>
        <w:pStyle w:val="0"/>
        <w:suppressAutoHyphens w:val="false"/>
        <w:rPr>
          <w:rStyle w:val="1"/>
        </w:rPr>
      </w:pPr>
      <w:r>
        <w:rPr>
          <w:rStyle w:val="1"/>
        </w:rPr>
        <w:t xml:space="preserve">Epaileak ebatziko du kasu bakoitzean prestazioaren iraupenaz, haren zenbatekoaren aldaketaz, aldi baterako prestazioaren ordez zenbateko oso bat edo ondasunak emateaz, edo azkentzeaz, bai eta, kasua bada, betebeharraren eta banaketa ekitatiboaren erantzukizunaz ere, zordunaren oinorde unibertsal edo partikularren artean, eta, baleude, biziarteko gozamendunen artean; horretarako, inguruabar hauek hartuko ditu kontuan, besteak beste:</w:t>
      </w:r>
    </w:p>
    <w:p>
      <w:pPr>
        <w:pStyle w:val="0"/>
        <w:suppressAutoHyphens w:val="false"/>
        <w:rPr>
          <w:rStyle w:val="1"/>
        </w:rPr>
      </w:pPr>
      <w:r>
        <w:rPr>
          <w:rStyle w:val="1"/>
        </w:rPr>
        <w:t xml:space="preserve">1. Jarauntsiaren ondarearen eta oinordeek edo gozamendunek haren gainean dituzten eskubide zehatzen balio garbia, errentagarritasuna eta likidezia.</w:t>
      </w:r>
    </w:p>
    <w:p>
      <w:pPr>
        <w:pStyle w:val="0"/>
        <w:suppressAutoHyphens w:val="false"/>
        <w:rPr>
          <w:rStyle w:val="1"/>
        </w:rPr>
      </w:pPr>
      <w:r>
        <w:rPr>
          <w:rStyle w:val="1"/>
        </w:rPr>
        <w:t xml:space="preserve">2. Ezkontideek dituzten betebeharrak, beraiekin bizi diren adingabeko seme-alabak edo gaitasuna judizialki aldatua dutenak edo mendekotasun ekonomikoa duten adin nagusikoak mantentzeko, bai eta bestelako mantenu-betebeharrak ere, konpilazio honen legeekin edo lege orokorrekin bat bere gain hartu behar dituztenak.</w:t>
      </w:r>
    </w:p>
    <w:p>
      <w:pPr>
        <w:pStyle w:val="0"/>
        <w:suppressAutoHyphens w:val="false"/>
        <w:rPr>
          <w:rStyle w:val="1"/>
        </w:rPr>
      </w:pPr>
      <w:r>
        <w:rPr>
          <w:rStyle w:val="1"/>
        </w:rPr>
        <w:t xml:space="preserve">3. Haietariko bakoitzak dituen behar pertsonalak eta ekonomikoak.</w:t>
      </w:r>
    </w:p>
    <w:p>
      <w:pPr>
        <w:pStyle w:val="0"/>
        <w:suppressAutoHyphens w:val="false"/>
        <w:rPr>
          <w:rStyle w:val="1"/>
        </w:rPr>
      </w:pPr>
      <w:r>
        <w:rPr>
          <w:rStyle w:val="1"/>
        </w:rPr>
        <w:t xml:space="preserve">Lege honen arabera prestazio hori betetzeko beharra dutenek eskatu ahal izanen dute, kasuan kasuko adierazpen edo exekuzio prozeduran, ordainketa etetea aurreko paragrafoan aipatzen diren gaiak behin betiko ebatzi arte, eta etendura horren ondorioek atzeraeragina izanen dute, zordunaren heriotzaren unera arte.</w:t>
      </w:r>
    </w:p>
    <w:p>
      <w:pPr>
        <w:pStyle w:val="0"/>
        <w:suppressAutoHyphens w:val="false"/>
        <w:rPr>
          <w:rStyle w:val="1"/>
        </w:rPr>
      </w:pPr>
      <w:r>
        <w:rPr>
          <w:rStyle w:val="1"/>
        </w:rPr>
        <w:t xml:space="preserve">106. LEGEA</w:t>
      </w:r>
    </w:p>
    <w:p>
      <w:pPr>
        <w:pStyle w:val="0"/>
        <w:suppressAutoHyphens w:val="false"/>
        <w:rPr>
          <w:rStyle w:val="1"/>
        </w:rPr>
      </w:pPr>
      <w:r>
        <w:rPr>
          <w:rStyle w:val="1"/>
        </w:rPr>
        <w:t xml:space="preserve">Eraketa. Bi adin nagusikok edo bi adingabe emantzipatuk, ezkontzaren pareko bizi-erkidego afektiboan bizi direnek, bikote egonkorra era dezakete, konpilazio honetan aurreikusitako ondorioekin, borondate hori agiri publikoan adieraziz.</w:t>
      </w:r>
    </w:p>
    <w:p>
      <w:pPr>
        <w:pStyle w:val="0"/>
        <w:suppressAutoHyphens w:val="false"/>
        <w:rPr>
          <w:rStyle w:val="1"/>
        </w:rPr>
      </w:pPr>
      <w:r>
        <w:rPr>
          <w:rStyle w:val="1"/>
        </w:rPr>
        <w:t xml:space="preserve">Erregistroa. Bikote egonkorrak Nafarroako Foru Komunitateko bikote egonkorren erregistro bakarrean eman beharko du izena, erregistro horren gaineko arauan aurreikusitako froga eta publizitatearen ondorioak izateko, bai eta lege xedapenetan ezarritako ondorioak ere izateko.</w:t>
      </w:r>
    </w:p>
    <w:p>
      <w:pPr>
        <w:pStyle w:val="0"/>
        <w:suppressAutoHyphens w:val="false"/>
        <w:rPr>
          <w:rStyle w:val="1"/>
        </w:rPr>
      </w:pPr>
      <w:r>
        <w:rPr>
          <w:rStyle w:val="1"/>
        </w:rPr>
        <w:t xml:space="preserve">107. LEGEA</w:t>
      </w:r>
    </w:p>
    <w:p>
      <w:pPr>
        <w:pStyle w:val="0"/>
        <w:suppressAutoHyphens w:val="false"/>
        <w:rPr>
          <w:rStyle w:val="1"/>
        </w:rPr>
      </w:pPr>
      <w:r>
        <w:rPr>
          <w:rStyle w:val="1"/>
        </w:rPr>
        <w:t xml:space="preserve">Debekuak. Honakoek ezin dute bikote egonkorra eratu:</w:t>
      </w:r>
    </w:p>
    <w:p>
      <w:pPr>
        <w:pStyle w:val="0"/>
        <w:suppressAutoHyphens w:val="false"/>
        <w:rPr>
          <w:rStyle w:val="1"/>
        </w:rPr>
      </w:pPr>
      <w:r>
        <w:rPr>
          <w:rStyle w:val="1"/>
        </w:rPr>
        <w:t xml:space="preserve">1. Ezkonduta daudenak edo beste pertsona baten bikotekide egonkorra direnak.</w:t>
      </w:r>
    </w:p>
    <w:p>
      <w:pPr>
        <w:pStyle w:val="0"/>
        <w:suppressAutoHyphens w:val="false"/>
        <w:rPr>
          <w:rStyle w:val="1"/>
        </w:rPr>
      </w:pPr>
      <w:r>
        <w:rPr>
          <w:rStyle w:val="1"/>
        </w:rPr>
        <w:t xml:space="preserve">2. Elkarren artean odol edo adopzio bidezko ahaidetasun zuzena edo bigarren graduko albokoa dutenak.</w:t>
      </w:r>
    </w:p>
    <w:p>
      <w:pPr>
        <w:pStyle w:val="0"/>
        <w:suppressAutoHyphens w:val="false"/>
        <w:rPr>
          <w:rStyle w:val="1"/>
        </w:rPr>
      </w:pPr>
      <w:r>
        <w:rPr>
          <w:rStyle w:val="1"/>
        </w:rPr>
        <w:t xml:space="preserve">Ezin izanen da aldi baterako bikote egonkorra osatzea hitzartu, ezta baldintzapetu ere.</w:t>
      </w:r>
    </w:p>
    <w:p>
      <w:pPr>
        <w:pStyle w:val="0"/>
        <w:suppressAutoHyphens w:val="false"/>
        <w:rPr>
          <w:rStyle w:val="1"/>
        </w:rPr>
      </w:pPr>
      <w:r>
        <w:rPr>
          <w:rStyle w:val="1"/>
        </w:rPr>
        <w:t xml:space="preserve">108. LEGEA</w:t>
      </w:r>
    </w:p>
    <w:p>
      <w:pPr>
        <w:pStyle w:val="0"/>
        <w:suppressAutoHyphens w:val="false"/>
        <w:rPr>
          <w:rStyle w:val="1"/>
        </w:rPr>
      </w:pPr>
      <w:r>
        <w:rPr>
          <w:rStyle w:val="1"/>
        </w:rPr>
        <w:t xml:space="preserve">Ahaidetasuna. Bikote egonkorrak ez du inolako ahaidetasun harremanik sortzen bikotekide bakoitzaren eta bestearen ahaideen artean.</w:t>
      </w:r>
    </w:p>
    <w:p>
      <w:pPr>
        <w:pStyle w:val="0"/>
        <w:suppressAutoHyphens w:val="false"/>
        <w:rPr>
          <w:rStyle w:val="1"/>
        </w:rPr>
      </w:pPr>
      <w:r>
        <w:rPr>
          <w:rStyle w:val="1"/>
        </w:rPr>
        <w:t xml:space="preserve">109. LEGEA</w:t>
      </w:r>
    </w:p>
    <w:p>
      <w:pPr>
        <w:pStyle w:val="0"/>
        <w:suppressAutoHyphens w:val="false"/>
        <w:rPr>
          <w:rStyle w:val="1"/>
        </w:rPr>
      </w:pPr>
      <w:r>
        <w:rPr>
          <w:rStyle w:val="1"/>
        </w:rPr>
        <w:t xml:space="preserve">Bikote egonkorraren araubide iraunkorra. Bikotekideek itun bidez arautu ahal izanen dituzte harremanaren alderdi pertsonalak, familiarrak eta ondarekoak, bai eta haien eskubideak eta betebeharrak ere.</w:t>
      </w:r>
    </w:p>
    <w:p>
      <w:pPr>
        <w:pStyle w:val="0"/>
        <w:suppressAutoHyphens w:val="false"/>
        <w:rPr>
          <w:rStyle w:val="1"/>
        </w:rPr>
      </w:pPr>
      <w:r>
        <w:rPr>
          <w:rStyle w:val="1"/>
        </w:rPr>
        <w:t xml:space="preserve">Familiaren etxebizitza. Familiaren etxebizitzaren erabilerari 81. legean xedatutakoa aplikatuko zaio, bikotekideen artean kontrakoa ituntzen ez bada.</w:t>
      </w:r>
    </w:p>
    <w:p>
      <w:pPr>
        <w:pStyle w:val="0"/>
        <w:suppressAutoHyphens w:val="false"/>
        <w:rPr>
          <w:rStyle w:val="1"/>
        </w:rPr>
      </w:pPr>
      <w:r>
        <w:rPr>
          <w:rStyle w:val="1"/>
        </w:rPr>
        <w:t xml:space="preserve">Gastu komunak eta ekarpena. Bikotearen gastu komunak dira bikotekideen eta bien seme-alaben beharrei aurre egiteko beharrezkoak direnak, bai eta bietako batenak direnen mantenuak eta biztantzeak eragindakoak ere, familiaren etxebizitzan bizi badira.</w:t>
      </w:r>
    </w:p>
    <w:p>
      <w:pPr>
        <w:pStyle w:val="0"/>
        <w:suppressAutoHyphens w:val="false"/>
        <w:rPr>
          <w:rStyle w:val="1"/>
        </w:rPr>
      </w:pPr>
      <w:r>
        <w:rPr>
          <w:rStyle w:val="1"/>
        </w:rPr>
        <w:t xml:space="preserve">Itunik ez badago, bikote egonkorreko kideek familiaren etxebizitza mantentzeko eta gastu komunetarako eginen duten ekarpena bakoitzaren baliabide ekonomikoen proportzioaren araberakoa izanen da; horretarako, kontuan hartuko da familiarentzat emandako lan pertsonala eta beraiekin bizi diren seme-alaben, bienak izan nahiz ez, eta gainerako pertsonen zaintzan duten dedikazioa.</w:t>
      </w:r>
    </w:p>
    <w:p>
      <w:pPr>
        <w:pStyle w:val="0"/>
        <w:suppressAutoHyphens w:val="false"/>
      </w:pPr>
      <w:r>
        <w:rPr>
          <w:rStyle w:val="1"/>
        </w:rPr>
        <w:t xml:space="preserve">Erantzukizun zibila hirugarrenen aurrean. Bikotekideek erantzukizun solidarioa izanen dute hirugarrenen aurrean haietako bakoitzak, aurreko paragrafoan aipatzen diren gastuak direla-eta, bere gain hartutako betebeharrengatik, baldin eta bat badatoz usadio sozialekin eta ukatu gabe dagozkion itzulketak, egin behar badira,barne harremanekin bat.</w:t>
        <w:br w:type="column"/>
      </w:r>
    </w:p>
    <w:p>
      <w:pPr>
        <w:pStyle w:val="0"/>
        <w:suppressAutoHyphens w:val="false"/>
        <w:rPr>
          <w:rStyle w:val="1"/>
        </w:rPr>
      </w:pPr>
      <w:r>
        <w:rPr>
          <w:rStyle w:val="1"/>
        </w:rPr>
        <w:t xml:space="preserve">110. LEGEA</w:t>
      </w:r>
    </w:p>
    <w:p>
      <w:pPr>
        <w:pStyle w:val="0"/>
        <w:suppressAutoHyphens w:val="false"/>
        <w:rPr>
          <w:rStyle w:val="1"/>
        </w:rPr>
      </w:pPr>
      <w:r>
        <w:rPr>
          <w:rStyle w:val="1"/>
        </w:rPr>
        <w:t xml:space="preserve">Azkentzeko arrazoiak. Arrazoi hauengatik azkenduko da bikote egonkorra: </w:t>
        <w:tab/>
      </w:r>
    </w:p>
    <w:p>
      <w:pPr>
        <w:pStyle w:val="0"/>
        <w:suppressAutoHyphens w:val="false"/>
        <w:rPr>
          <w:rStyle w:val="1"/>
        </w:rPr>
      </w:pPr>
      <w:r>
        <w:rPr>
          <w:rStyle w:val="1"/>
        </w:rPr>
        <w:t xml:space="preserve">1. Bikotekideetako baten heriotzagatik edo heriotza-deklarazioagatik.</w:t>
      </w:r>
    </w:p>
    <w:p>
      <w:pPr>
        <w:pStyle w:val="0"/>
        <w:suppressAutoHyphens w:val="false"/>
        <w:rPr>
          <w:rStyle w:val="1"/>
        </w:rPr>
      </w:pPr>
      <w:r>
        <w:rPr>
          <w:rStyle w:val="1"/>
        </w:rPr>
        <w:t xml:space="preserve">2. Bikotekide baten ezkontzagatik eta bien arteko ezkontzagatik.</w:t>
      </w:r>
    </w:p>
    <w:p>
      <w:pPr>
        <w:pStyle w:val="0"/>
        <w:suppressAutoHyphens w:val="false"/>
        <w:rPr>
          <w:rStyle w:val="1"/>
        </w:rPr>
      </w:pPr>
      <w:r>
        <w:rPr>
          <w:rStyle w:val="1"/>
        </w:rPr>
        <w:t xml:space="preserve">3. Bikotekideen adostasunagatik.</w:t>
      </w:r>
    </w:p>
    <w:p>
      <w:pPr>
        <w:pStyle w:val="0"/>
        <w:suppressAutoHyphens w:val="false"/>
        <w:rPr>
          <w:rStyle w:val="1"/>
        </w:rPr>
      </w:pPr>
      <w:r>
        <w:rPr>
          <w:rStyle w:val="1"/>
        </w:rPr>
        <w:t xml:space="preserve">4. Bikotekide batek hori nahi duelako, beste kideari modu frogagarrian jakinarazita.</w:t>
      </w:r>
    </w:p>
    <w:p>
      <w:pPr>
        <w:pStyle w:val="0"/>
        <w:suppressAutoHyphens w:val="false"/>
        <w:rPr>
          <w:rStyle w:val="1"/>
        </w:rPr>
      </w:pPr>
      <w:r>
        <w:rPr>
          <w:rStyle w:val="1"/>
        </w:rPr>
        <w:t xml:space="preserve">5. Bizikidetza amaitzeagatik, bizi-erkidegoaren egiazko haustura gertatuta.</w:t>
      </w:r>
    </w:p>
    <w:p>
      <w:pPr>
        <w:pStyle w:val="0"/>
        <w:suppressAutoHyphens w:val="false"/>
        <w:rPr>
          <w:rStyle w:val="1"/>
        </w:rPr>
      </w:pPr>
      <w:r>
        <w:rPr>
          <w:rStyle w:val="1"/>
        </w:rPr>
        <w:t xml:space="preserve">Bikote egonkorraren azkentzea jakinarazi beharko du bikotekideetako edozeinek erregistro bakarrari, zeinetan dagoen inskribatuta, horri; bizikideetako edozeinek bestearen alde emandako adostasunak eta ahalordeak errebokatzea ekarriko du azkentzeak.</w:t>
      </w:r>
    </w:p>
    <w:p>
      <w:pPr>
        <w:pStyle w:val="0"/>
        <w:suppressAutoHyphens w:val="false"/>
        <w:rPr>
          <w:rStyle w:val="1"/>
        </w:rPr>
      </w:pPr>
      <w:r>
        <w:rPr>
          <w:rStyle w:val="1"/>
        </w:rPr>
        <w:t xml:space="preserve">Bikotea azkentzen bada, kideen artean emandako dohaintzak errebokatu ahal izanen dira, tituluan aurreikusitako arrazoiez gain, epaileak deklaratzen duenean dohaintza-hartzaileak ez dituela bete familia betebeharrak.</w:t>
      </w:r>
    </w:p>
    <w:p>
      <w:pPr>
        <w:pStyle w:val="0"/>
        <w:suppressAutoHyphens w:val="false"/>
        <w:rPr>
          <w:rStyle w:val="1"/>
        </w:rPr>
      </w:pPr>
      <w:r>
        <w:rPr>
          <w:rStyle w:val="1"/>
        </w:rPr>
        <w:t xml:space="preserve">111. LEGEA</w:t>
      </w:r>
    </w:p>
    <w:p>
      <w:pPr>
        <w:pStyle w:val="0"/>
        <w:suppressAutoHyphens w:val="false"/>
        <w:rPr>
          <w:rStyle w:val="1"/>
        </w:rPr>
      </w:pPr>
      <w:r>
        <w:rPr>
          <w:rStyle w:val="1"/>
        </w:rPr>
        <w:t xml:space="preserve">Bizikidetzaren amaiera aurreikusten duten itunak. Bizikidetzaren amaiera aurreikusita, eskritura publikoan itundu ahal izanen dira bikote egonkorraren azkentzeak izanen dituen ondorioak.</w:t>
      </w:r>
    </w:p>
    <w:p>
      <w:pPr>
        <w:pStyle w:val="0"/>
        <w:suppressAutoHyphens w:val="false"/>
        <w:rPr>
          <w:rStyle w:val="1"/>
        </w:rPr>
      </w:pPr>
      <w:r>
        <w:rPr>
          <w:rStyle w:val="1"/>
        </w:rPr>
        <w:t xml:space="preserve">112. LEGEA</w:t>
      </w:r>
    </w:p>
    <w:p>
      <w:pPr>
        <w:pStyle w:val="0"/>
        <w:suppressAutoHyphens w:val="false"/>
        <w:rPr>
          <w:rStyle w:val="1"/>
        </w:rPr>
      </w:pPr>
      <w:r>
        <w:rPr>
          <w:rStyle w:val="1"/>
        </w:rPr>
        <w:t xml:space="preserve">Azkentzearen ondorioak. Bizikidetza amaitzen denean, konpentsazioaren xede izan daiteke familiarentzat egindako lana ez ezik, nahiz bai bikotekide batek bestearen enpresa edo lanbide jardueretan egindakoa ere, 101. legearen 5. eta 6. paragrafoetan aurreikusitako moduan.</w:t>
      </w:r>
    </w:p>
    <w:p>
      <w:pPr>
        <w:pStyle w:val="0"/>
        <w:suppressAutoHyphens w:val="false"/>
        <w:rPr>
          <w:rStyle w:val="1"/>
        </w:rPr>
      </w:pPr>
      <w:r>
        <w:rPr>
          <w:rStyle w:val="1"/>
        </w:rPr>
        <w:t xml:space="preserve">113. LEGEA</w:t>
      </w:r>
    </w:p>
    <w:p>
      <w:pPr>
        <w:pStyle w:val="0"/>
        <w:suppressAutoHyphens w:val="false"/>
        <w:rPr>
          <w:rStyle w:val="1"/>
        </w:rPr>
      </w:pPr>
      <w:r>
        <w:rPr>
          <w:rStyle w:val="1"/>
        </w:rPr>
        <w:t xml:space="preserve">Oinordetzarako eskubideak. Bikote egonkorra azkentzen bada bikotekide baten heriotzagatik edo heriotzaren deklarazioagatik, bizirik dirauen bikotekidearen oinordetzarako eskubideak elkarri edo bietako batek bestearen alde, batera edo bakoitzak bere aldetik, egiletsi dituztenak baizik ez dira izanen, betiere testamentu, oinordetza itun edo mortis causa dohaintza bidez, edo konpilazio honetan onartzen diren gainerako xedapen egintzak erabiliz egiletsiak.</w:t>
      </w:r>
    </w:p>
    <w:p>
      <w:pPr>
        <w:pStyle w:val="0"/>
        <w:suppressAutoHyphens w:val="false"/>
        <w:rPr>
          <w:rStyle w:val="1"/>
        </w:rPr>
      </w:pPr>
      <w:r>
        <w:rPr>
          <w:rStyle w:val="1"/>
        </w:rPr>
        <w:t xml:space="preserve">114. LEGEA</w:t>
      </w:r>
    </w:p>
    <w:p>
      <w:pPr>
        <w:pStyle w:val="0"/>
        <w:suppressAutoHyphens w:val="false"/>
        <w:rPr>
          <w:rStyle w:val="1"/>
        </w:rPr>
      </w:pPr>
      <w:r>
        <w:rPr>
          <w:rStyle w:val="1"/>
        </w:rPr>
        <w:t xml:space="preserve">Aurreko ezkontzaren edo bikote egonkorraren ezkontzako sozietatea edo ondasun-erkidegoa likidatzea. Bigarrenez edo gehiagogarrenez ezkondu edo bikote egonkorra eratzen duen gurasoak desegindako ezkontzako sozietatearen edo ondasun-erkidegoaren likidazioa egin beharko du, ezkontide edo bikotekidearen heriotzagatik desegindako aurreko ezkontzan edo bikote egonkorrean izandako seme-alabekin edo ondorengoekin batera, eta seme-alaba edo ondorengo horiei dagozkien ondasunen entrega formal eta egiazkoa egin beharko die, lehenik hildakoaren jaraunsleak edo zati alikuotaren legatu-hartzaileak badira.</w:t>
      </w:r>
    </w:p>
    <w:p>
      <w:pPr>
        <w:pStyle w:val="0"/>
        <w:suppressAutoHyphens w:val="false"/>
        <w:rPr>
          <w:rStyle w:val="1"/>
        </w:rPr>
      </w:pPr>
      <w:r>
        <w:rPr>
          <w:rStyle w:val="1"/>
        </w:rPr>
        <w:t xml:space="preserve">Defendatzaile judizialak ordezkatuko ditu seme-alaba adingabeko emantzipatugabeak.</w:t>
      </w:r>
    </w:p>
    <w:p>
      <w:pPr>
        <w:pStyle w:val="0"/>
        <w:suppressAutoHyphens w:val="false"/>
        <w:rPr>
          <w:rStyle w:val="1"/>
        </w:rPr>
      </w:pPr>
      <w:r>
        <w:rPr>
          <w:rStyle w:val="1"/>
        </w:rPr>
        <w:t xml:space="preserve">Aurreko elkartzeko edo bikoteko seme-alaben eskubideak. Ezkondu edo bikote egonkorra eratu aurretik, gurasoek aurreko paragrafoak ezartzen dien betebeharra bete ez badute, aurreko ezkontzako edo bikote egonkorreko seme-alabek edo ondorengoek galdatu ahal izanen dute likidazioa, eta erreklamatu dagokiena beraien ondasunek ezkontzako sozietate edo ondasun-erkidego berrian sortutako ondare-gehitzeengatik edo irabaziengatik.</w:t>
      </w:r>
    </w:p>
    <w:p>
      <w:pPr>
        <w:pStyle w:val="0"/>
        <w:suppressAutoHyphens w:val="false"/>
        <w:rPr>
          <w:rStyle w:val="1"/>
        </w:rPr>
      </w:pPr>
      <w:r>
        <w:rPr>
          <w:rStyle w:val="1"/>
        </w:rPr>
        <w:t xml:space="preserve">Lege honetan xedaturikoa bete beharko da, baldin eta ezkontza edo bikote egonkor berriaren ondasun-araubidea ondasun-erkidegoa bada.</w:t>
      </w:r>
    </w:p>
    <w:p>
      <w:pPr>
        <w:pStyle w:val="0"/>
        <w:suppressAutoHyphens w:val="false"/>
        <w:rPr>
          <w:rStyle w:val="1"/>
        </w:rPr>
      </w:pPr>
      <w:r>
        <w:rPr>
          <w:rStyle w:val="1"/>
        </w:rPr>
        <w:t xml:space="preserve">115. LEGEA</w:t>
      </w:r>
    </w:p>
    <w:p>
      <w:pPr>
        <w:pStyle w:val="0"/>
        <w:suppressAutoHyphens w:val="false"/>
        <w:rPr>
          <w:rStyle w:val="1"/>
        </w:rPr>
      </w:pPr>
      <w:r>
        <w:rPr>
          <w:rStyle w:val="1"/>
        </w:rPr>
        <w:t xml:space="preserve">Salbuespenak. Aurreko legean xedatutakoa ez da aplikatuko kasu hauetan:</w:t>
      </w:r>
    </w:p>
    <w:p>
      <w:pPr>
        <w:pStyle w:val="0"/>
        <w:suppressAutoHyphens w:val="false"/>
        <w:rPr>
          <w:rStyle w:val="1"/>
        </w:rPr>
      </w:pPr>
      <w:r>
        <w:rPr>
          <w:rStyle w:val="1"/>
        </w:rPr>
        <w:t xml:space="preserve">1. Lehenik hiltzen denaren heriotza-unean, haren jaraunsle bakar eta unibertsala bizirik dirauena denean.</w:t>
      </w:r>
    </w:p>
    <w:p>
      <w:pPr>
        <w:pStyle w:val="0"/>
        <w:suppressAutoHyphens w:val="false"/>
        <w:rPr>
          <w:rStyle w:val="1"/>
        </w:rPr>
      </w:pPr>
      <w:r>
        <w:rPr>
          <w:rStyle w:val="1"/>
        </w:rPr>
        <w:t xml:space="preserve">2. Hildakoak jaraunsle izendatu duenean bere ezkontidea edo bikotekidea, edo bere seme-alabez edo ondorengoez beste pertsona batzuk.</w:t>
      </w:r>
    </w:p>
    <w:p>
      <w:pPr>
        <w:pStyle w:val="0"/>
        <w:suppressAutoHyphens w:val="false"/>
        <w:rPr>
          <w:rStyle w:val="1"/>
        </w:rPr>
      </w:pPr>
      <w:r>
        <w:rPr>
          <w:rStyle w:val="1"/>
        </w:rPr>
        <w:t xml:space="preserve">3. Hildakoak jaraunsle izendatu dituenean seme-alabak, soilik bere ondasun pribatiboetarako.</w:t>
      </w:r>
    </w:p>
    <w:p>
      <w:pPr>
        <w:pStyle w:val="0"/>
        <w:suppressAutoHyphens w:val="false"/>
        <w:rPr>
          <w:rStyle w:val="1"/>
        </w:rPr>
      </w:pPr>
      <w:r>
        <w:rPr>
          <w:rStyle w:val="1"/>
        </w:rPr>
        <w:t xml:space="preserve">4. Hildakoak bizirik dirauena izendatu duenean konfiantzazko jaraunsle edo fiduziariokomisario, horretarako baldintza bezala jarri gabe berriz ezkontzea edo bikote egonkor berria eratzea.</w:t>
      </w:r>
    </w:p>
    <w:p>
      <w:pPr>
        <w:pStyle w:val="0"/>
        <w:suppressAutoHyphens w:val="false"/>
        <w:rPr>
          <w:rStyle w:val="1"/>
        </w:rPr>
      </w:pPr>
      <w:r>
        <w:rPr>
          <w:rStyle w:val="1"/>
        </w:rPr>
        <w:t xml:space="preserve">5. Bizirik dirauena denean jaraunsle-fiduziarioa, edo seme-alabak edo ondorengoak jaraunsle fideikomisodunak.</w:t>
      </w:r>
    </w:p>
    <w:p>
      <w:pPr>
        <w:pStyle w:val="0"/>
        <w:suppressAutoHyphens w:val="false"/>
        <w:rPr>
          <w:rStyle w:val="1"/>
        </w:rPr>
      </w:pPr>
      <w:r>
        <w:rPr>
          <w:rStyle w:val="1"/>
        </w:rPr>
        <w:t xml:space="preserve">6. Ezkontzako sozietatea edo erkidegoa desegiteko unean, behar besteko ondasunik ez dagoenean, geroko ezkontzan edo bikotean horiekin irabaziak lortu direla uste izateko. Bizirik dirauen ezkontideak edo bikotekideak notario-aktan edo adiskidetze-ekitaldian agerrarazi beharko du halako ondasunik ez dagoela, eta interesdunei edo horien ordezkari legitimoei jakinarazpena edo zitazioa eginen die.</w:t>
      </w:r>
    </w:p>
    <w:p>
      <w:pPr>
        <w:pStyle w:val="0"/>
        <w:suppressAutoHyphens w:val="false"/>
        <w:rPr>
          <w:rStyle w:val="1"/>
        </w:rPr>
      </w:pPr>
      <w:r>
        <w:rPr>
          <w:rStyle w:val="1"/>
        </w:rPr>
        <w:t xml:space="preserve">116. LEGEA</w:t>
      </w:r>
    </w:p>
    <w:p>
      <w:pPr>
        <w:pStyle w:val="0"/>
        <w:suppressAutoHyphens w:val="false"/>
        <w:rPr>
          <w:rStyle w:val="1"/>
        </w:rPr>
      </w:pPr>
      <w:r>
        <w:rPr>
          <w:rStyle w:val="1"/>
        </w:rPr>
        <w:t xml:space="preserve">Ezkontzako sozietatea edo ondasun-erkidegoa likidatzea, aurreko elkartze batzuetako ondorengoak daudenean. Ezkontzako sozietateari edo ondasun-erkidegoari begira, aurreko elkartze batzuetako seme-alaba edo ondorengoek interesa badute, banan-banan eta ondoz ondo eginen da haietako bakoitzaren likidazioa.</w:t>
      </w:r>
    </w:p>
    <w:p>
      <w:pPr>
        <w:pStyle w:val="0"/>
        <w:suppressAutoHyphens w:val="false"/>
        <w:rPr>
          <w:rStyle w:val="1"/>
        </w:rPr>
      </w:pPr>
      <w:r>
        <w:rPr>
          <w:rStyle w:val="1"/>
        </w:rPr>
        <w:t xml:space="preserve">Ezkontza bakoitzeko seme-alaba edo ondorengoei dagozkien hartzekoetara bilduko dira:</w:t>
      </w:r>
    </w:p>
    <w:p>
      <w:pPr>
        <w:pStyle w:val="0"/>
        <w:suppressAutoHyphens w:val="false"/>
        <w:rPr>
          <w:rStyle w:val="1"/>
        </w:rPr>
      </w:pPr>
      <w:r>
        <w:rPr>
          <w:rStyle w:val="1"/>
        </w:rPr>
        <w:t xml:space="preserve">1. Geroko ezkontza egin edo bikote egonkorra eratu aurretik, 114. legearekin bat etorriz horiei eman behar zitzaizkien ondasunak.</w:t>
      </w:r>
    </w:p>
    <w:p>
      <w:pPr>
        <w:pStyle w:val="0"/>
        <w:suppressAutoHyphens w:val="false"/>
        <w:rPr>
          <w:rStyle w:val="1"/>
        </w:rPr>
      </w:pPr>
      <w:r>
        <w:rPr>
          <w:rStyle w:val="1"/>
        </w:rPr>
        <w:t xml:space="preserve">2. Hurrengo edo ondorengo elkartzeekin dituzten kredituak, aipatutako legearekin bat.</w:t>
      </w:r>
    </w:p>
    <w:p>
      <w:pPr>
        <w:pStyle w:val="0"/>
        <w:suppressAutoHyphens w:val="false"/>
        <w:rPr>
          <w:rStyle w:val="1"/>
        </w:rPr>
      </w:pPr>
      <w:r>
        <w:rPr>
          <w:rStyle w:val="1"/>
        </w:rPr>
        <w:t xml:space="preserve">1. zenbakian zehazturiko hartzekoak kobratzeko, lehentasuna izanen dute elkartze zaharreneko seme-alaba edo ondorengoek.</w:t>
      </w:r>
    </w:p>
    <w:p>
      <w:pPr>
        <w:pStyle w:val="0"/>
        <w:suppressAutoHyphens w:val="false"/>
        <w:rPr>
          <w:rStyle w:val="1"/>
        </w:rPr>
      </w:pPr>
      <w:r>
        <w:rPr>
          <w:rStyle w:val="1"/>
        </w:rPr>
        <w:t xml:space="preserve">2. zenbakiko hartzekoei dagokienez, lehentasunik gabe parte hartuko dute aurreko elkartzeetako seme-alaba edo ondorengo guztiek.</w:t>
      </w:r>
    </w:p>
    <w:p>
      <w:pPr>
        <w:pStyle w:val="0"/>
        <w:suppressAutoHyphens w:val="false"/>
        <w:rPr>
          <w:rStyle w:val="1"/>
        </w:rPr>
      </w:pPr>
      <w:r>
        <w:rPr>
          <w:rStyle w:val="1"/>
        </w:rPr>
        <w:t xml:space="preserve">Banaketa. Aurreko beste elkartze batzuetako seme-alaba edo ondorengoak batera pilatzen badira, horiek ezkontide edo bikote egonkorreko kide batenak nahiz bienak izan, ondare-gehitzeak eta irabaziak buruko banatuko da seme-alaba horien artean; aurrenik hildako seme edo alabaren ondorengoek ordezkapen-eskubidea izanen dute.</w:t>
      </w:r>
    </w:p>
    <w:p>
      <w:pPr>
        <w:pStyle w:val="0"/>
        <w:suppressAutoHyphens w:val="false"/>
        <w:rPr>
          <w:rStyle w:val="1"/>
        </w:rPr>
      </w:pPr>
      <w:r>
        <w:rPr>
          <w:rStyle w:val="1"/>
        </w:rPr>
        <w:t xml:space="preserve">117. LEGEA</w:t>
      </w:r>
    </w:p>
    <w:p>
      <w:pPr>
        <w:pStyle w:val="0"/>
        <w:suppressAutoHyphens w:val="false"/>
        <w:rPr>
          <w:rStyle w:val="1"/>
        </w:rPr>
      </w:pPr>
      <w:r>
        <w:rPr>
          <w:rStyle w:val="1"/>
        </w:rPr>
        <w:t xml:space="preserve">Definizioa. Ohiko etxebizitza berean bizi diren bi adin nagusikok edo gehiagok, hala irauteko borondatearekin, kontraprestazio ekonomikorik gabe eta elkarri laguntza emateko helburuarekin, gastu komunak eta etxeko lanak denen artean banatuz, elkarri laguntzeko harremana era dezakete idatzizko hitzarmen baten bidez.</w:t>
      </w:r>
    </w:p>
    <w:p>
      <w:pPr>
        <w:pStyle w:val="0"/>
        <w:suppressAutoHyphens w:val="false"/>
        <w:rPr>
          <w:rStyle w:val="1"/>
        </w:rPr>
      </w:pPr>
      <w:r>
        <w:rPr>
          <w:rStyle w:val="1"/>
        </w:rPr>
        <w:t xml:space="preserve">118. LEGEA</w:t>
      </w:r>
    </w:p>
    <w:p>
      <w:pPr>
        <w:pStyle w:val="0"/>
        <w:suppressAutoHyphens w:val="false"/>
        <w:rPr>
          <w:rStyle w:val="1"/>
        </w:rPr>
      </w:pPr>
      <w:r>
        <w:rPr>
          <w:rStyle w:val="1"/>
        </w:rPr>
        <w:t xml:space="preserve">Betebehar pertsonalak eta debekuak. Elkarlaguntzarako harremana era dezakete alboko ahaidetasunez, gradu mugarik gabeaz, adiskidetasunez edo kidetasunez lotuta daudenek.</w:t>
      </w:r>
    </w:p>
    <w:p>
      <w:pPr>
        <w:pStyle w:val="0"/>
        <w:suppressAutoHyphens w:val="false"/>
      </w:pPr>
      <w:r>
        <w:rPr>
          <w:rStyle w:val="1"/>
        </w:rPr>
        <w:t xml:space="preserve">Ezin dute halakorik eratu ezkontideek, ezta bikote egonkorreko kideek edo izatezko bikotekideek.</w:t>
        <w:br w:type="column"/>
      </w:r>
    </w:p>
    <w:p>
      <w:pPr>
        <w:pStyle w:val="0"/>
        <w:suppressAutoHyphens w:val="false"/>
        <w:rPr>
          <w:rStyle w:val="1"/>
        </w:rPr>
      </w:pPr>
      <w:r>
        <w:rPr>
          <w:rStyle w:val="1"/>
        </w:rPr>
        <w:t xml:space="preserve">119. LEGEA</w:t>
      </w:r>
    </w:p>
    <w:p>
      <w:pPr>
        <w:pStyle w:val="0"/>
        <w:suppressAutoHyphens w:val="false"/>
        <w:rPr>
          <w:rStyle w:val="1"/>
        </w:rPr>
      </w:pPr>
      <w:r>
        <w:rPr>
          <w:rStyle w:val="1"/>
        </w:rPr>
        <w:t xml:space="preserve">Araubidea bizikidetzan. Bizikideek idatzizko itun bidez arautu ahal izanen dituzte bizikidetzan izanen dituzten harreman pertsonalak, eskubideak eta betebeharrak, bai eta haietako bakoitzak gastu komunetarako eta etxeko lanetan eginen duen ekarpen berdina edo desberdina ere.</w:t>
      </w:r>
    </w:p>
    <w:p>
      <w:pPr>
        <w:pStyle w:val="0"/>
        <w:suppressAutoHyphens w:val="false"/>
        <w:rPr>
          <w:rStyle w:val="1"/>
        </w:rPr>
      </w:pPr>
      <w:r>
        <w:rPr>
          <w:rStyle w:val="1"/>
        </w:rPr>
        <w:t xml:space="preserve">120. LEGEA</w:t>
      </w:r>
    </w:p>
    <w:p>
      <w:pPr>
        <w:pStyle w:val="0"/>
        <w:suppressAutoHyphens w:val="false"/>
        <w:rPr>
          <w:rStyle w:val="1"/>
        </w:rPr>
      </w:pPr>
      <w:r>
        <w:rPr>
          <w:rStyle w:val="1"/>
        </w:rPr>
        <w:t xml:space="preserve">Familiarentzako dohaintza motak. Familiarentzako dohaintzak hauek dira:</w:t>
      </w:r>
    </w:p>
    <w:p>
      <w:pPr>
        <w:pStyle w:val="0"/>
        <w:suppressAutoHyphens w:val="false"/>
        <w:rPr>
          <w:rStyle w:val="1"/>
        </w:rPr>
      </w:pPr>
      <w:r>
        <w:rPr>
          <w:rStyle w:val="1"/>
        </w:rPr>
        <w:t xml:space="preserve"> 1. Ezkontideek edo bikotekideek elkarri egiten dizkioten dohaintzak ezkontzagatik edo bizikidetzaren hasieragatik.</w:t>
      </w:r>
    </w:p>
    <w:p>
      <w:pPr>
        <w:pStyle w:val="0"/>
        <w:suppressAutoHyphens w:val="false"/>
        <w:rPr>
          <w:rStyle w:val="1"/>
        </w:rPr>
      </w:pPr>
      <w:r>
        <w:rPr>
          <w:rStyle w:val="1"/>
        </w:rPr>
        <w:t xml:space="preserve">2. Ezkontideek edo bizikideek elkarri egindako dohaintzak, ezkontzan edo bizikidetzan zehar edo hura amaitzen denerako oreka ekonomikoa mantentzeko asmoarekin.</w:t>
      </w:r>
    </w:p>
    <w:p>
      <w:pPr>
        <w:pStyle w:val="0"/>
        <w:suppressAutoHyphens w:val="false"/>
        <w:rPr>
          <w:rStyle w:val="1"/>
        </w:rPr>
      </w:pPr>
      <w:r>
        <w:rPr>
          <w:rStyle w:val="1"/>
        </w:rPr>
        <w:t xml:space="preserve">3. Pertsona batek edo batzuek batera egindako dohaintzak, ezkontide baten edo bien alde, bikotekide baten edo bien alde, edo familia taldea eratu duen baten alde, betiere dohaintza horien bitartez ondasun batzuk eskualdatzen badira ezkontza, bizikidetzaren hasiera edo familia-talde berri hori eratzea dela eta.</w:t>
      </w:r>
    </w:p>
    <w:p>
      <w:pPr>
        <w:pStyle w:val="0"/>
        <w:suppressAutoHyphens w:val="false"/>
        <w:rPr>
          <w:rStyle w:val="1"/>
        </w:rPr>
      </w:pPr>
      <w:r>
        <w:rPr>
          <w:rStyle w:val="1"/>
        </w:rPr>
        <w:t xml:space="preserve">4. Pertsona batek edo batzuek batera egindako dohaintzak, bere familiak belaunaldi berri batean irautea dela eta, ezkontide baten edo bien alde, bikotekide baten edo bien alde, edo familia-taldea eratu duen baten alde, betiere dohaintza horiek ondasunen eskualdaketak badira, familiaren ondarearen edo enpresaren batasunari eta iraupenari eusteko helburuarekin.</w:t>
      </w:r>
    </w:p>
    <w:p>
      <w:pPr>
        <w:pStyle w:val="0"/>
        <w:suppressAutoHyphens w:val="false"/>
        <w:rPr>
          <w:rStyle w:val="1"/>
        </w:rPr>
      </w:pPr>
      <w:r>
        <w:rPr>
          <w:rStyle w:val="1"/>
        </w:rPr>
        <w:t xml:space="preserve">121. LEGEA</w:t>
      </w:r>
    </w:p>
    <w:p>
      <w:pPr>
        <w:pStyle w:val="0"/>
        <w:suppressAutoHyphens w:val="false"/>
        <w:rPr>
          <w:rStyle w:val="1"/>
        </w:rPr>
      </w:pPr>
      <w:r>
        <w:rPr>
          <w:rStyle w:val="1"/>
        </w:rPr>
        <w:t xml:space="preserve">Edukia. Dohaintzak izan daitezke oraingo ondasun zehatz batzuen gainekoak, oraingo eta etorkizuneko ondasun guztien gainekoak edo dohaintza-emailea hiltzean geratzen direnen gainekoak; jabari osoan edo gozamenaren erreserbarekin egin daitezke, eta, halaber, xedapen librearekin edo mugatuarekin, errebokatze edo lehengoratze klausulekin, oinordetza deiekin eta fideikomisoekin edo zilegi den beste edozein baldintzarekin.</w:t>
      </w:r>
    </w:p>
    <w:p>
      <w:pPr>
        <w:pStyle w:val="0"/>
        <w:suppressAutoHyphens w:val="false"/>
        <w:rPr>
          <w:rStyle w:val="1"/>
        </w:rPr>
      </w:pPr>
      <w:r>
        <w:rPr>
          <w:rStyle w:val="1"/>
        </w:rPr>
        <w:t xml:space="preserve">122. LEGEA</w:t>
      </w:r>
    </w:p>
    <w:p>
      <w:pPr>
        <w:pStyle w:val="0"/>
        <w:suppressAutoHyphens w:val="false"/>
        <w:rPr>
          <w:rStyle w:val="1"/>
        </w:rPr>
      </w:pPr>
      <w:r>
        <w:rPr>
          <w:rStyle w:val="1"/>
        </w:rPr>
        <w:t xml:space="preserve">Epeak, forma eta onarpena. Dohaintzak ezkontza egin, bizikidetza hasi edo familia talde berria eratu aurretik edo ondoren, egin daitezke, eta ezkontzako itunen edo eskritura publikoaren bidez egiletsi beharko dira, ondasunak deskribatuta eskrituran bertan edo erantsitako inbentarioan.</w:t>
      </w:r>
    </w:p>
    <w:p>
      <w:pPr>
        <w:pStyle w:val="0"/>
        <w:suppressAutoHyphens w:val="false"/>
        <w:rPr>
          <w:rStyle w:val="1"/>
        </w:rPr>
      </w:pPr>
      <w:r>
        <w:rPr>
          <w:rStyle w:val="1"/>
        </w:rPr>
        <w:t xml:space="preserve">Dohaintzetan nahitaezkoa da dohaintza-hartzailearen onarpena, dohaintzaren eskrituran bertan edo bestelako eskritura bananduan adierazia.</w:t>
      </w:r>
    </w:p>
    <w:p>
      <w:pPr>
        <w:pStyle w:val="0"/>
        <w:suppressAutoHyphens w:val="false"/>
        <w:rPr>
          <w:rStyle w:val="1"/>
        </w:rPr>
      </w:pPr>
      <w:r>
        <w:rPr>
          <w:rStyle w:val="1"/>
        </w:rPr>
        <w:t xml:space="preserve">Dohaintza-emailea edo emaileak bizirik dagoela edo hil ondotik egin ahal izanen da onarpena.</w:t>
      </w:r>
    </w:p>
    <w:p>
      <w:pPr>
        <w:pStyle w:val="0"/>
        <w:suppressAutoHyphens w:val="false"/>
        <w:rPr>
          <w:rStyle w:val="1"/>
        </w:rPr>
      </w:pPr>
      <w:r>
        <w:rPr>
          <w:rStyle w:val="1"/>
        </w:rPr>
        <w:t xml:space="preserve">Dohaintza-emaileek edo horren jaraunsleek dohaintza errebokatu ahal izanen dute onarpenaren berririk ez badute, salbu eta, notario-aktaren bidez dohaintza-hartzaileari errekerimendua egin eta hori jasotzearekin batera, horrek onarpena ematen duenean.</w:t>
      </w:r>
    </w:p>
    <w:p>
      <w:pPr>
        <w:pStyle w:val="0"/>
        <w:suppressAutoHyphens w:val="false"/>
        <w:rPr>
          <w:rStyle w:val="1"/>
        </w:rPr>
      </w:pPr>
      <w:r>
        <w:rPr>
          <w:rStyle w:val="1"/>
        </w:rPr>
        <w:t xml:space="preserve">123. LEGEA</w:t>
      </w:r>
    </w:p>
    <w:p>
      <w:pPr>
        <w:pStyle w:val="0"/>
        <w:suppressAutoHyphens w:val="false"/>
        <w:rPr>
          <w:rStyle w:val="1"/>
        </w:rPr>
      </w:pPr>
      <w:r>
        <w:rPr>
          <w:rStyle w:val="1"/>
        </w:rPr>
        <w:t xml:space="preserve">Araubidea. Familiako dohaintzei hurrengo erregelak aplikatuko zaizkie:</w:t>
      </w:r>
    </w:p>
    <w:p>
      <w:pPr>
        <w:pStyle w:val="0"/>
        <w:suppressAutoHyphens w:val="false"/>
        <w:rPr>
          <w:rStyle w:val="1"/>
        </w:rPr>
      </w:pPr>
      <w:r>
        <w:rPr>
          <w:rStyle w:val="1"/>
        </w:rPr>
        <w:t xml:space="preserve">1. Dohaintza-hartzaile unibertsala oinordekoa da jaraunsle gisa, baina ez du inolako erantzukizunik dohaintza-emaileek dohaintzaren ondotik egindako zorren gainean, horiek familiaren ondare edo enpresaren onurarako direnean izan ezik.</w:t>
      </w:r>
    </w:p>
    <w:p>
      <w:pPr>
        <w:pStyle w:val="0"/>
        <w:suppressAutoHyphens w:val="false"/>
        <w:rPr>
          <w:rStyle w:val="1"/>
        </w:rPr>
      </w:pPr>
      <w:r>
        <w:rPr>
          <w:rStyle w:val="1"/>
        </w:rPr>
        <w:t xml:space="preserve">2. Oraingo eta etorkizuneko ondasun guztien gaineko dohaintza unibertsalean, aurkako itunik izan ezean, uste izanen da dohaintza-hartzaileak etorkizunekoak eskuratzen dituela dohaintza-emailea hildakoan bakarrik.</w:t>
      </w:r>
    </w:p>
    <w:p>
      <w:pPr>
        <w:pStyle w:val="0"/>
        <w:suppressAutoHyphens w:val="false"/>
        <w:rPr>
          <w:rStyle w:val="1"/>
        </w:rPr>
      </w:pPr>
      <w:r>
        <w:rPr>
          <w:rStyle w:val="1"/>
        </w:rPr>
        <w:t xml:space="preserve">3. Dohaintza unibertsalean dohaintza-emaileek ondasun edo zenbatekoen erreserba egiten badute, xedapen librerako, honakoa uste izanen da: a) xedapen librea inter vivos nahiz mortis causa izanen dela; b) erreserba batera egiten dela dohaintza-emaileen alde, eta oso-osorik bizirik dirauenarentzat; c) dohaintza-emaile guztiak hil ondoren, xedatu ez dituzten erreserbako ondasun guztiak dohaintza-hartzailearenak izanen direla, dohaintzan sartuta daudela ulertuta; d) dohaintza-emaileek dohaintza egitean ezkutatutako zorren gaineko erantzukizuna lehentasunez haiek erreserbatutako ondasunena izanen dela.</w:t>
      </w:r>
    </w:p>
    <w:p>
      <w:pPr>
        <w:pStyle w:val="0"/>
        <w:suppressAutoHyphens w:val="false"/>
        <w:rPr>
          <w:rStyle w:val="1"/>
        </w:rPr>
      </w:pPr>
      <w:r>
        <w:rPr>
          <w:rStyle w:val="1"/>
        </w:rPr>
        <w:t xml:space="preserve">4. Norbaitek dohaintza egiten badu bera hiltzeko unean geratuko denaren gain, orduan, bere ondasunak kostu bidezko inter vivos egintzen bitartez bakarrik xedatu ahal izanen ditu.</w:t>
      </w:r>
    </w:p>
    <w:p>
      <w:pPr>
        <w:pStyle w:val="0"/>
        <w:suppressAutoHyphens w:val="false"/>
        <w:rPr>
          <w:rStyle w:val="1"/>
        </w:rPr>
      </w:pPr>
      <w:r>
        <w:rPr>
          <w:rStyle w:val="1"/>
        </w:rPr>
        <w:t xml:space="preserve">5. Dohaintza-emaileek eurentzat erreserbatu badituzte gozamena eta administrazioa, uste izanen da, aurkako xedapenik izan ezean, erreserba dohaintza-emaileentzat batera egin dela, eta oso-osorik bizirik dirauenarentzat.</w:t>
      </w:r>
    </w:p>
    <w:p>
      <w:pPr>
        <w:pStyle w:val="0"/>
        <w:suppressAutoHyphens w:val="false"/>
        <w:rPr>
          <w:rStyle w:val="1"/>
        </w:rPr>
      </w:pPr>
      <w:r>
        <w:rPr>
          <w:rStyle w:val="1"/>
        </w:rPr>
        <w:t xml:space="preserve">6. Bestelako xedapenik izan ezean, dohaintza-hartzaileak dohaintza-emaileen hileta gastuak ordenatu eta ordaindu beharko ditu, tokiko usadioarekin bat etorriz eta familiaren maila ekonomikoaren arabera.</w:t>
      </w:r>
    </w:p>
    <w:p>
      <w:pPr>
        <w:pStyle w:val="0"/>
        <w:suppressAutoHyphens w:val="false"/>
        <w:rPr>
          <w:rStyle w:val="1"/>
        </w:rPr>
      </w:pPr>
      <w:r>
        <w:rPr>
          <w:rStyle w:val="1"/>
        </w:rPr>
        <w:t xml:space="preserve">7. Dohaintzaren bidez, dohaintza-hartzaileei dohaintza-emaileekin bizitzeko edo haiei laguntza emateko betebeharra ezartzen bazaie, bizikidetzari uzteak edo laguntza emateko betebeharra ez betetzeak aukera emanen die dohaintza-emaileei edo horietatik bizirik dirauenari dohaintza errebokatzeko. Errebokatzeko eskritura egiletsi ahal izanen da bizikidetzari uztea edo ez-betetzea notarioaren nabaritasun akta bidez justifikatu ondoren.</w:t>
      </w:r>
    </w:p>
    <w:p>
      <w:pPr>
        <w:pStyle w:val="0"/>
        <w:suppressAutoHyphens w:val="false"/>
        <w:rPr>
          <w:rStyle w:val="1"/>
        </w:rPr>
      </w:pPr>
      <w:r>
        <w:rPr>
          <w:rStyle w:val="1"/>
        </w:rPr>
        <w:t xml:space="preserve">8. Etorkizuneko pertsonentzat egindako lehengoratzeetan eta fideikomisozko ordezpenetan, 223. eta 224. legeetan xedaturikoa bete beharko da.</w:t>
      </w:r>
    </w:p>
    <w:p>
      <w:pPr>
        <w:pStyle w:val="0"/>
        <w:suppressAutoHyphens w:val="false"/>
        <w:rPr>
          <w:rStyle w:val="1"/>
        </w:rPr>
      </w:pPr>
      <w:r>
        <w:rPr>
          <w:rStyle w:val="1"/>
        </w:rPr>
        <w:t xml:space="preserve">9. Edozein pertsonari egindako oinordetza-deiak dohaintza moduan hartuko dira, espresuki hala agerrarazten denean. Gainerako kasuetan, deiok oinordetzarako deien balio hutsa izanen dute; hori dela eta, dei horiek ez dakarte inongo debekurik, ondasunak kostu bidez xedatzeko, eta oinordetzara deituak oinordeko izanen dira, soilik, dohaintza-emailea hiltzean geratzen diren ondasunena.</w:t>
      </w:r>
    </w:p>
    <w:p>
      <w:pPr>
        <w:pStyle w:val="0"/>
        <w:suppressAutoHyphens w:val="false"/>
        <w:rPr>
          <w:rStyle w:val="1"/>
        </w:rPr>
      </w:pPr>
      <w:r>
        <w:rPr>
          <w:rStyle w:val="1"/>
        </w:rPr>
        <w:t xml:space="preserve">10. Dohaintzan emandako ondasunen administrazio eta zuzendaritzari buruz ez bada ezer itundu, ulertuko da horiek dohaintza-emaileei edo horietatik bizirik dirauenari dagozkiela, betiere, horiek eurentzat gozamena erreserbatu badute.</w:t>
      </w:r>
    </w:p>
    <w:p>
      <w:pPr>
        <w:pStyle w:val="0"/>
        <w:suppressAutoHyphens w:val="false"/>
        <w:rPr>
          <w:rStyle w:val="1"/>
        </w:rPr>
      </w:pPr>
      <w:r>
        <w:rPr>
          <w:rStyle w:val="1"/>
        </w:rPr>
        <w:t xml:space="preserve">11. Dohaintza-hartzaileen eta dohaintza-emaileen bizikidetza-ituna egin bada, eta azken horiek eurentzat erreserbatu badute dohaintzan emandako ondasunen gozamena, horietatik inork ezin izanen du, besteen adostasunik gabe, jabetza soila besterendu, horren gaineko luperketa laga, ezta horietako bakoitzari dagozkion eskubideak kargatu ere.</w:t>
      </w:r>
    </w:p>
    <w:p>
      <w:pPr>
        <w:pStyle w:val="0"/>
        <w:suppressAutoHyphens w:val="false"/>
        <w:rPr>
          <w:rStyle w:val="1"/>
        </w:rPr>
      </w:pPr>
      <w:r>
        <w:rPr>
          <w:rStyle w:val="1"/>
        </w:rPr>
        <w:t xml:space="preserve">124. LEGEA</w:t>
      </w:r>
    </w:p>
    <w:p>
      <w:pPr>
        <w:pStyle w:val="0"/>
        <w:suppressAutoHyphens w:val="false"/>
        <w:rPr>
          <w:rStyle w:val="1"/>
        </w:rPr>
      </w:pPr>
      <w:r>
        <w:rPr>
          <w:rStyle w:val="1"/>
        </w:rPr>
        <w:t xml:space="preserve">Xedapena. Tituluan ez bada bestelakorik ordenatu, dohaintza-hartzaileak, dohaintza zein ezkontzari, bikoteri edo familia unitatea eratu duen pertsonari begira egin den, horien seme-alabek, edota dohaintzan emandako ondasunak jarauntsiaren bidez eta ondoz ondo jaso duten ondorengoek, ondasunok xedatu ahal izanen dituzte, kostu bidez betiere; dohainik xedatu ahal izanen ditu, berriz, dohaintza-hartzaileak, dohaintza zein ezkontzari, bikote egonkorri edo eratutako familia unitateri begira egin den, horren ondorengoak dituenak, testamentua egiteko gaitasuna badu, bai eta haren ondorengoek ere, haiek ondorengorik izan ez arren.</w:t>
      </w:r>
    </w:p>
    <w:p>
      <w:pPr>
        <w:pStyle w:val="0"/>
        <w:suppressAutoHyphens w:val="false"/>
        <w:rPr>
          <w:rStyle w:val="1"/>
        </w:rPr>
      </w:pPr>
      <w:r>
        <w:rPr>
          <w:rStyle w:val="1"/>
        </w:rPr>
        <w:t xml:space="preserve">Lehengoratzea. Dohaintza-hartzaileak edo berorren ondorengoek ez badituzte baliozkotasunez eta aurreko paragrafoaren arabera xedatu dohaintzan jasotako ondasunak, dohaintza-emaileari lehengoratuko zaizkio haietatik azkena hiltzen denean. Ezkontide dohaintza-emaileen konkista-ondasunak izanez gero, lehengoratzea erdi bana gauzatuko da bi ezkontideen mesederako.</w:t>
      </w:r>
    </w:p>
    <w:p>
      <w:pPr>
        <w:pStyle w:val="0"/>
        <w:suppressAutoHyphens w:val="false"/>
        <w:rPr>
          <w:rStyle w:val="1"/>
        </w:rPr>
      </w:pPr>
      <w:r>
        <w:rPr>
          <w:rStyle w:val="1"/>
        </w:rPr>
        <w:t xml:space="preserve">Dohaintza-emailea hiltzen bada, dohaintzan emandako ondasunak ahaiderik hurbilenei lehengoratuko zaizkie, lehengoratzea egiteko unean horiek dohaintza-emailearen legezko jaraunsleak badira.</w:t>
      </w:r>
    </w:p>
    <w:p>
      <w:pPr>
        <w:pStyle w:val="0"/>
        <w:suppressAutoHyphens w:val="false"/>
        <w:rPr>
          <w:rStyle w:val="1"/>
        </w:rPr>
      </w:pPr>
      <w:r>
        <w:rPr>
          <w:rStyle w:val="1"/>
        </w:rPr>
        <w:t xml:space="preserve">Gozamena baztertzeko itunik egon ezean, lehengoratzea beti gauzatuko da dohaintza-hartzailearen ezkontide alargunarentzat edo bikotekidearentzat eraturiko alarguntza-gozamena ukatu gabe, edo, dohaintza-emailea ezkontidearen edo bikotekidearen aurretik hilez gero, ezkontideari edo bikotekideari legokiokeen gozamena ukatu gabe; bi gozamenok aldi berean pilatuz gero, bigarren horrek izanen du lehentasuna.</w:t>
      </w:r>
    </w:p>
    <w:p>
      <w:pPr>
        <w:pStyle w:val="0"/>
        <w:suppressAutoHyphens w:val="false"/>
        <w:rPr>
          <w:rStyle w:val="1"/>
        </w:rPr>
      </w:pPr>
      <w:r>
        <w:rPr>
          <w:rStyle w:val="1"/>
        </w:rPr>
        <w:t xml:space="preserve">Lege honetan xedaturikoa hala ulertuko da, dohaintza-tituluan bestelakorik ezartzen ez denean, eta lehengoratzea ez da gertatuko, dohaintza-emaileak eskubide horri uko egiten dionean edo, legezko hurrenkeraren arabera, dohaintza- emailearen oinordeko izateko ahaiderik ez dagoenean.</w:t>
      </w:r>
    </w:p>
    <w:p>
      <w:pPr>
        <w:pStyle w:val="0"/>
        <w:suppressAutoHyphens w:val="false"/>
        <w:rPr>
          <w:rStyle w:val="1"/>
        </w:rPr>
      </w:pPr>
      <w:r>
        <w:rPr>
          <w:rStyle w:val="1"/>
        </w:rPr>
        <w:t xml:space="preserve">125. LEGEA</w:t>
      </w:r>
    </w:p>
    <w:p>
      <w:pPr>
        <w:pStyle w:val="0"/>
        <w:suppressAutoHyphens w:val="false"/>
        <w:rPr>
          <w:rStyle w:val="1"/>
        </w:rPr>
      </w:pPr>
      <w:r>
        <w:rPr>
          <w:rStyle w:val="1"/>
        </w:rPr>
        <w:t xml:space="preserve">Eragingabetasuna. Ezkontzari, bikoteko bizikidetzari edo familia-taldearen eraketari begira egindako dohaintzak eragingabeak izanen dira haiek egilesteko oinarria izandako egitatea urtebeteko epean gertatzen ez bada.</w:t>
      </w:r>
    </w:p>
    <w:p>
      <w:pPr>
        <w:pStyle w:val="0"/>
        <w:suppressAutoHyphens w:val="false"/>
        <w:rPr>
          <w:rStyle w:val="1"/>
        </w:rPr>
      </w:pPr>
      <w:r>
        <w:rPr>
          <w:rStyle w:val="1"/>
        </w:rPr>
        <w:t xml:space="preserve">Era berean, ezkontzari begira egindako dohaintzak eragingabeak izanen dira ezkontza deusez deklaratzen denetik aurrera.</w:t>
      </w:r>
    </w:p>
    <w:p>
      <w:pPr>
        <w:pStyle w:val="0"/>
        <w:suppressAutoHyphens w:val="false"/>
        <w:rPr>
          <w:rStyle w:val="1"/>
        </w:rPr>
      </w:pPr>
      <w:r>
        <w:rPr>
          <w:rStyle w:val="1"/>
        </w:rPr>
        <w:t xml:space="preserve">126. LEGEA</w:t>
      </w:r>
    </w:p>
    <w:p>
      <w:pPr>
        <w:pStyle w:val="0"/>
        <w:suppressAutoHyphens w:val="false"/>
        <w:rPr>
          <w:rStyle w:val="1"/>
        </w:rPr>
      </w:pPr>
      <w:r>
        <w:rPr>
          <w:rStyle w:val="1"/>
        </w:rPr>
        <w:t xml:space="preserve">Errebokatzea. Oro har, dohaintzak errebokatu ahal izanen dira soilik itundutako arrazoiengatik eta dohaintza-hartzaileari ezarritako kargak ez betetzeagatik, funtsezkoak badira; bestelako kargak ez badira betetzen, dohaintza-emaileak betetzea galdatu ahal izanen du.</w:t>
      </w:r>
    </w:p>
    <w:p>
      <w:pPr>
        <w:pStyle w:val="0"/>
        <w:suppressAutoHyphens w:val="false"/>
        <w:rPr>
          <w:rStyle w:val="1"/>
        </w:rPr>
      </w:pPr>
      <w:r>
        <w:rPr>
          <w:rStyle w:val="1"/>
        </w:rPr>
        <w:t xml:space="preserve">Horrez gain, ezkontideek edo bikote egonkorreko kideek elkarri egindako dohaintzak errebokatu ahal izanen dira 82. legean eta 110. legeko bigarren paragrafoan aurreikusitako arrazoiengatik, hurrenez hurren.</w:t>
      </w:r>
    </w:p>
    <w:p>
      <w:pPr>
        <w:pStyle w:val="0"/>
        <w:suppressAutoHyphens w:val="false"/>
        <w:rPr>
          <w:rStyle w:val="1"/>
        </w:rPr>
      </w:pPr>
      <w:r>
        <w:rPr>
          <w:rStyle w:val="1"/>
        </w:rPr>
        <w:t xml:space="preserve">Konpilazio honen beste xedapen batzuetan xedatutakoa eragotzi gabe, hirugarrenek dohaintzak egiten badituzte, familiak belaunaldi berri batean irauteari begira, familiaren ondarearen edo enpresaren batasuna eta jarraipena lortzeko helburuarekin, dohaintza horiek errebokatu ahal izanen dira dohaintzaren kausa den ezkontzako kideen legezko edo egitezko banantze edo dibortzioagatik, zein bikoteri begira egin zen dohaintza, bikote hori bikotekideak bizirik direla azkentzeagatik edo hausteagatik, eta zein pertsonari begira egin zen dohaintza, haren familia-taldea aldatzeagatik.</w:t>
      </w:r>
    </w:p>
    <w:p>
      <w:pPr>
        <w:pStyle w:val="0"/>
        <w:suppressAutoHyphens w:val="false"/>
        <w:rPr>
          <w:rStyle w:val="1"/>
        </w:rPr>
      </w:pPr>
      <w:r>
        <w:rPr>
          <w:rStyle w:val="1"/>
        </w:rPr>
        <w:t xml:space="preserve">Behin dohaintza-emailea hil eta gero, 162. legean xedaturikoa bete beharko da.</w:t>
      </w:r>
    </w:p>
    <w:p>
      <w:pPr>
        <w:pStyle w:val="0"/>
        <w:suppressAutoHyphens w:val="false"/>
        <w:rPr>
          <w:rStyle w:val="1"/>
        </w:rPr>
      </w:pPr>
      <w:r>
        <w:rPr>
          <w:rStyle w:val="1"/>
        </w:rPr>
        <w:t xml:space="preserve">Errebokatzeko ahalmena eskualdaezina da; baina dohaintza-emaileek demanda jartzen badute hil baino lehen, akzioaren egikaritzari euts diezaiokete errebokatzeak aurrera egitekotan ondasunetara deituko liratekeen pertsonek.</w:t>
      </w:r>
    </w:p>
    <w:p>
      <w:pPr>
        <w:pStyle w:val="0"/>
        <w:suppressAutoHyphens w:val="false"/>
        <w:rPr>
          <w:rStyle w:val="1"/>
        </w:rPr>
      </w:pPr>
      <w:r>
        <w:rPr>
          <w:rStyle w:val="1"/>
        </w:rPr>
        <w:t xml:space="preserve">Dohaintza-emaile bat baino gehiago izanik, guztiek batera egiten badute dohaintza, horiek guztiek edo horietatik bizirik dirautenek egin beharko dute errebokatzea, eta ondasun guztiak hartuko ditu.</w:t>
      </w:r>
    </w:p>
    <w:p>
      <w:pPr>
        <w:pStyle w:val="0"/>
        <w:suppressAutoHyphens w:val="false"/>
        <w:rPr>
          <w:rStyle w:val="1"/>
        </w:rPr>
      </w:pPr>
      <w:r>
        <w:rPr>
          <w:rStyle w:val="1"/>
        </w:rPr>
        <w:t xml:space="preserve">127. LEGEA</w:t>
      </w:r>
    </w:p>
    <w:p>
      <w:pPr>
        <w:pStyle w:val="0"/>
        <w:suppressAutoHyphens w:val="false"/>
        <w:rPr>
          <w:rStyle w:val="1"/>
        </w:rPr>
      </w:pPr>
      <w:r>
        <w:rPr>
          <w:rStyle w:val="1"/>
        </w:rPr>
        <w:t xml:space="preserve">Etxea. Etxe Nafarrak bere izenez identifikatzen du bertan bizi den edo haren baliabideen mende dagoen erkidegoa edo familia-taldea, bai eta haren ondarea osatzen duten ondasunak ere, auzotasun-harremanetan, zerbitzu emateetan, finken identifikazioan, eta tokiko arau, ohitura eta usadioek</w:t>
      </w:r>
    </w:p>
    <w:p>
      <w:pPr>
        <w:pStyle w:val="0"/>
        <w:suppressAutoHyphens w:val="false"/>
        <w:rPr>
          <w:rStyle w:val="1"/>
        </w:rPr>
      </w:pPr>
      <w:r>
        <w:rPr>
          <w:rStyle w:val="1"/>
        </w:rPr>
        <w:t xml:space="preserve">ezarritako bestelako harremanetan.</w:t>
      </w:r>
    </w:p>
    <w:p>
      <w:pPr>
        <w:pStyle w:val="0"/>
        <w:suppressAutoHyphens w:val="false"/>
        <w:rPr>
          <w:rStyle w:val="1"/>
        </w:rPr>
      </w:pPr>
      <w:r>
        <w:rPr>
          <w:rStyle w:val="1"/>
        </w:rPr>
        <w:t xml:space="preserve">Etxearen batasunari eta iraupenari eustea eta haren ondarearen eta izenaren defentsa jabeei dagokie, edo, bestela, jabetza tituluetan haren administrazioa esleitua edo erreserbatua dutenei.</w:t>
      </w:r>
    </w:p>
    <w:p>
      <w:pPr>
        <w:pStyle w:val="0"/>
        <w:suppressAutoHyphens w:val="false"/>
        <w:rPr>
          <w:rStyle w:val="1"/>
        </w:rPr>
      </w:pPr>
      <w:r>
        <w:rPr>
          <w:rStyle w:val="1"/>
        </w:rPr>
        <w:t xml:space="preserve">Etxeari buruzko itun eta borondatezko xedapen guztiak eta aplikatzekoak zaizkion lege eta ohiturak interpretatzean, bete beharko den funtsezko printzipioa haren ondarearen eta haren jarduera ekonomikoak betetzen dituzten enpresa guztien batasuna da, bai eta haren jarraipena eta iraupena familia-erkidegoan edo -taldean.</w:t>
      </w:r>
    </w:p>
    <w:p>
      <w:pPr>
        <w:pStyle w:val="0"/>
        <w:suppressAutoHyphens w:val="false"/>
        <w:rPr>
          <w:rStyle w:val="1"/>
        </w:rPr>
      </w:pPr>
      <w:r>
        <w:rPr>
          <w:rStyle w:val="1"/>
        </w:rPr>
        <w:t xml:space="preserve">128. LEGEA</w:t>
      </w:r>
    </w:p>
    <w:p>
      <w:pPr>
        <w:pStyle w:val="0"/>
        <w:suppressAutoHyphens w:val="false"/>
        <w:rPr>
          <w:rStyle w:val="1"/>
        </w:rPr>
      </w:pPr>
      <w:r>
        <w:rPr>
          <w:rStyle w:val="1"/>
        </w:rPr>
        <w:t xml:space="preserve">Etxearen dohaintza. Etxearen dohaintzek, haren batasunari eta jarraipenari begira ordenatutakoek, 121. legean aurreikusitako edukia jasotzeaz gain, zuzkidurak, mantenua edo bizitzeko eskubideak ezarri ahal izanen dituzte seme-alabentzat edo beste batzuentzat, eta, horrekin batera, dohaintza-emaileen eta dohaintza-hartzaileen arteko itunak, bizikidetzako familia-sozietatea eratzeari, zuzendu eta administratzeari, aldatzeari eta desegiteari buruzkoak, bai eta bizikidetza hori hausteari buruzkoak ere, eta itun eta estipulazioak gozamenaz eta ondasunen xedapenaz, konkistetako parte-hartzeaz eta, oro har, edozein baldintza edo zilegi diren bestelako itunak.</w:t>
      </w:r>
    </w:p>
    <w:p>
      <w:pPr>
        <w:pStyle w:val="0"/>
        <w:suppressAutoHyphens w:val="false"/>
        <w:rPr>
          <w:rStyle w:val="1"/>
        </w:rPr>
      </w:pPr>
      <w:r>
        <w:rPr>
          <w:rStyle w:val="1"/>
        </w:rPr>
        <w:t xml:space="preserve">Dohaintza horien bitartez Etxearen eskualdaketa gertatzen denean, X. tituluan jasotako xedapenak aplikatuko dira, berezitasun hauekin:</w:t>
      </w:r>
    </w:p>
    <w:p>
      <w:pPr>
        <w:pStyle w:val="0"/>
        <w:suppressAutoHyphens w:val="false"/>
        <w:rPr>
          <w:rStyle w:val="1"/>
        </w:rPr>
      </w:pPr>
      <w:r>
        <w:rPr>
          <w:rStyle w:val="1"/>
        </w:rPr>
        <w:t xml:space="preserve">1. Dohaintza-hartzaile unibertsala oinordekoa da jaraunsle gisa; baina ez du inolako erantzukizunik dohaintza-emaileek dohaintzaren ondotik egindako zorren gainean, horiek Etxearen onurarako direnean izan ezik.</w:t>
      </w:r>
    </w:p>
    <w:p>
      <w:pPr>
        <w:pStyle w:val="0"/>
        <w:suppressAutoHyphens w:val="false"/>
        <w:rPr>
          <w:rStyle w:val="1"/>
        </w:rPr>
      </w:pPr>
      <w:r>
        <w:rPr>
          <w:rStyle w:val="1"/>
        </w:rPr>
        <w:t xml:space="preserve">2. Bestelako xedapenik izan ezean, dohaintza-hartzaileak dohaintza-emaileen hileta gastuak ordenatu eta ordaindu beharko ditu, tokiko usadioarekin bat etorriz eta Etxeari dagokionaren arabera.</w:t>
      </w:r>
    </w:p>
    <w:p>
      <w:pPr>
        <w:pStyle w:val="0"/>
        <w:suppressAutoHyphens w:val="false"/>
        <w:rPr>
          <w:rStyle w:val="1"/>
        </w:rPr>
      </w:pPr>
      <w:r>
        <w:rPr>
          <w:rStyle w:val="1"/>
        </w:rPr>
        <w:t xml:space="preserve">3. Dohaintzaren bidez, dohaintza-hartzaileari Etxean bizitzeko karga ezartzen bazaio, etxea uzteak aukera emanen die dohaintza-emaileei edo bizirik dirauenari dohaintza errebokatzeko. Errebokatzeko eskritura egiletsi ahal izanen da etxea utzi izana notarioaren nabaritasun-aktaren bidez justifikatu ondoren. Dohaintza-emaileak hil ondoren, norbaitek Etxe-harrerarako eskubidea badu, 137. legean xedatutakoa bete beharko da.</w:t>
      </w:r>
    </w:p>
    <w:p>
      <w:pPr>
        <w:pStyle w:val="0"/>
        <w:suppressAutoHyphens w:val="false"/>
        <w:rPr>
          <w:rStyle w:val="1"/>
        </w:rPr>
      </w:pPr>
      <w:r>
        <w:rPr>
          <w:rStyle w:val="1"/>
        </w:rPr>
        <w:t xml:space="preserve">4. Dohaintza-emaileak ez badu behar beste ondasunik erreserbatu 138. legean aurreikusitakoaren arabera berak eman beharreko zuzkidurei aurre egiteko, ulertuko da halakoak dohaintza-hartzailearen ardurapean geratzen direla, nahiz eta hori espresuki agerrarazi ez. Dohaintza-emaileak ezin dio dohaintza-hartzaileari betebehar hori kendu, salbu eta onuradunak horri uko egiten dionean.</w:t>
      </w:r>
    </w:p>
    <w:p>
      <w:pPr>
        <w:pStyle w:val="0"/>
        <w:suppressAutoHyphens w:val="false"/>
        <w:rPr>
          <w:rStyle w:val="1"/>
        </w:rPr>
      </w:pPr>
      <w:r>
        <w:rPr>
          <w:rStyle w:val="1"/>
        </w:rPr>
        <w:t xml:space="preserve">5. Dohaintza-emaileak eta dohaintza- hartzaileak Etxean elkarrekin bizi badira, ondasunen gaineko luperketa dutenek mantenua zor diete besteei, Etxearen maila ekonomikoarekin bat etorriz, eta tokiko usadioaren arabera.</w:t>
      </w:r>
    </w:p>
    <w:p>
      <w:pPr>
        <w:pStyle w:val="0"/>
        <w:suppressAutoHyphens w:val="false"/>
        <w:rPr>
          <w:rStyle w:val="1"/>
        </w:rPr>
      </w:pPr>
      <w:r>
        <w:rPr>
          <w:rStyle w:val="1"/>
        </w:rPr>
        <w:t xml:space="preserve">129. LEGEA</w:t>
      </w:r>
    </w:p>
    <w:p>
      <w:pPr>
        <w:pStyle w:val="0"/>
        <w:suppressAutoHyphens w:val="false"/>
        <w:rPr>
          <w:rStyle w:val="1"/>
        </w:rPr>
      </w:pPr>
      <w:r>
        <w:rPr>
          <w:rStyle w:val="1"/>
        </w:rPr>
        <w:t xml:space="preserve">Existentziaren presuntzioa eta araubide juridikoa. Ezkontzako itunetan, ondasunak dohaintzan emateaz gain edo jaraunslea izendatzeaz gain, dohaintza-emaile edo kausatzaileak eta dohaintza-hartzaile edo jaraunsleak elkarrekin biziko direla hitzartzen bada, uste izanen da horiek guztiek parte hartzen dutela ezkontza bitartean lorturiko konkistetan, salbu eta eskrituran itunak jasotzen badira, familia-sozietate horren aurkakoak edo bateraezinak sozietate horrekin.</w:t>
      </w:r>
    </w:p>
    <w:p>
      <w:pPr>
        <w:pStyle w:val="0"/>
        <w:suppressAutoHyphens w:val="false"/>
        <w:rPr>
          <w:rStyle w:val="1"/>
        </w:rPr>
      </w:pPr>
      <w:r>
        <w:rPr>
          <w:rStyle w:val="1"/>
        </w:rPr>
        <w:t xml:space="preserve">Konkisten familia-sozietatea itundutakoak arautzen du eta, halakorik izan ezean, kapitulu honetako xedapenek. Kapitulu honek arautzen ez duen guztian, konkisten familia araubideari ezkontzako sozietateari buruz ezarritakoa aplikatuko zaio.</w:t>
      </w:r>
    </w:p>
    <w:p>
      <w:pPr>
        <w:pStyle w:val="0"/>
        <w:suppressAutoHyphens w:val="false"/>
        <w:rPr>
          <w:rStyle w:val="1"/>
        </w:rPr>
      </w:pPr>
      <w:r>
        <w:rPr>
          <w:rStyle w:val="1"/>
        </w:rPr>
        <w:t xml:space="preserve">130. LEGEA</w:t>
      </w:r>
    </w:p>
    <w:p>
      <w:pPr>
        <w:pStyle w:val="0"/>
        <w:suppressAutoHyphens w:val="false"/>
        <w:rPr>
          <w:rStyle w:val="1"/>
        </w:rPr>
      </w:pPr>
      <w:r>
        <w:rPr>
          <w:rStyle w:val="1"/>
        </w:rPr>
        <w:t xml:space="preserve">Familia sozietatearen ondasunak eta kargak. Familia sozietatea osatzen duten pertsonen konkista-ondasunak eta ondasun pribatiboak zeintzuk diren zehazteko, 88. eta 89. legeek ezkontideei buruz xedaturikoa bete beharko da.</w:t>
      </w:r>
    </w:p>
    <w:p>
      <w:pPr>
        <w:pStyle w:val="0"/>
        <w:suppressAutoHyphens w:val="false"/>
        <w:rPr>
          <w:rStyle w:val="1"/>
        </w:rPr>
      </w:pPr>
      <w:r>
        <w:rPr>
          <w:rStyle w:val="1"/>
        </w:rPr>
        <w:t xml:space="preserve">Konkisten familia-sozietateak dituen kargei dagokienez, 90. legean xedaturikoa aplikatuko zaie partaide guztiei.</w:t>
      </w:r>
    </w:p>
    <w:p>
      <w:pPr>
        <w:pStyle w:val="0"/>
        <w:suppressAutoHyphens w:val="false"/>
        <w:rPr>
          <w:rStyle w:val="1"/>
        </w:rPr>
      </w:pPr>
      <w:r>
        <w:rPr>
          <w:rStyle w:val="1"/>
        </w:rPr>
        <w:t xml:space="preserve">Administrazioa eta xedapena. Aurkako itunik izan ezean, konkista- ondasunen administrazioa dagokie dohaintza-emaile edo izendatzaile guztiei, edo horietatik bizirik dirautenei.</w:t>
      </w:r>
    </w:p>
    <w:p>
      <w:pPr>
        <w:pStyle w:val="0"/>
        <w:suppressAutoHyphens w:val="false"/>
        <w:rPr>
          <w:rStyle w:val="1"/>
        </w:rPr>
      </w:pPr>
      <w:r>
        <w:rPr>
          <w:rStyle w:val="1"/>
        </w:rPr>
        <w:t xml:space="preserve">Konkistapeko ondasun higiezinak, industria edo merkataritzako establezimenduak edota horien oinarrizko osagaiak besterendu nahiz kargatzeko, beharrezkoa da partaideen onespena.</w:t>
      </w:r>
    </w:p>
    <w:p>
      <w:pPr>
        <w:pStyle w:val="0"/>
        <w:suppressAutoHyphens w:val="false"/>
        <w:rPr>
          <w:rStyle w:val="1"/>
        </w:rPr>
      </w:pPr>
      <w:r>
        <w:rPr>
          <w:rStyle w:val="1"/>
        </w:rPr>
        <w:t xml:space="preserve">131. LEGEA</w:t>
      </w:r>
    </w:p>
    <w:p>
      <w:pPr>
        <w:pStyle w:val="0"/>
        <w:suppressAutoHyphens w:val="false"/>
        <w:rPr>
          <w:rStyle w:val="1"/>
        </w:rPr>
      </w:pPr>
      <w:r>
        <w:rPr>
          <w:rStyle w:val="1"/>
        </w:rPr>
        <w:t xml:space="preserve">Desegitea. Konkisten familia-sozietatea desegiteko arrazoiak hauek dira:</w:t>
      </w:r>
    </w:p>
    <w:p>
      <w:pPr>
        <w:pStyle w:val="0"/>
        <w:suppressAutoHyphens w:val="false"/>
        <w:rPr>
          <w:rStyle w:val="1"/>
        </w:rPr>
      </w:pPr>
      <w:r>
        <w:rPr>
          <w:rStyle w:val="1"/>
        </w:rPr>
        <w:t xml:space="preserve">1. Ezkontzako itunetan ezarritakoak.</w:t>
      </w:r>
    </w:p>
    <w:p>
      <w:pPr>
        <w:pStyle w:val="0"/>
        <w:suppressAutoHyphens w:val="false"/>
        <w:rPr>
          <w:rStyle w:val="1"/>
        </w:rPr>
      </w:pPr>
      <w:r>
        <w:rPr>
          <w:rStyle w:val="1"/>
        </w:rPr>
        <w:t xml:space="preserve">2. Partaide guztien erabakia, 86. legean itunak aldatzeko agindutako formalitateekin hartu bada.</w:t>
      </w:r>
    </w:p>
    <w:p>
      <w:pPr>
        <w:pStyle w:val="0"/>
        <w:suppressAutoHyphens w:val="false"/>
        <w:rPr>
          <w:rStyle w:val="1"/>
        </w:rPr>
      </w:pPr>
      <w:r>
        <w:rPr>
          <w:rStyle w:val="1"/>
        </w:rPr>
        <w:t xml:space="preserve">3. Legezko banantzea, dibortzioa eta ezkontzaren deuseztasunari buruzko deklarazioa, itunak ezkontza horri begira egin badira.</w:t>
      </w:r>
    </w:p>
    <w:p>
      <w:pPr>
        <w:pStyle w:val="0"/>
        <w:suppressAutoHyphens w:val="false"/>
        <w:rPr>
          <w:rStyle w:val="1"/>
        </w:rPr>
      </w:pPr>
      <w:r>
        <w:rPr>
          <w:rStyle w:val="1"/>
        </w:rPr>
        <w:t xml:space="preserve">Sozietate jarraitua. Ezkontide dohaintza-hartzaile edo izendatu baten heriotza, eta 95. legearen 5. zenbakian desegiteko ezarritako arrazoiak, arrazoiok haietan eragina dutenean, baldin eta dohaintza-emaileak edo izendatzaileak ez badira beste ezkontidearekin bizi. Bikidetzarik dagoen ala ez zalantzan izanez gero, Ahaide Nagusiek erabaki ahal izanen dute, 147. legean ezarritakoarekin bat.</w:t>
      </w:r>
    </w:p>
    <w:p>
      <w:pPr>
        <w:pStyle w:val="0"/>
        <w:suppressAutoHyphens w:val="false"/>
        <w:rPr>
          <w:rStyle w:val="1"/>
        </w:rPr>
      </w:pPr>
      <w:r>
        <w:rPr>
          <w:rStyle w:val="1"/>
        </w:rPr>
        <w:t xml:space="preserve">132. LEGEA</w:t>
      </w:r>
    </w:p>
    <w:p>
      <w:pPr>
        <w:pStyle w:val="0"/>
        <w:suppressAutoHyphens w:val="false"/>
        <w:rPr>
          <w:rStyle w:val="1"/>
        </w:rPr>
      </w:pPr>
      <w:r>
        <w:rPr>
          <w:rStyle w:val="1"/>
        </w:rPr>
        <w:t xml:space="preserve">Dohaintza-emaileen heriotza. Dohaintza-emaile edo izendatzaileren bat hil arren, familia-sozietateak indarrean iraunen du, aurkako itunik izan ezean, gainerako partaideen artean.</w:t>
      </w:r>
    </w:p>
    <w:p>
      <w:pPr>
        <w:pStyle w:val="0"/>
        <w:suppressAutoHyphens w:val="false"/>
        <w:rPr>
          <w:rStyle w:val="1"/>
        </w:rPr>
      </w:pPr>
      <w:r>
        <w:rPr>
          <w:rStyle w:val="1"/>
        </w:rPr>
        <w:t xml:space="preserve">Dohaintza-emaile edo izendatzaile guztiak hilez gero, sozietateak indarrean iraunen du ezkontideen artean, eta konkisten ezkontza sozietateari buruzko legeek arautuko dute sozietate hori.</w:t>
      </w:r>
    </w:p>
    <w:p>
      <w:pPr>
        <w:pStyle w:val="0"/>
        <w:suppressAutoHyphens w:val="false"/>
        <w:rPr>
          <w:rStyle w:val="1"/>
        </w:rPr>
      </w:pPr>
      <w:r>
        <w:rPr>
          <w:rStyle w:val="1"/>
        </w:rPr>
        <w:t xml:space="preserve">Lege honetan xedaturikoak ez du eragotziko kasuan-kasuan egin beharreko likidazio partziala.</w:t>
      </w:r>
    </w:p>
    <w:p>
      <w:pPr>
        <w:pStyle w:val="0"/>
        <w:suppressAutoHyphens w:val="false"/>
        <w:rPr>
          <w:rStyle w:val="1"/>
        </w:rPr>
      </w:pPr>
      <w:r>
        <w:rPr>
          <w:rStyle w:val="1"/>
        </w:rPr>
        <w:t xml:space="preserve">133. LEGEA</w:t>
      </w:r>
    </w:p>
    <w:p>
      <w:pPr>
        <w:pStyle w:val="0"/>
        <w:suppressAutoHyphens w:val="false"/>
        <w:rPr>
          <w:rStyle w:val="1"/>
        </w:rPr>
      </w:pPr>
      <w:r>
        <w:rPr>
          <w:rStyle w:val="1"/>
        </w:rPr>
        <w:t xml:space="preserve">Zatiketa. Konkista-ondasunen gerakin likidoa zatituko da itundutako proportzioan eta, ezer itundu ezean, sozietatearen partaideen artean, buruko bana. Horrek ez du eragotziko VIII. tituluan aipatutako xedapenak aplikatzea, bidezkoa bada.</w:t>
      </w:r>
    </w:p>
    <w:p>
      <w:pPr>
        <w:pStyle w:val="0"/>
        <w:suppressAutoHyphens w:val="false"/>
        <w:rPr>
          <w:rStyle w:val="1"/>
        </w:rPr>
      </w:pPr>
      <w:r>
        <w:rPr>
          <w:rStyle w:val="1"/>
        </w:rPr>
        <w:t xml:space="preserve">134. LEGEA</w:t>
      </w:r>
    </w:p>
    <w:p>
      <w:pPr>
        <w:pStyle w:val="0"/>
        <w:suppressAutoHyphens w:val="false"/>
        <w:rPr>
          <w:rStyle w:val="1"/>
        </w:rPr>
      </w:pPr>
      <w:r>
        <w:rPr>
          <w:rStyle w:val="1"/>
        </w:rPr>
        <w:t xml:space="preserve">Forma egokian eraturiko erkidegoak. Familia-erkidegoak forma egokian eratu badira, beren eraketa-tituluan ezarritako erregelek arautuko dituzte beren indarraldian.</w:t>
      </w:r>
    </w:p>
    <w:p>
      <w:pPr>
        <w:pStyle w:val="0"/>
        <w:suppressAutoHyphens w:val="false"/>
        <w:rPr>
          <w:rStyle w:val="1"/>
        </w:rPr>
      </w:pPr>
      <w:r>
        <w:rPr>
          <w:rStyle w:val="1"/>
        </w:rPr>
        <w:t xml:space="preserve">Erkidegoak desegitean, eraketa tituluan berariazko aurreikuspenik izan ezean, eta eragotzi gabe borondatez Ahaide Nagusien erabakimenaren menpe jartzea –titulu honen azken kapituluarekin bat–, epaileak erabakiko du desegitearen ondorio pertsonalei buruz, eta ahalegina eginen da Etxearen titularrak bertan gera daitezen.</w:t>
      </w:r>
    </w:p>
    <w:p>
      <w:pPr>
        <w:pStyle w:val="0"/>
        <w:suppressAutoHyphens w:val="false"/>
        <w:rPr>
          <w:rStyle w:val="1"/>
        </w:rPr>
      </w:pPr>
      <w:r>
        <w:rPr>
          <w:rStyle w:val="1"/>
        </w:rPr>
        <w:t xml:space="preserve">Ondasunei dagokienez, tokiko usadioaren arabera ebatziko da, eta, ahal den neurrian, etxearen batasunari eutsiko diote, eta erkidego deseginaren kideei ondasun eta eskubideak adjudikatuko dizkiete, hauen arabera: horiek etxean zenbat denbora lan egin duten, etxearen maila ekonomikoa, kideok euren ardurapean dituzten pertsonen kopuruaren arabera, eta gainerako inguruabarrak. Pentsioa adjudikatzen bada, erabakiko da pentsio hori egonkortasun-klausularekin edo beste bermeren batekin ziurtatu behar den ala ez.</w:t>
      </w:r>
    </w:p>
    <w:p>
      <w:pPr>
        <w:pStyle w:val="0"/>
        <w:suppressAutoHyphens w:val="false"/>
        <w:rPr>
          <w:rStyle w:val="1"/>
        </w:rPr>
      </w:pPr>
      <w:r>
        <w:rPr>
          <w:rStyle w:val="1"/>
        </w:rPr>
        <w:t xml:space="preserve">135. LEGEA</w:t>
      </w:r>
    </w:p>
    <w:p>
      <w:pPr>
        <w:pStyle w:val="0"/>
        <w:suppressAutoHyphens w:val="false"/>
        <w:rPr>
          <w:rStyle w:val="1"/>
        </w:rPr>
      </w:pPr>
      <w:r>
        <w:rPr>
          <w:rStyle w:val="1"/>
        </w:rPr>
        <w:t xml:space="preserve">Egitezko erkidegoak. Pertsonen eta familien artean bizikidetza eta elkarlan egonkorrak izan badira horiek arautzeko erregelarik ezarri gabe, hurrengoak aplikatuko dira:</w:t>
      </w:r>
    </w:p>
    <w:p>
      <w:pPr>
        <w:pStyle w:val="0"/>
        <w:suppressAutoHyphens w:val="false"/>
        <w:rPr>
          <w:rStyle w:val="1"/>
        </w:rPr>
      </w:pPr>
      <w:r>
        <w:rPr>
          <w:rStyle w:val="1"/>
        </w:rPr>
        <w:t xml:space="preserve">1. Une oro, erkidego horren kideetatik edozeinek amaiera eman diezaioke erkidegoari, libreki.</w:t>
      </w:r>
    </w:p>
    <w:p>
      <w:pPr>
        <w:pStyle w:val="0"/>
        <w:suppressAutoHyphens w:val="false"/>
        <w:rPr>
          <w:rStyle w:val="1"/>
        </w:rPr>
      </w:pPr>
      <w:r>
        <w:rPr>
          <w:rStyle w:val="1"/>
        </w:rPr>
        <w:t xml:space="preserve">2. Erkidegoan egindako lanaren ondorioz onura eta hobekuntzak lortu badira, eta erkidegoa desegiteko unean horiek bertan badiraute, erkidegoaren kideei adjudikatuko zaizkie horiek, tokiko usadioaren arabera; horretarako, kontuan izan beharko dira erkidegora ekarritako ondasunak edo lana, kide bakoitzak jadanik eskuraturiko onurak, desegite-arrazoiak eta gainerako inguruabarrak.</w:t>
      </w:r>
    </w:p>
    <w:p>
      <w:pPr>
        <w:pStyle w:val="0"/>
        <w:suppressAutoHyphens w:val="false"/>
        <w:rPr>
          <w:rStyle w:val="1"/>
        </w:rPr>
      </w:pPr>
      <w:r>
        <w:rPr>
          <w:rStyle w:val="1"/>
        </w:rPr>
        <w:t xml:space="preserve">3. Aurreko erregelen ondorioetarako, ez dira erkidegoaren kidetzat hartuko gurasoekin bizi diren seme-alaba ezkongabeak.</w:t>
      </w:r>
    </w:p>
    <w:p>
      <w:pPr>
        <w:pStyle w:val="0"/>
        <w:suppressAutoHyphens w:val="false"/>
        <w:rPr>
          <w:rStyle w:val="1"/>
        </w:rPr>
      </w:pPr>
      <w:r>
        <w:rPr>
          <w:rStyle w:val="1"/>
        </w:rPr>
        <w:t xml:space="preserve">136. LEGEA</w:t>
      </w:r>
    </w:p>
    <w:p>
      <w:pPr>
        <w:pStyle w:val="0"/>
        <w:suppressAutoHyphens w:val="false"/>
        <w:rPr>
          <w:rStyle w:val="1"/>
        </w:rPr>
      </w:pPr>
      <w:r>
        <w:rPr>
          <w:rStyle w:val="1"/>
        </w:rPr>
        <w:t xml:space="preserve">Mantenua ematea. Bizikidetza izan zein ez, seme-alabek euren gurasoei mantenua eman badiete edo euren beharrizan pertsonalak ase badituzte, haiek ezin izanen diete ezer erreklamatu gurasoei nahiz horien jaraunsleei.</w:t>
      </w:r>
    </w:p>
    <w:p>
      <w:pPr>
        <w:pStyle w:val="0"/>
        <w:suppressAutoHyphens w:val="false"/>
        <w:rPr>
          <w:rStyle w:val="1"/>
        </w:rPr>
      </w:pPr>
      <w:r>
        <w:rPr>
          <w:rStyle w:val="1"/>
        </w:rPr>
        <w:t xml:space="preserve">137. LEGEA</w:t>
      </w:r>
    </w:p>
    <w:p>
      <w:pPr>
        <w:pStyle w:val="0"/>
        <w:suppressAutoHyphens w:val="false"/>
        <w:rPr>
          <w:rStyle w:val="1"/>
        </w:rPr>
      </w:pPr>
      <w:r>
        <w:rPr>
          <w:rStyle w:val="1"/>
        </w:rPr>
        <w:t xml:space="preserve">Etxe-harrera. Ezkontzako itunetan, testamentuan edo eskritura publikoaren bidez emandako bestelako xedapenetan, norbaiten mesederako ezartzen badira etxean bizitzeko, mantenua eskuratzeko eta osasuntsu, gaixo edo horien antzeko egoeretan arreta jasotzeko eskubideak, etxean lan egiteko betebeharraren menpe edo halakorik gabe, Etxearen ondarearen oinordekoak karga horiek bere gain hartuko ditu eskubideok emateko erabili den xedapenarekin, maila ekonomikoarekin eta tokiko usadioarekin bat.</w:t>
      </w:r>
    </w:p>
    <w:p>
      <w:pPr>
        <w:pStyle w:val="0"/>
        <w:suppressAutoHyphens w:val="false"/>
        <w:rPr>
          <w:rStyle w:val="1"/>
        </w:rPr>
      </w:pPr>
      <w:r>
        <w:rPr>
          <w:rStyle w:val="1"/>
        </w:rPr>
        <w:t xml:space="preserve">Ahaide Nagusien esku-hartzea eragotzi gabe, 147. legearekin bat, epaileak ebatziko ditu lege honetan aipatutako eskubideen interpretazioari, betetzeari edo ez-betetzeari buruz sortzen diren gorabehera guztiak, eskubideei buruzko balorazioak eginen ditu, eta eskubideok ziurta edo likida ditzake, horiek kapital edota pentsio batekin ordeztuz, eta, onuradunaren ez-betetzea izan bada, horien azkentzea deklara dezake.</w:t>
      </w:r>
    </w:p>
    <w:p>
      <w:pPr>
        <w:pStyle w:val="0"/>
        <w:suppressAutoHyphens w:val="false"/>
        <w:rPr>
          <w:rStyle w:val="1"/>
        </w:rPr>
      </w:pPr>
      <w:r>
        <w:rPr>
          <w:rStyle w:val="1"/>
        </w:rPr>
        <w:t xml:space="preserve">138. LEGEA</w:t>
      </w:r>
    </w:p>
    <w:p>
      <w:pPr>
        <w:pStyle w:val="0"/>
        <w:suppressAutoHyphens w:val="false"/>
        <w:rPr>
          <w:rStyle w:val="1"/>
        </w:rPr>
      </w:pPr>
      <w:r>
        <w:rPr>
          <w:rStyle w:val="1"/>
        </w:rPr>
        <w:t xml:space="preserve">Zuzkidurak. a) Kontzeptua eta araubidea: Ezkontzako itunetan, testamentuan edo eskritura publiko bidez egiletsitako beste xedapen batzuetan, kopuru, ondasun edo eskubideak libreki esleitzen bazaizkio Etxearen jaraunsle, dohaintza-hartzaile edo legatu-hartzaile izendatuaz beste pertsona bati, esleipenok zuzkiduratzat hartuko dira, eta euren ezarpen-tituluak arautuko ditu halakoak.</w:t>
      </w:r>
    </w:p>
    <w:p>
      <w:pPr>
        <w:pStyle w:val="0"/>
        <w:suppressAutoHyphens w:val="false"/>
        <w:rPr>
          <w:rStyle w:val="1"/>
        </w:rPr>
      </w:pPr>
      <w:r>
        <w:rPr>
          <w:rStyle w:val="1"/>
        </w:rPr>
        <w:t xml:space="preserve">b) Zenbatekoa. Zuzkidurak ezartzen badira Etxearen jaraunsle, dohaintza-hartzaile edo legatu-hartzailearen kontura, horien zenbatekoa edo horiek finkatzeko modua zehaztu gabe, hori guztia honakoek zehaztuko dute:</w:t>
      </w:r>
    </w:p>
    <w:p>
      <w:pPr>
        <w:pStyle w:val="0"/>
        <w:suppressAutoHyphens w:val="false"/>
        <w:rPr>
          <w:rStyle w:val="1"/>
        </w:rPr>
      </w:pPr>
      <w:r>
        <w:rPr>
          <w:rStyle w:val="1"/>
        </w:rPr>
        <w:t xml:space="preserve">1. Izendatzaileek, edo horietatik bizirik dirauenak, betebeharpekoarekin ados etorriz.</w:t>
      </w:r>
    </w:p>
    <w:p>
      <w:pPr>
        <w:pStyle w:val="0"/>
        <w:suppressAutoHyphens w:val="false"/>
        <w:rPr>
          <w:rStyle w:val="1"/>
        </w:rPr>
      </w:pPr>
      <w:r>
        <w:rPr>
          <w:rStyle w:val="1"/>
        </w:rPr>
        <w:t xml:space="preserve">2. Halakorik izan ezean, betebeharpekoak eta zuzkiduraren onuradunak, tokiko usadioaren eta Etxearen maila ekonomikoaren arabera.</w:t>
      </w:r>
    </w:p>
    <w:p>
      <w:pPr>
        <w:pStyle w:val="0"/>
        <w:suppressAutoHyphens w:val="false"/>
        <w:rPr>
          <w:rStyle w:val="1"/>
        </w:rPr>
      </w:pPr>
      <w:r>
        <w:rPr>
          <w:rStyle w:val="1"/>
        </w:rPr>
        <w:t xml:space="preserve">3. Aurreko kasuetako edozeinetan, eta adierazitako pertsonen artean adostasunik egon ezean, epaileak ezarri ahal izanen ditu zenbatekoa, epea eta entregatzeko modua, bai eta beharrezkotzat jotzen dituen bermeak ere, Ahaide Nagusien esku-hartzea eragotzi gabe, 147. legean xedatutakoarekin bat.</w:t>
      </w:r>
    </w:p>
    <w:p>
      <w:pPr>
        <w:pStyle w:val="0"/>
        <w:suppressAutoHyphens w:val="false"/>
        <w:rPr>
          <w:rStyle w:val="1"/>
        </w:rPr>
      </w:pPr>
      <w:r>
        <w:rPr>
          <w:rStyle w:val="1"/>
        </w:rPr>
        <w:t xml:space="preserve">c) Lehengoratzea. Ezkontzaren ondorioz, bikotean bizitzen hastearen ondorioz edo familiak belaunaldi berrietan irauteko beste edozein formaren ondorioz egindako zuzkidurei 124. legean familiarentzako dohaintzetarako ezarritako lehengoratze-eskubidea aplikatuko zaie.</w:t>
      </w:r>
    </w:p>
    <w:p>
      <w:pPr>
        <w:pStyle w:val="0"/>
        <w:suppressAutoHyphens w:val="false"/>
        <w:rPr>
          <w:rStyle w:val="1"/>
        </w:rPr>
      </w:pPr>
      <w:r>
        <w:rPr>
          <w:rStyle w:val="1"/>
        </w:rPr>
        <w:t xml:space="preserve">d) Eskualdaezintasuna. Zuzkidura-eskubidea ezin izanen da eskualdatu, horren onuradunak ez badu hori galdatu eta bera Etxean bizi izan bada hil arte. Kasu horretan, jaraunslea edo dohaintza-hartzailea behartuta egonen da hileta ordaintzera, tokiko usadioaren eta Etxearen maila ekonomikoaren arabera.</w:t>
      </w:r>
    </w:p>
    <w:p>
      <w:pPr>
        <w:pStyle w:val="0"/>
        <w:suppressAutoHyphens w:val="false"/>
        <w:rPr>
          <w:rStyle w:val="1"/>
        </w:rPr>
      </w:pPr>
      <w:r>
        <w:rPr>
          <w:rStyle w:val="1"/>
        </w:rPr>
        <w:t xml:space="preserve">139. LEGEA</w:t>
      </w:r>
    </w:p>
    <w:p>
      <w:pPr>
        <w:pStyle w:val="0"/>
        <w:suppressAutoHyphens w:val="false"/>
        <w:rPr>
          <w:rStyle w:val="1"/>
        </w:rPr>
      </w:pPr>
      <w:r>
        <w:rPr>
          <w:rStyle w:val="1"/>
        </w:rPr>
        <w:t xml:space="preserve">Deia eta esku-hartzea. Ahaide Nagusien deia eta esku-hartzea testamentugileen, dohaintza-emaileen edo itunen egileen borondatezko xedapenaren ondorioz ezartzen bada, horietan ezarritakoa aplikatuko da, eta halakorik izan ezean eta integratzeko, kapitulu honetan xedatutakoa.</w:t>
      </w:r>
    </w:p>
    <w:p>
      <w:pPr>
        <w:pStyle w:val="0"/>
        <w:suppressAutoHyphens w:val="false"/>
        <w:rPr>
          <w:rStyle w:val="1"/>
        </w:rPr>
      </w:pPr>
      <w:r>
        <w:rPr>
          <w:rStyle w:val="1"/>
        </w:rPr>
        <w:t xml:space="preserve">140. LEGEA</w:t>
      </w:r>
    </w:p>
    <w:p>
      <w:pPr>
        <w:pStyle w:val="0"/>
        <w:suppressAutoHyphens w:val="false"/>
        <w:rPr>
          <w:rStyle w:val="1"/>
        </w:rPr>
      </w:pPr>
      <w:r>
        <w:rPr>
          <w:rStyle w:val="1"/>
        </w:rPr>
        <w:t xml:space="preserve">Zein ahaideri deitu. Deia egiteko aurreikuspenik izan ezean, bi ahaiderik hurbilenei deitu zaiela ulertuko da, horiek adin nagusikoak izan eta Nafarroan bizi badira; ahaideok zehaztuko dira ondoko erregelekin bat etorriz:</w:t>
      </w:r>
    </w:p>
    <w:p>
      <w:pPr>
        <w:pStyle w:val="0"/>
        <w:suppressAutoHyphens w:val="false"/>
        <w:rPr>
          <w:rStyle w:val="1"/>
        </w:rPr>
      </w:pPr>
      <w:r>
        <w:rPr>
          <w:rStyle w:val="1"/>
        </w:rPr>
        <w:t xml:space="preserve">1. Bat aitarengandiko lerrotik aukeratuko da eta bestea amarengandiko lerrotik; arazoa ahaide ezberdinak dituzten pertsonen artean sortzen bada, bat aukeratuko da alderdi bakoitzeko.</w:t>
      </w:r>
    </w:p>
    <w:p>
      <w:pPr>
        <w:pStyle w:val="0"/>
        <w:suppressAutoHyphens w:val="false"/>
        <w:rPr>
          <w:rStyle w:val="1"/>
        </w:rPr>
      </w:pPr>
      <w:r>
        <w:rPr>
          <w:rStyle w:val="1"/>
        </w:rPr>
        <w:t xml:space="preserve">2. Edozein kasutan, lehentasuna izanen dute gradurik hurbileneko ahaideek; gradu berekoak direnean, lotura bikoitzekoek lotura bakarrekoen gainetik; eta, egoera berean daudenean, ahaide zaharrenek, aurreko ahaideen artean izan ezik; kasu horretan gazteena lehenetsiko da.</w:t>
      </w:r>
    </w:p>
    <w:p>
      <w:pPr>
        <w:pStyle w:val="0"/>
        <w:suppressAutoHyphens w:val="false"/>
        <w:rPr>
          <w:rStyle w:val="1"/>
        </w:rPr>
      </w:pPr>
      <w:r>
        <w:rPr>
          <w:rStyle w:val="1"/>
        </w:rPr>
        <w:t xml:space="preserve">141. LEGEA</w:t>
      </w:r>
    </w:p>
    <w:p>
      <w:pPr>
        <w:pStyle w:val="0"/>
        <w:suppressAutoHyphens w:val="false"/>
        <w:rPr>
          <w:rStyle w:val="1"/>
        </w:rPr>
      </w:pPr>
      <w:r>
        <w:rPr>
          <w:rStyle w:val="1"/>
        </w:rPr>
        <w:t xml:space="preserve">Ordezkoa. Inork ere ez baditu legezko baldintzak betetzen eta, horren ondorioz, ezin bada lerro edo alderdi bateko ahaiderik izendatu, honetara jardun beharko da:</w:t>
      </w:r>
    </w:p>
    <w:p>
      <w:pPr>
        <w:pStyle w:val="0"/>
        <w:suppressAutoHyphens w:val="false"/>
        <w:rPr>
          <w:rStyle w:val="1"/>
        </w:rPr>
      </w:pPr>
      <w:r>
        <w:rPr>
          <w:rStyle w:val="1"/>
        </w:rPr>
        <w:t xml:space="preserve">1. Aitarengandiko edo amarengandiko lerroan ahaiderik ez badago, hutsune hori beste lerroko ahaidearekin beteko da, eta alderantziz.</w:t>
      </w:r>
    </w:p>
    <w:p>
      <w:pPr>
        <w:pStyle w:val="0"/>
        <w:suppressAutoHyphens w:val="false"/>
      </w:pPr>
      <w:r>
        <w:rPr>
          <w:rStyle w:val="1"/>
        </w:rPr>
        <w:t xml:space="preserve">2. Alderdi batek ahaiderik ez badu, hutsune hori betetzeko, interesdunak beste pertsona bat izendatuko du, ahaide izan zein ez.</w:t>
        <w:br w:type="column"/>
      </w:r>
    </w:p>
    <w:p>
      <w:pPr>
        <w:pStyle w:val="0"/>
        <w:suppressAutoHyphens w:val="false"/>
        <w:rPr>
          <w:rStyle w:val="1"/>
        </w:rPr>
      </w:pPr>
      <w:r>
        <w:rPr>
          <w:rStyle w:val="1"/>
        </w:rPr>
        <w:t xml:space="preserve">142. LEGEA</w:t>
      </w:r>
    </w:p>
    <w:p>
      <w:pPr>
        <w:pStyle w:val="0"/>
        <w:suppressAutoHyphens w:val="false"/>
        <w:rPr>
          <w:rStyle w:val="1"/>
        </w:rPr>
      </w:pPr>
      <w:r>
        <w:rPr>
          <w:rStyle w:val="1"/>
        </w:rPr>
        <w:t xml:space="preserve">Ezaugarriak. Ahaide Nagusiaren eginkizuna bere-berezkoa da, eta hartutako erabakiaren betearazpena edo formalizazio hutsa baino ez da eskuordetu ahal izanen.</w:t>
      </w:r>
    </w:p>
    <w:p>
      <w:pPr>
        <w:pStyle w:val="0"/>
        <w:suppressAutoHyphens w:val="false"/>
        <w:rPr>
          <w:rStyle w:val="1"/>
        </w:rPr>
      </w:pPr>
      <w:r>
        <w:rPr>
          <w:rStyle w:val="1"/>
        </w:rPr>
        <w:t xml:space="preserve">Ahaide Nagusiek ezin diote ukorik egin euren eginkizunari, ezta euren esku-hartzeari ezezkoa eman ere, euren kudeaketa eragotzi edo modu larrian zailtzen duen kausarik izan gabe; ahaideok errekusatu ahal izanen dira, zuzeneko interes pertsonala edo ageriko areriotasuna dela eta.</w:t>
      </w:r>
    </w:p>
    <w:p>
      <w:pPr>
        <w:pStyle w:val="0"/>
        <w:suppressAutoHyphens w:val="false"/>
        <w:rPr>
          <w:rStyle w:val="1"/>
        </w:rPr>
      </w:pPr>
      <w:r>
        <w:rPr>
          <w:rStyle w:val="1"/>
        </w:rPr>
        <w:t xml:space="preserve">Desenkusatzeko edo errekusatzeko arrazoiak baloratuko dituzte beste Ahaide Nagusiak eta ordezpenerako deia jaso duenak, eta, adostasunik ez badago, epaileak eginen du.</w:t>
      </w:r>
    </w:p>
    <w:p>
      <w:pPr>
        <w:pStyle w:val="0"/>
        <w:suppressAutoHyphens w:val="false"/>
        <w:rPr>
          <w:rStyle w:val="1"/>
        </w:rPr>
      </w:pPr>
      <w:r>
        <w:rPr>
          <w:rStyle w:val="1"/>
        </w:rPr>
        <w:t xml:space="preserve">Ordezko izanen da lehentasun-hurrenkeran ordeztuaren hurrengo dagoen ahaidea.</w:t>
      </w:r>
    </w:p>
    <w:p>
      <w:pPr>
        <w:pStyle w:val="0"/>
        <w:suppressAutoHyphens w:val="false"/>
        <w:rPr>
          <w:rStyle w:val="1"/>
        </w:rPr>
      </w:pPr>
      <w:r>
        <w:rPr>
          <w:rStyle w:val="1"/>
        </w:rPr>
        <w:t xml:space="preserve">143. LEGEA</w:t>
      </w:r>
    </w:p>
    <w:p>
      <w:pPr>
        <w:pStyle w:val="0"/>
        <w:suppressAutoHyphens w:val="false"/>
        <w:rPr>
          <w:rStyle w:val="1"/>
        </w:rPr>
      </w:pPr>
      <w:r>
        <w:rPr>
          <w:rStyle w:val="1"/>
        </w:rPr>
        <w:t xml:space="preserve">Erabakia. Ahaide Nagusiek, horretarako dei egiten zaienetik, euren erabakia eman beharko dute sei hileko epean. Jaraunslea aukeratu behar bada seme-alaben artean edo dei orokorra jaso duten pertsonen artean, ahaideok ez dute izanen aukera egiteko betebeharrik, harik eta deia jaso duten pertsonetatik gazteena adin nagusikoa izan arte.</w:t>
      </w:r>
    </w:p>
    <w:p>
      <w:pPr>
        <w:pStyle w:val="0"/>
        <w:suppressAutoHyphens w:val="false"/>
        <w:rPr>
          <w:rStyle w:val="1"/>
        </w:rPr>
      </w:pPr>
      <w:r>
        <w:rPr>
          <w:rStyle w:val="1"/>
        </w:rPr>
        <w:t xml:space="preserve">Erabakia eskritura publikoan jaso beharko da.</w:t>
      </w:r>
    </w:p>
    <w:p>
      <w:pPr>
        <w:pStyle w:val="0"/>
        <w:suppressAutoHyphens w:val="false"/>
        <w:rPr>
          <w:rStyle w:val="1"/>
        </w:rPr>
      </w:pPr>
      <w:r>
        <w:rPr>
          <w:rStyle w:val="1"/>
        </w:rPr>
        <w:t xml:space="preserve">144. LEGEA</w:t>
      </w:r>
    </w:p>
    <w:p>
      <w:pPr>
        <w:pStyle w:val="0"/>
        <w:suppressAutoHyphens w:val="false"/>
        <w:rPr>
          <w:rStyle w:val="1"/>
        </w:rPr>
      </w:pPr>
      <w:r>
        <w:rPr>
          <w:rStyle w:val="1"/>
        </w:rPr>
        <w:t xml:space="preserve">Hirugarren ahaidea. Ahaide Nagusiak ez badira ados jartzen arazo zehatz bati buruz, ahaideok hirugarren ahaide baten esku-hartzea eskatuko dute; ahaideek eurek izendatuko dute ahaide hori, euren arteko adostasunez edo judizialki; eta erabakia gehiengoz hartuko dute desadostasuna eragin duten bi irtenbideen artean.</w:t>
      </w:r>
    </w:p>
    <w:p>
      <w:pPr>
        <w:pStyle w:val="0"/>
        <w:suppressAutoHyphens w:val="false"/>
        <w:rPr>
          <w:rStyle w:val="1"/>
        </w:rPr>
      </w:pPr>
      <w:r>
        <w:rPr>
          <w:rStyle w:val="1"/>
        </w:rPr>
        <w:t xml:space="preserve">145. LEGEA</w:t>
      </w:r>
    </w:p>
    <w:p>
      <w:pPr>
        <w:pStyle w:val="0"/>
        <w:suppressAutoHyphens w:val="false"/>
        <w:rPr>
          <w:rStyle w:val="1"/>
        </w:rPr>
      </w:pPr>
      <w:r>
        <w:rPr>
          <w:rStyle w:val="1"/>
        </w:rPr>
        <w:t xml:space="preserve">Beste ahaide bat lehenestearen ondoriozko erreklamazioa. Lehentasuneko ahaideren bat badagoela ahazteagatik edo hori ez jakiteagatik beste ahaide batek esku hartzen badu, erabakitakoa baliozkoa izanen da, salbu eta Ahaide Nagusiei eurei erreklamazioa egiten zaienean; erreklamazio hori egiteko epea hamabost egunekoa da, erabakia zein eskritura publikotan edo agiritan jaso, horren egilespenaren berri jaso denetik zenbatuta.</w:t>
      </w:r>
    </w:p>
    <w:p>
      <w:pPr>
        <w:pStyle w:val="0"/>
        <w:suppressAutoHyphens w:val="false"/>
        <w:rPr>
          <w:rStyle w:val="1"/>
        </w:rPr>
      </w:pPr>
      <w:r>
        <w:rPr>
          <w:rStyle w:val="1"/>
        </w:rPr>
        <w:t xml:space="preserve">146. LEGEA</w:t>
      </w:r>
    </w:p>
    <w:p>
      <w:pPr>
        <w:pStyle w:val="0"/>
        <w:suppressAutoHyphens w:val="false"/>
        <w:rPr>
          <w:rStyle w:val="1"/>
        </w:rPr>
      </w:pPr>
      <w:r>
        <w:rPr>
          <w:rStyle w:val="1"/>
        </w:rPr>
        <w:t xml:space="preserve">Aurkaratzea eta erantzukizuna. Ahaide Nagusien erabakia auzitegietan aurkara daiteke bakar-bakarrik borondate akatsarekin edo iruzurrez hartu bada, edo legea hautsi badu edo kausatzaileak xedatutakoa urratzen badu.</w:t>
      </w:r>
    </w:p>
    <w:p>
      <w:pPr>
        <w:pStyle w:val="0"/>
        <w:suppressAutoHyphens w:val="false"/>
        <w:rPr>
          <w:rStyle w:val="1"/>
        </w:rPr>
      </w:pPr>
      <w:r>
        <w:rPr>
          <w:rStyle w:val="1"/>
        </w:rPr>
        <w:t xml:space="preserve">Edozein kasutan, Ahaide Nagusiek erantzukizun pertsonala izanen dute, kalte-galerak eragin badituzte, euren eginkizunak doloz edo zabarkeriaz betetzeagatik.</w:t>
      </w:r>
    </w:p>
    <w:p>
      <w:pPr>
        <w:pStyle w:val="0"/>
        <w:suppressAutoHyphens w:val="false"/>
        <w:rPr>
          <w:rStyle w:val="1"/>
        </w:rPr>
      </w:pPr>
      <w:r>
        <w:rPr>
          <w:rStyle w:val="1"/>
        </w:rPr>
        <w:t xml:space="preserve">147. LEGEA</w:t>
      </w:r>
    </w:p>
    <w:p>
      <w:pPr>
        <w:pStyle w:val="0"/>
        <w:suppressAutoHyphens w:val="false"/>
        <w:rPr>
          <w:rStyle w:val="1"/>
        </w:rPr>
      </w:pPr>
      <w:r>
        <w:rPr>
          <w:rStyle w:val="1"/>
        </w:rPr>
        <w:t xml:space="preserve">Borondatezko esku-hartzea. Familiaren ondare arloko gaiak eta oinordetzakoak, xedatzeko modukoak direnak, Ahaide Nagusien esku utzi ahal izanen dira, haiek erabaki dezaten, hala adosten badute interesdun guztiek eta borondatez onartzen esleipen hori agiri publikoan.</w:t>
      </w:r>
    </w:p>
    <w:p>
      <w:pPr>
        <w:pStyle w:val="0"/>
        <w:suppressAutoHyphens w:val="false"/>
        <w:rPr>
          <w:rStyle w:val="1"/>
        </w:rPr>
      </w:pPr>
      <w:r>
        <w:rPr>
          <w:rStyle w:val="1"/>
        </w:rPr>
        <w:t xml:space="preserve">Ahaide Nagusien esku-hartzeak esleipenean ezarritako arauak bete beharko ditu, eta edukiari dagokionez, titulu honetako arauak ere, helburuari begiratuta aplikatzekoa zaien guztian.</w:t>
      </w:r>
    </w:p>
    <w:p>
      <w:pPr>
        <w:pStyle w:val="0"/>
        <w:suppressAutoHyphens w:val="false"/>
        <w:rPr>
          <w:rStyle w:val="1"/>
        </w:rPr>
      </w:pPr>
      <w:r>
        <w:rPr>
          <w:rStyle w:val="1"/>
        </w:rPr>
        <w:t xml:space="preserve">Esleipena 140. legean aipatzen diren Ahaide Nagusietako edozeini egin ahal izanen zaio, lehentasunik gabe eta kopurua edozein dela.</w:t>
      </w:r>
    </w:p>
    <w:p>
      <w:pPr>
        <w:pStyle w:val="0"/>
        <w:suppressAutoHyphens w:val="false"/>
        <w:rPr>
          <w:rStyle w:val="1"/>
        </w:rPr>
      </w:pPr>
      <w:r>
        <w:rPr>
          <w:rStyle w:val="1"/>
        </w:rPr>
        <w:t xml:space="preserve">148. LEGEA</w:t>
      </w:r>
    </w:p>
    <w:p>
      <w:pPr>
        <w:pStyle w:val="0"/>
        <w:suppressAutoHyphens w:val="false"/>
        <w:rPr>
          <w:rStyle w:val="1"/>
        </w:rPr>
      </w:pPr>
      <w:r>
        <w:rPr>
          <w:rStyle w:val="1"/>
        </w:rPr>
        <w:t xml:space="preserve">Xedatzeko askatasuna. Nafarrek askatasunez xeda ditzakete euren ondasunak, eta ez dituzte izanen liburu honetako X. tituluan ezarritako murrizketak baino.</w:t>
      </w:r>
    </w:p>
    <w:p>
      <w:pPr>
        <w:pStyle w:val="0"/>
        <w:suppressAutoHyphens w:val="false"/>
        <w:rPr>
          <w:rStyle w:val="1"/>
        </w:rPr>
      </w:pPr>
      <w:r>
        <w:rPr>
          <w:rStyle w:val="1"/>
        </w:rPr>
        <w:t xml:space="preserve">Dohaineko xedapenak ordenatzeko, inter vivos nahiz mortis causa dohaintza, oinordetza ituna, testamentua edo konpilazio honetan ezarritako xedatze-egintzetatik beste edozein erabil daiteke. </w:t>
        <w:tab/>
        <w:t xml:space="preserve">Halako xedapenik ez dagoenean bakarrik aplikatuko da legezko oinordetza.</w:t>
      </w:r>
    </w:p>
    <w:p>
      <w:pPr>
        <w:pStyle w:val="0"/>
        <w:suppressAutoHyphens w:val="false"/>
        <w:rPr>
          <w:rStyle w:val="1"/>
        </w:rPr>
      </w:pPr>
      <w:r>
        <w:rPr>
          <w:rStyle w:val="1"/>
        </w:rPr>
        <w:t xml:space="preserve">Dohaineko xedapen oro huts-hutsean egin daiteke, bai eta moduarekin nahiz baldintza edo epe-muga etengarri zein suntsiarazlearen menpe jarrita ere. Egun zehaztugabea baldintza moduan hartuko da.</w:t>
      </w:r>
    </w:p>
    <w:p>
      <w:pPr>
        <w:pStyle w:val="0"/>
        <w:suppressAutoHyphens w:val="false"/>
        <w:rPr>
          <w:rStyle w:val="1"/>
        </w:rPr>
      </w:pPr>
      <w:r>
        <w:rPr>
          <w:rStyle w:val="1"/>
        </w:rPr>
        <w:t xml:space="preserve">149. LEGEA</w:t>
      </w:r>
    </w:p>
    <w:p>
      <w:pPr>
        <w:pStyle w:val="0"/>
        <w:suppressAutoHyphens w:val="false"/>
        <w:rPr>
          <w:rStyle w:val="1"/>
        </w:rPr>
      </w:pPr>
      <w:r>
        <w:rPr>
          <w:rStyle w:val="1"/>
        </w:rPr>
        <w:t xml:space="preserve">Dohaintza-hartzaile unibertsala. Dohaintza-emailearen oraingo eta etorkizuneko ondasunak hartzen dituzten dohaintzek, inter vivos nahiz mortis causa motakoak izan, jaraunsle izaera atxikitzen diote dohaintza-hartzaileari.</w:t>
      </w:r>
    </w:p>
    <w:p>
      <w:pPr>
        <w:pStyle w:val="0"/>
        <w:suppressAutoHyphens w:val="false"/>
        <w:rPr>
          <w:rStyle w:val="1"/>
        </w:rPr>
      </w:pPr>
      <w:r>
        <w:rPr>
          <w:rStyle w:val="1"/>
        </w:rPr>
        <w:t xml:space="preserve">150. LEGEA</w:t>
      </w:r>
    </w:p>
    <w:p>
      <w:pPr>
        <w:pStyle w:val="0"/>
        <w:suppressAutoHyphens w:val="false"/>
        <w:rPr>
          <w:rStyle w:val="1"/>
        </w:rPr>
      </w:pPr>
      <w:r>
        <w:rPr>
          <w:rStyle w:val="1"/>
        </w:rPr>
        <w:t xml:space="preserve">Oinordetza-fiduzia. Kausatzaileak fiduziario-komisarioari edo konfiantzazko jaraunsleari eskuorde diezaioke jarauntsia xedatu edo ordenatzeko ahalmena, bai libreki, bai isilpeko jarraibideen arabera, liburu honetako XI. eta XII. tituluetan ezarritakoarekin bat.</w:t>
      </w:r>
    </w:p>
    <w:p>
      <w:pPr>
        <w:pStyle w:val="0"/>
        <w:suppressAutoHyphens w:val="false"/>
        <w:rPr>
          <w:rStyle w:val="1"/>
        </w:rPr>
      </w:pPr>
      <w:r>
        <w:rPr>
          <w:rStyle w:val="1"/>
        </w:rPr>
        <w:t xml:space="preserve">Post mortem ahalordea. Kausatzaileak ahalordea ematen badu bera hil eta geroko, hori baliozkoa izanen da, baldin eta ahalorde hori errebokatzen ez badu hildakoaren borondatea betearazteko lehentasunez izendatua denak, betiere, ahaldunaren ardurapean jarritako kudeaketa oso-osorik betetzea eragotzi gabe.</w:t>
      </w:r>
    </w:p>
    <w:p>
      <w:pPr>
        <w:pStyle w:val="0"/>
        <w:suppressAutoHyphens w:val="false"/>
        <w:rPr>
          <w:rStyle w:val="1"/>
        </w:rPr>
      </w:pPr>
      <w:r>
        <w:rPr>
          <w:rStyle w:val="1"/>
        </w:rPr>
        <w:t xml:space="preserve">Geroko ahalordeak aurrekoa errebokatuko du, horiek bateraezinak badira, eta uste izanen da, halaber, geroko testamentu baliozkoak aurreko ahalordea errebokatzen duela, geroko testamentu horretan aurreko ahalordea baieztaturik agertzen ez bada.</w:t>
      </w:r>
    </w:p>
    <w:p>
      <w:pPr>
        <w:pStyle w:val="0"/>
        <w:suppressAutoHyphens w:val="false"/>
        <w:rPr>
          <w:rStyle w:val="1"/>
        </w:rPr>
      </w:pPr>
      <w:r>
        <w:rPr>
          <w:rStyle w:val="1"/>
        </w:rPr>
        <w:t xml:space="preserve">151. LEGEA</w:t>
      </w:r>
    </w:p>
    <w:p>
      <w:pPr>
        <w:pStyle w:val="0"/>
        <w:suppressAutoHyphens w:val="false"/>
        <w:rPr>
          <w:rStyle w:val="1"/>
        </w:rPr>
      </w:pPr>
      <w:r>
        <w:rPr>
          <w:rStyle w:val="1"/>
        </w:rPr>
        <w:t xml:space="preserve">Xedatzea, beharrizana dagoenean. Eskuzabaltasun-egintzaren bitartez, inori ahalmena ematen bazaio hori beharrizan-egoeran xedatzeko, bestelakorik ezarri ezean, hauxe ulertuko da:</w:t>
      </w:r>
    </w:p>
    <w:p>
      <w:pPr>
        <w:pStyle w:val="0"/>
        <w:suppressAutoHyphens w:val="false"/>
        <w:rPr>
          <w:rStyle w:val="1"/>
        </w:rPr>
      </w:pPr>
      <w:r>
        <w:rPr>
          <w:rStyle w:val="1"/>
        </w:rPr>
        <w:t xml:space="preserve">1. Pertsona horren erabakimen askearen mende egonen da beharrizana dagoela baloratzea.</w:t>
      </w:r>
    </w:p>
    <w:p>
      <w:pPr>
        <w:pStyle w:val="0"/>
        <w:suppressAutoHyphens w:val="false"/>
        <w:rPr>
          <w:rStyle w:val="1"/>
        </w:rPr>
      </w:pPr>
      <w:r>
        <w:rPr>
          <w:rStyle w:val="1"/>
        </w:rPr>
        <w:t xml:space="preserve">2. Xedatze hori gauzatzeko, pertsona fisiko jakin baten edo batzuen baimena beharrezkoa denean, mugapen hori ondoriorik gabe geratuko dela, halako pertsonak hil badira, baimena emateari uko egin badiote edo gaitasuna judizialki aldatua badute, ahalmen horri eraginez, salbu eta adostasuna eman behar duten horiek euren kargu edo eginkizuna dela-eta zehaztu direnean.</w:t>
      </w:r>
    </w:p>
    <w:p>
      <w:pPr>
        <w:pStyle w:val="0"/>
        <w:suppressAutoHyphens w:val="false"/>
        <w:rPr>
          <w:rStyle w:val="1"/>
        </w:rPr>
      </w:pPr>
      <w:r>
        <w:rPr>
          <w:rStyle w:val="1"/>
        </w:rPr>
        <w:t xml:space="preserve">152. LEGEA</w:t>
      </w:r>
    </w:p>
    <w:p>
      <w:pPr>
        <w:pStyle w:val="0"/>
        <w:suppressAutoHyphens w:val="false"/>
        <w:rPr>
          <w:rStyle w:val="1"/>
        </w:rPr>
      </w:pPr>
      <w:r>
        <w:rPr>
          <w:rStyle w:val="1"/>
        </w:rPr>
        <w:t xml:space="preserve">Eskuratzeko gaitasuna. Pertsona orok dohainik eskura dezake, inter vivos nahiz mortis causa, horretarako debeku duten pertsona hauek izan ezik:</w:t>
      </w:r>
    </w:p>
    <w:p>
      <w:pPr>
        <w:pStyle w:val="0"/>
        <w:suppressAutoHyphens w:val="false"/>
        <w:rPr>
          <w:rStyle w:val="1"/>
        </w:rPr>
      </w:pPr>
      <w:r>
        <w:rPr>
          <w:rStyle w:val="1"/>
        </w:rPr>
        <w:t xml:space="preserve">1. Egintzaren formalizazioan esku hartu duten pertsonek.</w:t>
      </w:r>
    </w:p>
    <w:p>
      <w:pPr>
        <w:pStyle w:val="0"/>
        <w:suppressAutoHyphens w:val="false"/>
        <w:rPr>
          <w:rStyle w:val="1"/>
        </w:rPr>
      </w:pPr>
      <w:r>
        <w:rPr>
          <w:rStyle w:val="1"/>
        </w:rPr>
        <w:t xml:space="preserve">2. Tutoreek edo kuradoreek, tutoretza edo kuradoretzapean dituzten pertsonei dagokienez, beren karguek azkendu edo kontuak behin betiko onetsi aurretik, salbu eta xedatzailearen ondorengo, ezkontide, bikotekide, aurreko ahaide edo senide badira.</w:t>
      </w:r>
    </w:p>
    <w:p>
      <w:pPr>
        <w:pStyle w:val="0"/>
        <w:suppressAutoHyphens w:val="false"/>
        <w:rPr>
          <w:rStyle w:val="1"/>
        </w:rPr>
      </w:pPr>
      <w:r>
        <w:rPr>
          <w:rStyle w:val="1"/>
        </w:rPr>
        <w:t xml:space="preserve">153. LEGEA</w:t>
      </w:r>
    </w:p>
    <w:p>
      <w:pPr>
        <w:pStyle w:val="0"/>
        <w:suppressAutoHyphens w:val="false"/>
        <w:rPr>
          <w:rStyle w:val="1"/>
        </w:rPr>
      </w:pPr>
      <w:r>
        <w:rPr>
          <w:rStyle w:val="1"/>
        </w:rPr>
        <w:t xml:space="preserve">Eskuratzeko baldintzak kasu berezietan. Kontratu harreman baten bidez, xedatzaileari laguntza edo egoitza zerbitzuak edo parekoak eman dizkioten pertsona fisiko edo juridikoek, eta haien menpekoek, xedatzailearengandik dohainik eskura dezakete, inter vivos nahiz mortis causa, soilik, baldin eta xedapena notarioaren fede publikoarekin egiletsitako agiri batean ordenatzen bada.</w:t>
      </w:r>
    </w:p>
    <w:p>
      <w:pPr>
        <w:pStyle w:val="0"/>
        <w:suppressAutoHyphens w:val="false"/>
        <w:rPr>
          <w:rStyle w:val="1"/>
        </w:rPr>
      </w:pPr>
      <w:r>
        <w:rPr>
          <w:rStyle w:val="1"/>
        </w:rPr>
        <w:t xml:space="preserve">Ez da horrelako baldintzarik bete beharko eskuratzea balio apaleko kopuruena edo objektuena denean, usadio sozialen araberakoa.</w:t>
      </w:r>
    </w:p>
    <w:p>
      <w:pPr>
        <w:pStyle w:val="0"/>
        <w:suppressAutoHyphens w:val="false"/>
        <w:rPr>
          <w:rStyle w:val="1"/>
        </w:rPr>
      </w:pPr>
      <w:r>
        <w:rPr>
          <w:rStyle w:val="1"/>
        </w:rPr>
        <w:t xml:space="preserve">154. LEGEA</w:t>
      </w:r>
    </w:p>
    <w:p>
      <w:pPr>
        <w:pStyle w:val="0"/>
        <w:suppressAutoHyphens w:val="false"/>
        <w:rPr>
          <w:rStyle w:val="1"/>
        </w:rPr>
      </w:pPr>
      <w:r>
        <w:rPr>
          <w:rStyle w:val="1"/>
        </w:rPr>
        <w:t xml:space="preserve">Ezduintasunaren ondoriozko ezgaitasuna. Honakoak eskuratzeko ezduinak dira:</w:t>
      </w:r>
    </w:p>
    <w:p>
      <w:pPr>
        <w:pStyle w:val="0"/>
        <w:suppressAutoHyphens w:val="false"/>
        <w:rPr>
          <w:rStyle w:val="1"/>
        </w:rPr>
      </w:pPr>
      <w:r>
        <w:rPr>
          <w:rStyle w:val="1"/>
        </w:rPr>
        <w:t xml:space="preserve">1. Epai irmoaren bidez kondenatu dena, xedatzailearen edo kausatzailearen, bere ezkontidearen edo berarekin bikote egonkorrean bizi denaren edo bere ondorengoen, aurreko ahaideen edo senideen biziaren kontra atentatu egiteagatik edo horietako bati lesio larriak eragiteagatik.</w:t>
      </w:r>
    </w:p>
    <w:p>
      <w:pPr>
        <w:pStyle w:val="0"/>
        <w:suppressAutoHyphens w:val="false"/>
        <w:rPr>
          <w:rStyle w:val="1"/>
        </w:rPr>
      </w:pPr>
      <w:r>
        <w:rPr>
          <w:rStyle w:val="1"/>
        </w:rPr>
        <w:t xml:space="preserve">2. Epai irmoaren bidez kondenatu dena, familiaren esparruan indarkeria fisikoa edo psikikoa maiz erabili izanagatik xedatzailearen edo kausatzailearen kontra edo aurreko zenbakiak aipatzen dituenetako baten kontra.</w:t>
      </w:r>
    </w:p>
    <w:p>
      <w:pPr>
        <w:pStyle w:val="0"/>
        <w:suppressAutoHyphens w:val="false"/>
        <w:rPr>
          <w:rStyle w:val="1"/>
        </w:rPr>
      </w:pPr>
      <w:r>
        <w:rPr>
          <w:rStyle w:val="1"/>
        </w:rPr>
        <w:t xml:space="preserve">3. Epai irmoaren bidez kondenatu dena, askatasunaren, integritate moralaren eta sexu-askatasunaren eta sexu-ukigabetasunaren aurkako delituengatik, ofenditua xedatzailea edo kausatzailea edo lehen aipatutakoetako bat denean.</w:t>
      </w:r>
    </w:p>
    <w:p>
      <w:pPr>
        <w:pStyle w:val="0"/>
        <w:suppressAutoHyphens w:val="false"/>
        <w:rPr>
          <w:rStyle w:val="1"/>
        </w:rPr>
      </w:pPr>
      <w:r>
        <w:rPr>
          <w:rStyle w:val="1"/>
        </w:rPr>
        <w:t xml:space="preserve">4. Epai irmoaren bidez kondenatu dena, familia harremanen kontrako delitua egiteagatik, delituak kaltetuaren edo haren legezko ordezkariaren eskuratzeari dagokionez.</w:t>
      </w:r>
    </w:p>
    <w:p>
      <w:pPr>
        <w:pStyle w:val="0"/>
        <w:suppressAutoHyphens w:val="false"/>
        <w:rPr>
          <w:rStyle w:val="1"/>
        </w:rPr>
      </w:pPr>
      <w:r>
        <w:rPr>
          <w:rStyle w:val="1"/>
        </w:rPr>
        <w:t xml:space="preserve">5. Gezurrezko salaketa edo lekukotzagatik kondenatu dena, xedatzailea edo kausatzailea salatu izanagatik legearen arabera zigor astuna duen delitu batengatik, edo haren kontrako prozesu judizialean deklarazioa egin izanagatik.</w:t>
      </w:r>
    </w:p>
    <w:p>
      <w:pPr>
        <w:pStyle w:val="0"/>
        <w:suppressAutoHyphens w:val="false"/>
        <w:rPr>
          <w:rStyle w:val="1"/>
        </w:rPr>
      </w:pPr>
      <w:r>
        <w:rPr>
          <w:rStyle w:val="1"/>
        </w:rPr>
        <w:t xml:space="preserve">6. Kausatzailearen bortxazko heriotzaren berri izanik, hilabeteko epean justiziari horren berri eman ez diona, justiziak ofizioz ekin ez badio, salbu eta, legearen arabera, salaketa egitera beharturik ez badago, kasu horretan debeku hau bertan behera geratuko baita.</w:t>
      </w:r>
    </w:p>
    <w:p>
      <w:pPr>
        <w:pStyle w:val="0"/>
        <w:suppressAutoHyphens w:val="false"/>
        <w:rPr>
          <w:rStyle w:val="1"/>
        </w:rPr>
      </w:pPr>
      <w:r>
        <w:rPr>
          <w:rStyle w:val="1"/>
        </w:rPr>
        <w:t xml:space="preserve">7. Ebazpen judizial irmoaren bidez gabetu dena guraso erantzukizunaz, edo kausatzaile adingabearen edo gaitasuna judizialki aldatua duen kausatzailearen tutoretza, kuradoretza, familia-harrera edo zaintza kendua duena, hari egotz dakiokeen kausagatik.</w:t>
      </w:r>
    </w:p>
    <w:p>
      <w:pPr>
        <w:pStyle w:val="0"/>
        <w:suppressAutoHyphens w:val="false"/>
        <w:rPr>
          <w:rStyle w:val="1"/>
        </w:rPr>
      </w:pPr>
      <w:r>
        <w:rPr>
          <w:rStyle w:val="1"/>
        </w:rPr>
        <w:t xml:space="preserve">8. Desgaitasuna duen pertsona bati juridikoki zor zaion arreta eman ez diona, haren ondasunen edo eskubideen eskuratzea tartean delarik.</w:t>
      </w:r>
    </w:p>
    <w:p>
      <w:pPr>
        <w:pStyle w:val="0"/>
        <w:suppressAutoHyphens w:val="false"/>
        <w:rPr>
          <w:rStyle w:val="1"/>
        </w:rPr>
      </w:pPr>
      <w:r>
        <w:rPr>
          <w:rStyle w:val="1"/>
        </w:rPr>
        <w:t xml:space="preserve">9. Mehatxuz, iruzurrez edo indarkeriaz norbait behartzen duena xedapen egintza bat egitera edo galarazten diona egitea edo egindakoa errebokatzea, bai eta egitate horien berri izanik haietatik onura ateratzen duena ere.</w:t>
      </w:r>
    </w:p>
    <w:p>
      <w:pPr>
        <w:pStyle w:val="0"/>
        <w:suppressAutoHyphens w:val="false"/>
        <w:rPr>
          <w:rStyle w:val="1"/>
        </w:rPr>
      </w:pPr>
      <w:r>
        <w:rPr>
          <w:rStyle w:val="1"/>
        </w:rPr>
        <w:t xml:space="preserve">10. Egileslearen xedapen egintza suntsitu, faltsutu, ezkutatu edo eraldatzen duena.</w:t>
      </w:r>
    </w:p>
    <w:p>
      <w:pPr>
        <w:pStyle w:val="0"/>
        <w:suppressAutoHyphens w:val="false"/>
        <w:rPr>
          <w:rStyle w:val="1"/>
        </w:rPr>
      </w:pPr>
      <w:r>
        <w:rPr>
          <w:rStyle w:val="1"/>
        </w:rPr>
        <w:t xml:space="preserve">Ezduintasunaren arrazoiak indarrik gabe gelditzen dira egilesleak haien berri baldin bazituen xedapena egiteko unean edo, ondoren jakinda, agiri publikoan barkatzen baditu edo dudarik eragiten ez duten egintzen bidez adiskidetzen bada ezduinarekin.</w:t>
      </w:r>
    </w:p>
    <w:p>
      <w:pPr>
        <w:pStyle w:val="0"/>
        <w:suppressAutoHyphens w:val="false"/>
        <w:rPr>
          <w:rStyle w:val="1"/>
        </w:rPr>
      </w:pPr>
      <w:r>
        <w:rPr>
          <w:rStyle w:val="1"/>
        </w:rPr>
        <w:t xml:space="preserve">Ezduintasuna dagoela irizteko, delazio-uneari begiratuko zaio, salbu eta kausa kontuan hartzeko beharrezkoa denean ebazpen judizial irmoa edo epea bukaturik egotea.</w:t>
      </w:r>
    </w:p>
    <w:p>
      <w:pPr>
        <w:pStyle w:val="0"/>
        <w:suppressAutoHyphens w:val="false"/>
        <w:rPr>
          <w:rStyle w:val="1"/>
        </w:rPr>
      </w:pPr>
      <w:r>
        <w:rPr>
          <w:rStyle w:val="1"/>
        </w:rPr>
        <w:t xml:space="preserve">155. LEGEA</w:t>
      </w:r>
    </w:p>
    <w:p>
      <w:pPr>
        <w:pStyle w:val="0"/>
        <w:suppressAutoHyphens w:val="false"/>
        <w:rPr>
          <w:rStyle w:val="1"/>
        </w:rPr>
      </w:pPr>
      <w:r>
        <w:rPr>
          <w:rStyle w:val="1"/>
        </w:rPr>
        <w:t xml:space="preserve">Nasciturus eta concepturus izenekoen aldeko xedapenak. Inter vivos nahiz mortis causa egintzen bidez, dohaineko xedapenak egin daitezke ernalduarentzat, bai eta oraindik ernaldu ez diren seme-alabentzat ere, horien gurasoa zein den zehazturik eta bizirik badago dohaintza egin edo testamentugilea hiltzeko unean.</w:t>
      </w:r>
    </w:p>
    <w:p>
      <w:pPr>
        <w:pStyle w:val="0"/>
        <w:suppressAutoHyphens w:val="false"/>
        <w:rPr>
          <w:rStyle w:val="1"/>
        </w:rPr>
      </w:pPr>
      <w:r>
        <w:rPr>
          <w:rStyle w:val="1"/>
        </w:rPr>
        <w:t xml:space="preserve">Inter vivos egintzen bidezko xedapenetan, eta dohaintza-emaileak ezarritakoa salbu, dohaintzan emandako ondasunen administrazioa dohaintza-emaileari edo haren jaraunsleei dagokie. Dohaintza-hartzailea jaio baino lehen fruituak sortu direnean, horiek dohaintza-hartzaileari erreserbatzen zaizkio, dohaintza jadanik ernaldurik dagoenarentzat egin bada; ernaldugabearentzat egin bada, fruituak dohaintza-emaileari edo haren jaraunsleei erreserbatzen zaizkie, dohaintza-hartzailea jaio arte. Dohaintza-emailearen jaraunsleek fruituak administratu edo jasotzen badituzte, behartuak izan daitezke behar adinako bermea eratzera.</w:t>
      </w:r>
    </w:p>
    <w:p>
      <w:pPr>
        <w:pStyle w:val="0"/>
        <w:suppressAutoHyphens w:val="false"/>
        <w:rPr>
          <w:rStyle w:val="1"/>
        </w:rPr>
      </w:pPr>
      <w:r>
        <w:rPr>
          <w:rStyle w:val="1"/>
        </w:rPr>
        <w:t xml:space="preserve">Xedapen hauen onarpena eta seme-alaben interesen eta aukeren defentsa, eskuzabaltasunaren objektu diren ondasunei begira, etorkizuneko gurasoei dagokie.</w:t>
      </w:r>
    </w:p>
    <w:p>
      <w:pPr>
        <w:pStyle w:val="0"/>
        <w:suppressAutoHyphens w:val="false"/>
        <w:rPr>
          <w:rStyle w:val="1"/>
        </w:rPr>
      </w:pPr>
      <w:r>
        <w:rPr>
          <w:rStyle w:val="1"/>
        </w:rPr>
        <w:t xml:space="preserve">156. LEGEA</w:t>
      </w:r>
    </w:p>
    <w:p>
      <w:pPr>
        <w:pStyle w:val="0"/>
        <w:suppressAutoHyphens w:val="false"/>
        <w:rPr>
          <w:rStyle w:val="1"/>
        </w:rPr>
      </w:pPr>
      <w:r>
        <w:rPr>
          <w:rStyle w:val="1"/>
        </w:rPr>
        <w:t xml:space="preserve">Etorkizuneko jarauntsiari uko egitea. Forma. Baliozkoa da etorkizuneko jarauntsiari uko egitea edo horren gainean transakzioa egitea, eskritura publikoan eginez gero.</w:t>
      </w:r>
    </w:p>
    <w:p>
      <w:pPr>
        <w:pStyle w:val="0"/>
        <w:suppressAutoHyphens w:val="false"/>
        <w:rPr>
          <w:rStyle w:val="1"/>
        </w:rPr>
      </w:pPr>
      <w:r>
        <w:rPr>
          <w:rStyle w:val="1"/>
        </w:rPr>
        <w:t xml:space="preserve">157. LEGEA</w:t>
      </w:r>
    </w:p>
    <w:p>
      <w:pPr>
        <w:pStyle w:val="0"/>
        <w:suppressAutoHyphens w:val="false"/>
        <w:rPr>
          <w:rStyle w:val="1"/>
        </w:rPr>
      </w:pPr>
      <w:r>
        <w:rPr>
          <w:rStyle w:val="1"/>
        </w:rPr>
        <w:t xml:space="preserve">Uko egitearen ondorioak. Uko-egilea lege bidez ordenatutako oinordetzatik kanpo geratuko da; hala ere, onar ditzake berarentzat kausatzaileak ordenatu dituen xedapenak.</w:t>
      </w:r>
    </w:p>
    <w:p>
      <w:pPr>
        <w:pStyle w:val="0"/>
        <w:suppressAutoHyphens w:val="false"/>
        <w:rPr>
          <w:rStyle w:val="1"/>
        </w:rPr>
      </w:pPr>
      <w:r>
        <w:rPr>
          <w:rStyle w:val="1"/>
        </w:rPr>
        <w:t xml:space="preserve">158. LEGEA</w:t>
      </w:r>
    </w:p>
    <w:p>
      <w:pPr>
        <w:pStyle w:val="0"/>
        <w:suppressAutoHyphens w:val="false"/>
        <w:rPr>
          <w:rStyle w:val="1"/>
        </w:rPr>
      </w:pPr>
      <w:r>
        <w:rPr>
          <w:rStyle w:val="1"/>
        </w:rPr>
        <w:t xml:space="preserve">Kontzeptua. Inter vivos dohaintzak dira dohaintza-emailearen heriotza aintzat hartu gabe egindakoak.</w:t>
      </w:r>
    </w:p>
    <w:p>
      <w:pPr>
        <w:pStyle w:val="0"/>
        <w:suppressAutoHyphens w:val="false"/>
        <w:rPr>
          <w:rStyle w:val="1"/>
        </w:rPr>
      </w:pPr>
      <w:r>
        <w:rPr>
          <w:rStyle w:val="1"/>
        </w:rPr>
        <w:t xml:space="preserve">Dohaintzak egitea, hirugarren baten heriotzaren menpe. Dohaintzak hirugarren baten heriotzaren menpe egiten badira, dohaintzok “nter vivos eta baldintzapeko dohaintza moduan hartuko dira.</w:t>
      </w:r>
    </w:p>
    <w:p>
      <w:pPr>
        <w:pStyle w:val="0"/>
        <w:suppressAutoHyphens w:val="false"/>
        <w:rPr>
          <w:rStyle w:val="1"/>
        </w:rPr>
      </w:pPr>
      <w:r>
        <w:rPr>
          <w:rStyle w:val="1"/>
        </w:rPr>
        <w:t xml:space="preserve">159. LEGEA</w:t>
      </w:r>
    </w:p>
    <w:p>
      <w:pPr>
        <w:pStyle w:val="0"/>
        <w:suppressAutoHyphens w:val="false"/>
        <w:rPr>
          <w:rStyle w:val="1"/>
        </w:rPr>
      </w:pPr>
      <w:r>
        <w:rPr>
          <w:rStyle w:val="1"/>
        </w:rPr>
        <w:t xml:space="preserve">Dohaintza-emailearentzako erreserba. Dohaintza-emaileak ez badu behar besteko jabetzarik edo eskubiderik erreserbatu bere egoera eta inguruabarren arabera dituen beharrizanak asetzeko, urripen-akzioa egikaritu ahal izanen du dohaintza-hartzailearen edo haren jaraunsleen aurka.</w:t>
      </w:r>
    </w:p>
    <w:p>
      <w:pPr>
        <w:pStyle w:val="0"/>
        <w:suppressAutoHyphens w:val="false"/>
        <w:rPr>
          <w:rStyle w:val="1"/>
        </w:rPr>
      </w:pPr>
      <w:r>
        <w:rPr>
          <w:rStyle w:val="1"/>
        </w:rPr>
        <w:t xml:space="preserve">Akzio hori bere-berezko eta eskualdaezina da.</w:t>
      </w:r>
    </w:p>
    <w:p>
      <w:pPr>
        <w:pStyle w:val="0"/>
        <w:suppressAutoHyphens w:val="false"/>
        <w:rPr>
          <w:rStyle w:val="1"/>
        </w:rPr>
      </w:pPr>
      <w:r>
        <w:rPr>
          <w:rStyle w:val="1"/>
        </w:rPr>
        <w:t xml:space="preserve">160. LEGEA</w:t>
      </w:r>
    </w:p>
    <w:p>
      <w:pPr>
        <w:pStyle w:val="0"/>
        <w:suppressAutoHyphens w:val="false"/>
        <w:rPr>
          <w:rStyle w:val="1"/>
        </w:rPr>
      </w:pPr>
      <w:r>
        <w:rPr>
          <w:rStyle w:val="1"/>
        </w:rPr>
        <w:t xml:space="preserve">Dohaintza unibertsalak. Dohaintza unibertsalak baliozkoak izanen dira kasu hauetan bakarrik: familiaren eta Etxearen batasunari eta jarraipenari begira egiten direnean, 120. legearen 4. paragrafoan eta 128. legean aurreikusitakoarekin bat, jaraunslea izendatzeko eskrituretan egiten direnean, edo familia erkidegoko itunak edo dohaintza-emaileen eta dohaintza-hartzaileen arteko laguntza itunak ezartzen direnean.</w:t>
      </w:r>
    </w:p>
    <w:p>
      <w:pPr>
        <w:pStyle w:val="0"/>
        <w:suppressAutoHyphens w:val="false"/>
        <w:rPr>
          <w:rStyle w:val="1"/>
        </w:rPr>
      </w:pPr>
      <w:r>
        <w:rPr>
          <w:rStyle w:val="1"/>
        </w:rPr>
        <w:t xml:space="preserve">Dohaintzoi 121., 123. eta 128. legeetan xedaturikoa aplikatuko zaie, eta horiek 122. legean arauturiko moduan egin beharko dira.</w:t>
      </w:r>
    </w:p>
    <w:p>
      <w:pPr>
        <w:pStyle w:val="0"/>
        <w:suppressAutoHyphens w:val="false"/>
        <w:rPr>
          <w:rStyle w:val="1"/>
        </w:rPr>
      </w:pPr>
      <w:r>
        <w:rPr>
          <w:rStyle w:val="1"/>
        </w:rPr>
        <w:t xml:space="preserve">161. LEGEA</w:t>
      </w:r>
    </w:p>
    <w:p>
      <w:pPr>
        <w:pStyle w:val="0"/>
        <w:suppressAutoHyphens w:val="false"/>
        <w:rPr>
          <w:rStyle w:val="1"/>
        </w:rPr>
      </w:pPr>
      <w:r>
        <w:rPr>
          <w:rStyle w:val="1"/>
        </w:rPr>
        <w:t xml:space="preserve">Burutzea. a) Ondasun higiezinen gaineko dohaintzak. Deusezak dira ondasun higiezinen gaineko dohaintzak, ez badira eskritura publikoan egiten. Halako dohaintzak errebokaezinak izanen dira, dohaintza-hartzailearen onarpena eskrituran bertan agerrarazten denean, edo dohaintza-emaileari onarpen hori eskritura bananduan jakinarazten zaion unetik aurrera.</w:t>
      </w:r>
    </w:p>
    <w:p>
      <w:pPr>
        <w:pStyle w:val="0"/>
        <w:suppressAutoHyphens w:val="false"/>
        <w:rPr>
          <w:rStyle w:val="1"/>
        </w:rPr>
      </w:pPr>
      <w:r>
        <w:rPr>
          <w:rStyle w:val="1"/>
        </w:rPr>
        <w:t xml:space="preserve">b) Ondasun higigarrien gainekoak. Ondasun higigarrien gaineko dohaintzak errebokatu ahal izanen dira, dohaintza-emaileak ondasunen entrega egin ez duen bitartean, edo dohaintza-emaile horri dohaintza-hartzailearen onarpena jakinarazi ez zaion bitartean.</w:t>
      </w:r>
    </w:p>
    <w:p>
      <w:pPr>
        <w:pStyle w:val="0"/>
        <w:suppressAutoHyphens w:val="false"/>
        <w:rPr>
          <w:rStyle w:val="1"/>
        </w:rPr>
      </w:pPr>
      <w:r>
        <w:rPr>
          <w:rStyle w:val="1"/>
        </w:rPr>
        <w:t xml:space="preserve">c) Etorkizuneko pertsonen mesederako egindakoak. Ondasun higigarri edo higiezinen gaineko dohaintzak egiten badira etorkizuneko pertsonen mesederako, dohaintza horiek errebokaezinak izanen dira, onarpenaren beharrik izan gabe, bestelakoa ezarri denean salbu.</w:t>
      </w:r>
    </w:p>
    <w:p>
      <w:pPr>
        <w:pStyle w:val="0"/>
        <w:suppressAutoHyphens w:val="false"/>
        <w:rPr>
          <w:rStyle w:val="1"/>
        </w:rPr>
      </w:pPr>
      <w:r>
        <w:rPr>
          <w:rStyle w:val="1"/>
        </w:rPr>
        <w:t xml:space="preserve">162. LEGEA</w:t>
      </w:r>
    </w:p>
    <w:p>
      <w:pPr>
        <w:pStyle w:val="0"/>
        <w:suppressAutoHyphens w:val="false"/>
        <w:rPr>
          <w:rStyle w:val="1"/>
        </w:rPr>
      </w:pPr>
      <w:r>
        <w:rPr>
          <w:rStyle w:val="1"/>
        </w:rPr>
        <w:t xml:space="preserve">Errebokatzeko kausa orokorrak. Inter vivos dohaintzak behin burututa daudela, errebokatu ahal izanen dira dohaintza-emaileak berariaz ezarritako kausen ondorioz, edo dohaintza-hartzaileari ezarritako kargak ez betetzeagatik. Dohaintza-hartzaileak ez baditu karga horiek bete dohaintza-emailea hil aurretik, ulertuko da horiek barkatu direla, dohaintza-emailearen mesederako ezarri badira; hirugarrenen mesederako ezarri badira, horiek legatutzat hartuko dira.</w:t>
      </w:r>
    </w:p>
    <w:p>
      <w:pPr>
        <w:pStyle w:val="0"/>
        <w:suppressAutoHyphens w:val="false"/>
        <w:rPr>
          <w:rStyle w:val="1"/>
        </w:rPr>
      </w:pPr>
      <w:r>
        <w:rPr>
          <w:rStyle w:val="1"/>
        </w:rPr>
        <w:t xml:space="preserve">163. LEGEA</w:t>
      </w:r>
    </w:p>
    <w:p>
      <w:pPr>
        <w:pStyle w:val="0"/>
        <w:suppressAutoHyphens w:val="false"/>
        <w:rPr>
          <w:rStyle w:val="1"/>
        </w:rPr>
      </w:pPr>
      <w:r>
        <w:rPr>
          <w:rStyle w:val="1"/>
        </w:rPr>
        <w:t xml:space="preserve">Errebokatzea eskergabekeriagatik. Dohaintzak eskergabekeriagatik ere errebokatu ahal izanen dira, kasu hauetan:</w:t>
      </w:r>
    </w:p>
    <w:p>
      <w:pPr>
        <w:pStyle w:val="0"/>
        <w:suppressAutoHyphens w:val="false"/>
        <w:rPr>
          <w:rStyle w:val="1"/>
        </w:rPr>
      </w:pPr>
      <w:r>
        <w:rPr>
          <w:rStyle w:val="1"/>
        </w:rPr>
        <w:t xml:space="preserve">1. Dohaintza-hartzaileak edozein delitu edo kaltea egiten badu, edo sozialki gaitzesgarria den jokabidea badu, borondatez, dohaintza-emailearen edo haren ondasunen kontra edo haren familia-talde edo -erkidegoko kideen edo ondasunen kontra.</w:t>
      </w:r>
    </w:p>
    <w:p>
      <w:pPr>
        <w:pStyle w:val="0"/>
        <w:suppressAutoHyphens w:val="false"/>
        <w:rPr>
          <w:rStyle w:val="1"/>
        </w:rPr>
      </w:pPr>
      <w:r>
        <w:rPr>
          <w:rStyle w:val="1"/>
        </w:rPr>
        <w:t xml:space="preserve">2. Dohaintza-hartzaileak bidegabeki ukatzen badio mantenua dohaintza-emaileari, nahiz eta hori emateko betebeharra duten beste pertsona batzuk egon, edo bizibiderako prestazio publikoak jasotzeko aukera izan.</w:t>
      </w:r>
    </w:p>
    <w:p>
      <w:pPr>
        <w:pStyle w:val="0"/>
        <w:suppressAutoHyphens w:val="false"/>
        <w:rPr>
          <w:rStyle w:val="1"/>
        </w:rPr>
      </w:pPr>
      <w:r>
        <w:rPr>
          <w:rStyle w:val="1"/>
        </w:rPr>
        <w:t xml:space="preserve">Egintzaren iraungitzea. Errebokatzeko egintza urtebetera iraungitzen da, dohaintza-emaileak errebokatzearen oinarrian den egitatearen berri duenetik edo zentzuz ezagutu dezakeenetik aurrera.</w:t>
      </w:r>
    </w:p>
    <w:p>
      <w:pPr>
        <w:pStyle w:val="0"/>
        <w:suppressAutoHyphens w:val="false"/>
        <w:rPr>
          <w:rStyle w:val="1"/>
        </w:rPr>
      </w:pPr>
      <w:r>
        <w:rPr>
          <w:rStyle w:val="1"/>
        </w:rPr>
        <w:t xml:space="preserve">164. LEGEA</w:t>
      </w:r>
    </w:p>
    <w:p>
      <w:pPr>
        <w:pStyle w:val="0"/>
        <w:suppressAutoHyphens w:val="false"/>
        <w:rPr>
          <w:rStyle w:val="1"/>
        </w:rPr>
      </w:pPr>
      <w:r>
        <w:rPr>
          <w:rStyle w:val="1"/>
        </w:rPr>
        <w:t xml:space="preserve">Fiduziapeko dohaintza. Dohaintza-emaileak dohaintza-hartzaileari ezartzen badio jarraika edo aldizka bete beharreko karga, dohaintza fiduziarioaren betearazpena bermatu ahal izanen du, konfiantzazko dohaintza- hartzaileak ondoz ondo izendatuz. Dohaintzoi 293. legean xedaturikoa aplikatuko zaie.</w:t>
      </w:r>
    </w:p>
    <w:p>
      <w:pPr>
        <w:pStyle w:val="0"/>
        <w:suppressAutoHyphens w:val="false"/>
        <w:rPr>
          <w:rStyle w:val="1"/>
        </w:rPr>
      </w:pPr>
      <w:r>
        <w:rPr>
          <w:rStyle w:val="1"/>
        </w:rPr>
        <w:t xml:space="preserve">167. LEGEA</w:t>
      </w:r>
    </w:p>
    <w:p>
      <w:pPr>
        <w:pStyle w:val="0"/>
        <w:suppressAutoHyphens w:val="false"/>
        <w:rPr>
          <w:rStyle w:val="1"/>
        </w:rPr>
      </w:pPr>
      <w:r>
        <w:rPr>
          <w:rStyle w:val="1"/>
        </w:rPr>
        <w:t xml:space="preserve">Forma. Mortis causa dohaintzak eskritura publikoan egiletsi behar dira. Lekukoak bertan izatea beharrezkoa izanen da soilik 185. legean aurreikusitako kasuetan.</w:t>
      </w:r>
    </w:p>
    <w:p>
      <w:pPr>
        <w:pStyle w:val="0"/>
        <w:suppressAutoHyphens w:val="false"/>
        <w:rPr>
          <w:rStyle w:val="1"/>
        </w:rPr>
      </w:pPr>
      <w:r>
        <w:rPr>
          <w:rStyle w:val="1"/>
        </w:rPr>
        <w:t xml:space="preserve">169. LEGEA</w:t>
      </w:r>
    </w:p>
    <w:p>
      <w:pPr>
        <w:pStyle w:val="0"/>
        <w:suppressAutoHyphens w:val="false"/>
        <w:rPr>
          <w:rStyle w:val="1"/>
        </w:rPr>
      </w:pPr>
      <w:r>
        <w:rPr>
          <w:rStyle w:val="1"/>
        </w:rPr>
        <w:t xml:space="preserve">Errebokatzea. Dohaintza-emaileak edonoiz eta libreki erreboka dezake dohaintza, salbu eta aurkako ituna dagoenean edo errebokatzeko ahalmenari uko egin zaionean.</w:t>
      </w:r>
    </w:p>
    <w:p>
      <w:pPr>
        <w:pStyle w:val="0"/>
        <w:suppressAutoHyphens w:val="false"/>
        <w:rPr>
          <w:rStyle w:val="1"/>
        </w:rPr>
      </w:pPr>
      <w:r>
        <w:rPr>
          <w:rStyle w:val="1"/>
        </w:rPr>
        <w:t xml:space="preserve">Halako dohaintzak errebokatzeko eta beroriek egiteko, formalitate berberak bete beharko dira. Dohaintza-emaileari dohaintzaren onarpenaren berri eman bazaio edo horrek ondasunen entrega egin badu, errebokatzeak ez du ondoriorik sortuko, hori dohaintza-hartzaileari jakinarazten ez zaion bitartean.</w:t>
      </w:r>
    </w:p>
    <w:p>
      <w:pPr>
        <w:pStyle w:val="0"/>
        <w:suppressAutoHyphens w:val="false"/>
        <w:rPr>
          <w:rStyle w:val="1"/>
        </w:rPr>
      </w:pPr>
      <w:r>
        <w:rPr>
          <w:rStyle w:val="1"/>
        </w:rPr>
        <w:t xml:space="preserve">170. LEGEA</w:t>
      </w:r>
    </w:p>
    <w:p>
      <w:pPr>
        <w:pStyle w:val="0"/>
        <w:suppressAutoHyphens w:val="false"/>
        <w:rPr>
          <w:rStyle w:val="1"/>
        </w:rPr>
      </w:pPr>
      <w:r>
        <w:rPr>
          <w:rStyle w:val="1"/>
        </w:rPr>
        <w:t xml:space="preserve">Gerora gertatutako eragingabetasuna eta ezerezean geratzearen ondoriozkoa. Bestelakoa xedatu ezik, mortis causa dohaintzak eragingabeak izanen dira, inolako formalitaterik gabe, baldin eta dohaintza-hartzailea hiltzen bada dohaintza-emailea bizirik dagoela, haren ondorengoek izan dezaketen ordezkaritza-eskubidea salbu.</w:t>
      </w:r>
    </w:p>
    <w:p>
      <w:pPr>
        <w:pStyle w:val="0"/>
        <w:suppressAutoHyphens w:val="false"/>
        <w:rPr>
          <w:rStyle w:val="1"/>
        </w:rPr>
      </w:pPr>
      <w:r>
        <w:rPr>
          <w:rStyle w:val="1"/>
        </w:rPr>
        <w:t xml:space="preserve">Berebat, eragingabeak izanen dira, formalitate gehiagorik gabe, dohaintza egin bada, argi eta garbi, dohaintza-emailea une jakin batean hilko dela uste izanik, eta aurreikusitako unean hiltzen ez bada.</w:t>
      </w:r>
    </w:p>
    <w:p>
      <w:pPr>
        <w:pStyle w:val="0"/>
        <w:suppressAutoHyphens w:val="false"/>
        <w:rPr>
          <w:rStyle w:val="1"/>
        </w:rPr>
      </w:pPr>
      <w:r>
        <w:rPr>
          <w:rStyle w:val="1"/>
        </w:rPr>
        <w:t xml:space="preserve">171. LEGEA</w:t>
      </w:r>
    </w:p>
    <w:p>
      <w:pPr>
        <w:pStyle w:val="0"/>
        <w:suppressAutoHyphens w:val="false"/>
        <w:rPr>
          <w:rStyle w:val="1"/>
        </w:rPr>
      </w:pPr>
      <w:r>
        <w:rPr>
          <w:rStyle w:val="1"/>
        </w:rPr>
        <w:t xml:space="preserve">Edukitza hartzea. Ondasunak mortis causa dohaintzaren bidez eman badira, horiek ez dira jarauntsiaren osagai, eta dohaintza-hartzaileak horien edukitza har dezake, dohaintza-emailearen jaraunsle edo albazeen esku-hartzerik gabe.</w:t>
      </w:r>
    </w:p>
    <w:p>
      <w:pPr>
        <w:pStyle w:val="0"/>
        <w:suppressAutoHyphens w:val="false"/>
        <w:rPr>
          <w:rStyle w:val="1"/>
        </w:rPr>
      </w:pPr>
      <w:r>
        <w:rPr>
          <w:rStyle w:val="1"/>
        </w:rPr>
        <w:t xml:space="preserve">173. LEGEA</w:t>
      </w:r>
    </w:p>
    <w:p>
      <w:pPr>
        <w:pStyle w:val="0"/>
        <w:suppressAutoHyphens w:val="false"/>
        <w:rPr>
          <w:rStyle w:val="1"/>
        </w:rPr>
      </w:pPr>
      <w:r>
        <w:rPr>
          <w:rStyle w:val="1"/>
        </w:rPr>
        <w:t xml:space="preserve">Gaitasuna. Edozein oinordetza-itunen egilesleek adin nagusiko izan behar dute. Ezkontzako itunetan jasotakoei dagokienez, ordea, 83. legean ezarritakoa beteko da.</w:t>
      </w:r>
    </w:p>
    <w:p>
      <w:pPr>
        <w:pStyle w:val="0"/>
        <w:suppressAutoHyphens w:val="false"/>
        <w:rPr>
          <w:rStyle w:val="1"/>
        </w:rPr>
      </w:pPr>
      <w:r>
        <w:rPr>
          <w:rStyle w:val="1"/>
        </w:rPr>
        <w:t xml:space="preserve">Bere-berezko izaera. Eskuordetzea. Oinordetza-ituna egilestea bere-berezko egintza da. Hala ere, beste inori eskuorde dakioke haren formalizazioa, baldin eta ahalordearen agerkai egokian jasotzen bada borondatearen eduki nagusia.</w:t>
      </w:r>
    </w:p>
    <w:p>
      <w:pPr>
        <w:pStyle w:val="0"/>
        <w:suppressAutoHyphens w:val="false"/>
        <w:rPr>
          <w:rStyle w:val="1"/>
        </w:rPr>
      </w:pPr>
      <w:r>
        <w:rPr>
          <w:rStyle w:val="1"/>
        </w:rPr>
        <w:t xml:space="preserve">175. LEGEA</w:t>
      </w:r>
    </w:p>
    <w:p>
      <w:pPr>
        <w:pStyle w:val="0"/>
        <w:suppressAutoHyphens w:val="false"/>
        <w:rPr>
          <w:rStyle w:val="1"/>
        </w:rPr>
      </w:pPr>
      <w:r>
        <w:rPr>
          <w:rStyle w:val="1"/>
        </w:rPr>
        <w:t xml:space="preserve">Ezkontzako itunetan jasotako itunak. I. liburuko X. tituluko legeek eta, horiez gain, titulu honetan ezarritakoak arautzen dituzte ezkontzako itunetan jasotako oinordetza-itunak.</w:t>
      </w:r>
    </w:p>
    <w:p>
      <w:pPr>
        <w:pStyle w:val="0"/>
        <w:suppressAutoHyphens w:val="false"/>
        <w:rPr>
          <w:rStyle w:val="1"/>
        </w:rPr>
      </w:pPr>
      <w:r>
        <w:rPr>
          <w:rStyle w:val="1"/>
        </w:rPr>
        <w:t xml:space="preserve">178. LEGEA</w:t>
      </w:r>
    </w:p>
    <w:p>
      <w:pPr>
        <w:pStyle w:val="0"/>
        <w:suppressAutoHyphens w:val="false"/>
        <w:rPr>
          <w:rStyle w:val="1"/>
        </w:rPr>
      </w:pPr>
      <w:r>
        <w:rPr>
          <w:rStyle w:val="1"/>
        </w:rPr>
        <w:t xml:space="preserve">Errebokaezintasuna. Bi pertsonak edo gehiagok, elkarren mesederako edo hirugarren baten mesederako, jaraunsle-izendapenak egiten badituzte, hala itunduta, izendapen horiek errebokaezinak dira. Jaraunslea izendatzeko kontratua alde bakarrekoa baldin bada, horri 122. legean onarpenerako xedaturikoa aplikatuko zaio.</w:t>
      </w:r>
    </w:p>
    <w:p>
      <w:pPr>
        <w:pStyle w:val="0"/>
        <w:suppressAutoHyphens w:val="false"/>
        <w:rPr>
          <w:rStyle w:val="1"/>
        </w:rPr>
      </w:pPr>
      <w:r>
        <w:rPr>
          <w:rStyle w:val="1"/>
        </w:rPr>
        <w:t xml:space="preserve">180. LEGEA</w:t>
      </w:r>
    </w:p>
    <w:p>
      <w:pPr>
        <w:pStyle w:val="0"/>
        <w:suppressAutoHyphens w:val="false"/>
        <w:rPr>
          <w:rStyle w:val="1"/>
        </w:rPr>
      </w:pPr>
      <w:r>
        <w:rPr>
          <w:rStyle w:val="1"/>
        </w:rPr>
        <w:t xml:space="preserve">Eskualdatze eskubidea Etxearen batasunari eusteko. Oinordetza itunaren helburua denean Etxearen batasunari eustea, itunean izendatutakoa izendatzailea baino lehen hiltzen bada ondorengoak izanik, ondorengoei eskualdatuko dio bere eskubidea, salbu eta itunean bertan ezarritakoa. Ondorengoak bat baino gehiago badira, eta jaraunslea izendatzearekin batera ez bada ondasunen eskualdatze eguneratua egin, orduan, izendatzaile guztiei, horietatik bizirik daudenei edo, halakorik izan ezean, Ahaide Nagusiei dagokie izendatuaren eskubideetan subrogatuko dena izendatzea; baina, izendapena egitearekin batera ondasunen eskualdatze eguneratua egin bada, izendatuak berak egin dezake halako izendapena; izendatua hori egin gabe hiltzen bada, ahalmena izendatzaileei dagokie eta, halakorik izan ezean, Ahaide Nagusiei.</w:t>
      </w:r>
    </w:p>
    <w:p>
      <w:pPr>
        <w:pStyle w:val="0"/>
        <w:suppressAutoHyphens w:val="false"/>
        <w:rPr>
          <w:rStyle w:val="1"/>
        </w:rPr>
      </w:pPr>
      <w:r>
        <w:rPr>
          <w:rStyle w:val="1"/>
        </w:rPr>
        <w:t xml:space="preserve">Edozein kasutan ere, jaraunsle izendatuak ondorengo bat bakarrik badu, hori izanen da oinordeko, eta horrek izendatzaileei edo, halakorik izan ezean, Ahaide Nagusiei galda diezaieke, bere jaraunsle izaera deklara dezaten. </w:t>
        <w:tab/>
        <w:t xml:space="preserve">Oinordeko bakarraren izaera notarioak emandako nabaritasun-aktaren bitartez frogatuko da.</w:t>
      </w:r>
    </w:p>
    <w:p>
      <w:pPr>
        <w:pStyle w:val="0"/>
        <w:suppressAutoHyphens w:val="false"/>
        <w:rPr>
          <w:rStyle w:val="1"/>
        </w:rPr>
      </w:pPr>
      <w:r>
        <w:rPr>
          <w:rStyle w:val="1"/>
        </w:rPr>
        <w:t xml:space="preserve">182. LEGEA</w:t>
      </w:r>
    </w:p>
    <w:p>
      <w:pPr>
        <w:pStyle w:val="0"/>
        <w:suppressAutoHyphens w:val="false"/>
        <w:rPr>
          <w:rStyle w:val="1"/>
        </w:rPr>
      </w:pPr>
      <w:r>
        <w:rPr>
          <w:rStyle w:val="1"/>
        </w:rPr>
        <w:t xml:space="preserve">Errebokatzea eta aldatzea. Oinordetza-itunak ezin izanen dira errebokatu edo aldatu, horien egilesle guztiek, inter vivos nahiz mortis causa egintzaren bidez, adostasuna adierazten ez badute.</w:t>
      </w:r>
    </w:p>
    <w:p>
      <w:pPr>
        <w:pStyle w:val="0"/>
        <w:suppressAutoHyphens w:val="false"/>
        <w:rPr>
          <w:rStyle w:val="1"/>
        </w:rPr>
      </w:pPr>
      <w:r>
        <w:rPr>
          <w:rStyle w:val="1"/>
        </w:rPr>
        <w:t xml:space="preserve">Oinordetza-itunetan jasotako xedapenak errebokaturik geratuko dira, izendatua aurrez hiltzen bada; salbuespen da eskualdatze-eskubidea, 180. legeak xedatutakoarekin bat etorriz hori bidezkoa denean.</w:t>
      </w:r>
    </w:p>
    <w:p>
      <w:pPr>
        <w:pStyle w:val="0"/>
        <w:suppressAutoHyphens w:val="false"/>
        <w:rPr>
          <w:rStyle w:val="1"/>
        </w:rPr>
      </w:pPr>
      <w:r>
        <w:rPr>
          <w:rStyle w:val="1"/>
        </w:rPr>
        <w:t xml:space="preserve">Xedapen horiek 126. legean familiarentzako dohaintzei buruz ezarritako kausen ondorioz errebokatu ahal izanen dira; eta, izendatzaileek akzio hori egikaritzen badute, lege horretan xedatutakoari jarraikiz eginen da.</w:t>
      </w:r>
    </w:p>
    <w:p>
      <w:pPr>
        <w:pStyle w:val="0"/>
        <w:suppressAutoHyphens w:val="false"/>
        <w:rPr>
          <w:rStyle w:val="1"/>
        </w:rPr>
      </w:pPr>
      <w:r>
        <w:rPr>
          <w:rStyle w:val="1"/>
        </w:rPr>
        <w:t xml:space="preserve">Ezkontzako itunetan ordenatu badira, 86. legean ezarritakoa bete beharko da</w:t>
      </w:r>
    </w:p>
    <w:p>
      <w:pPr>
        <w:pStyle w:val="0"/>
        <w:suppressAutoHyphens w:val="false"/>
        <w:rPr>
          <w:rStyle w:val="1"/>
        </w:rPr>
      </w:pPr>
      <w:r>
        <w:rPr>
          <w:rStyle w:val="1"/>
        </w:rPr>
        <w:t xml:space="preserve">.</w:t>
      </w:r>
    </w:p>
    <w:p>
      <w:pPr>
        <w:pStyle w:val="0"/>
        <w:suppressAutoHyphens w:val="false"/>
        <w:rPr>
          <w:rStyle w:val="1"/>
        </w:rPr>
      </w:pPr>
      <w:r>
        <w:rPr>
          <w:rStyle w:val="1"/>
        </w:rPr>
        <w:t xml:space="preserve">184. LEGEA</w:t>
      </w:r>
    </w:p>
    <w:p>
      <w:pPr>
        <w:pStyle w:val="0"/>
        <w:suppressAutoHyphens w:val="false"/>
        <w:rPr>
          <w:rStyle w:val="1"/>
        </w:rPr>
      </w:pPr>
      <w:r>
        <w:rPr>
          <w:rStyle w:val="1"/>
        </w:rPr>
        <w:t xml:space="preserve">Testamentua egiteko ezgaitasuna. Honakoek ez dute testamentua egiteko gaitasunik:</w:t>
      </w:r>
    </w:p>
    <w:p>
      <w:pPr>
        <w:pStyle w:val="0"/>
        <w:suppressAutoHyphens w:val="false"/>
        <w:rPr>
          <w:rStyle w:val="1"/>
        </w:rPr>
      </w:pPr>
      <w:r>
        <w:rPr>
          <w:rStyle w:val="1"/>
        </w:rPr>
        <w:t xml:space="preserve">1. 14 urtetik beherakoak.</w:t>
      </w:r>
    </w:p>
    <w:p>
      <w:pPr>
        <w:pStyle w:val="0"/>
        <w:suppressAutoHyphens w:val="false"/>
        <w:rPr>
          <w:rStyle w:val="1"/>
        </w:rPr>
      </w:pPr>
      <w:r>
        <w:rPr>
          <w:rStyle w:val="1"/>
        </w:rPr>
        <w:t xml:space="preserve">2. Testamentua egilesteko unean ulertzeko eta nahi izateko berezko gaitasunik ez dutenak.</w:t>
      </w:r>
    </w:p>
    <w:p>
      <w:pPr>
        <w:pStyle w:val="0"/>
        <w:suppressAutoHyphens w:val="false"/>
        <w:rPr>
          <w:rStyle w:val="1"/>
        </w:rPr>
      </w:pPr>
      <w:r>
        <w:rPr>
          <w:rStyle w:val="1"/>
        </w:rPr>
        <w:t xml:space="preserve">Gaitasuna judizialki aldatua dutenek testamentu irekia eman ahal izanen dute baldin eta notarioak izendatutako bi fakultatibok haien gaitasuna berresten badute, azterketa egin ondoren, salbu eta epaiak espresuki aurreikusten duenean testamentua egiteko gaitasunik ez dutela.</w:t>
      </w:r>
    </w:p>
    <w:p>
      <w:pPr>
        <w:pStyle w:val="0"/>
        <w:suppressAutoHyphens w:val="false"/>
        <w:rPr>
          <w:rStyle w:val="1"/>
        </w:rPr>
      </w:pPr>
      <w:r>
        <w:rPr>
          <w:rStyle w:val="1"/>
        </w:rPr>
        <w:t xml:space="preserve">185. LEGEA</w:t>
      </w:r>
    </w:p>
    <w:p>
      <w:pPr>
        <w:pStyle w:val="0"/>
        <w:suppressAutoHyphens w:val="false"/>
        <w:rPr>
          <w:rStyle w:val="1"/>
        </w:rPr>
      </w:pPr>
      <w:r>
        <w:rPr>
          <w:rStyle w:val="1"/>
        </w:rPr>
        <w:t xml:space="preserve">Lekukoen esku-hartzea eta kopurua. Lekukoen esku-hartzea beharko da kasu hauetan:</w:t>
      </w:r>
    </w:p>
    <w:p>
      <w:pPr>
        <w:pStyle w:val="0"/>
        <w:suppressAutoHyphens w:val="false"/>
        <w:rPr>
          <w:rStyle w:val="1"/>
        </w:rPr>
      </w:pPr>
      <w:r>
        <w:rPr>
          <w:rStyle w:val="1"/>
        </w:rPr>
        <w:t xml:space="preserve">1. Notarioaren aurreko testamentu irekian, bi lekuko, kasu hauetan:</w:t>
      </w:r>
    </w:p>
    <w:p>
      <w:pPr>
        <w:pStyle w:val="0"/>
        <w:suppressAutoHyphens w:val="false"/>
        <w:rPr>
          <w:rStyle w:val="1"/>
        </w:rPr>
      </w:pPr>
      <w:r>
        <w:rPr>
          <w:rStyle w:val="1"/>
        </w:rPr>
        <w:t xml:space="preserve">a) Testamentugileak edo notarioak eskatzen duenean.</w:t>
      </w:r>
    </w:p>
    <w:p>
      <w:pPr>
        <w:pStyle w:val="0"/>
        <w:suppressAutoHyphens w:val="false"/>
        <w:rPr>
          <w:rStyle w:val="1"/>
        </w:rPr>
      </w:pPr>
      <w:r>
        <w:rPr>
          <w:rStyle w:val="1"/>
        </w:rPr>
        <w:t xml:space="preserve">b) Testamentugileak deklaratzen duenean ez dakiela edo ezin duela testamentua sinatu.</w:t>
      </w:r>
    </w:p>
    <w:p>
      <w:pPr>
        <w:pStyle w:val="0"/>
        <w:suppressAutoHyphens w:val="false"/>
        <w:rPr>
          <w:rStyle w:val="1"/>
        </w:rPr>
      </w:pPr>
      <w:r>
        <w:rPr>
          <w:rStyle w:val="1"/>
        </w:rPr>
        <w:t xml:space="preserve">c) Testamentugileak deklaratzen duenean ez dakiela edo ezin duela testamentua irakurri. Kasu horretan, lekukoek irakurriko dute testamentua notarioaren aurrean, eta deklaratu beharko dute bat datorrela adierazitako borondatearekin.</w:t>
      </w:r>
    </w:p>
    <w:p>
      <w:pPr>
        <w:pStyle w:val="0"/>
        <w:suppressAutoHyphens w:val="false"/>
        <w:rPr>
          <w:rStyle w:val="1"/>
        </w:rPr>
      </w:pPr>
      <w:r>
        <w:rPr>
          <w:rStyle w:val="1"/>
        </w:rPr>
        <w:t xml:space="preserve">2. Testamentugilea hiltzeko arriskuan dagoenean emandako testamentu irekietan, hiru lekuko.</w:t>
      </w:r>
    </w:p>
    <w:p>
      <w:pPr>
        <w:pStyle w:val="0"/>
        <w:suppressAutoHyphens w:val="false"/>
        <w:rPr>
          <w:rStyle w:val="1"/>
        </w:rPr>
      </w:pPr>
      <w:r>
        <w:rPr>
          <w:rStyle w:val="1"/>
        </w:rPr>
        <w:t xml:space="preserve">3. Testumentu itxia ematen denean, bi lekuko, testamentugileak edo notarioak eskatzen duenean edo testamentugileak deklaratzen duenean ez dakiela edo ezin duela sinatu.</w:t>
      </w:r>
    </w:p>
    <w:p>
      <w:pPr>
        <w:pStyle w:val="0"/>
        <w:suppressAutoHyphens w:val="false"/>
        <w:rPr>
          <w:rStyle w:val="1"/>
        </w:rPr>
      </w:pPr>
      <w:r>
        <w:rPr>
          <w:rStyle w:val="1"/>
        </w:rPr>
        <w:t xml:space="preserve">186. LEGEA</w:t>
      </w:r>
    </w:p>
    <w:p>
      <w:pPr>
        <w:pStyle w:val="0"/>
        <w:suppressAutoHyphens w:val="false"/>
        <w:rPr>
          <w:rStyle w:val="1"/>
        </w:rPr>
      </w:pPr>
      <w:r>
        <w:rPr>
          <w:rStyle w:val="1"/>
        </w:rPr>
        <w:t xml:space="preserve">Lekukoen egokitasuna. a) Orokorra. Ezin izanen dira lekuko izan testamentua ematen den unean honako ezaugarriak dituztenak:</w:t>
      </w:r>
    </w:p>
    <w:p>
      <w:pPr>
        <w:pStyle w:val="0"/>
        <w:suppressAutoHyphens w:val="false"/>
        <w:rPr>
          <w:rStyle w:val="1"/>
        </w:rPr>
      </w:pPr>
      <w:r>
        <w:rPr>
          <w:rStyle w:val="1"/>
        </w:rPr>
        <w:t xml:space="preserve">1. Adingabeak direnak, izurriteetan emandako testamentua denean izan ezik, halakoetan 16 urtetik gorakoak izanen baitira egokiak.</w:t>
      </w:r>
    </w:p>
    <w:p>
      <w:pPr>
        <w:pStyle w:val="0"/>
        <w:suppressAutoHyphens w:val="false"/>
        <w:rPr>
          <w:rStyle w:val="1"/>
        </w:rPr>
      </w:pPr>
      <w:r>
        <w:rPr>
          <w:rStyle w:val="1"/>
        </w:rPr>
        <w:t xml:space="preserve">2. Testamentugilearen hizkuntza ulertzen ez dutenak.</w:t>
      </w:r>
    </w:p>
    <w:p>
      <w:pPr>
        <w:pStyle w:val="0"/>
        <w:suppressAutoHyphens w:val="false"/>
        <w:rPr>
          <w:rStyle w:val="1"/>
        </w:rPr>
      </w:pPr>
      <w:r>
        <w:rPr>
          <w:rStyle w:val="1"/>
        </w:rPr>
        <w:t xml:space="preserve">3. Lekukoaren lana betetzeko behar den ulermen-gaitasuna ez dutenak.</w:t>
      </w:r>
    </w:p>
    <w:p>
      <w:pPr>
        <w:pStyle w:val="0"/>
        <w:suppressAutoHyphens w:val="false"/>
        <w:rPr>
          <w:rStyle w:val="1"/>
        </w:rPr>
      </w:pPr>
      <w:r>
        <w:rPr>
          <w:rStyle w:val="1"/>
        </w:rPr>
        <w:t xml:space="preserve">4. Baimena ematen duen notarioaren ezkontide, bikotekide egonkorra edo ahaide direnak, laugarren gradurainoko odol bidezko ahaidetasunez edo bigarren gradurainoko ezkontza-ahaidetasunez.</w:t>
      </w:r>
    </w:p>
    <w:p>
      <w:pPr>
        <w:pStyle w:val="0"/>
        <w:suppressAutoHyphens w:val="false"/>
        <w:rPr>
          <w:rStyle w:val="1"/>
        </w:rPr>
      </w:pPr>
      <w:r>
        <w:rPr>
          <w:rStyle w:val="1"/>
        </w:rPr>
        <w:t xml:space="preserve">b) Testamentuen araberakoa. Honakoak ere ezin izanen dira lekuko izan:</w:t>
      </w:r>
    </w:p>
    <w:p>
      <w:pPr>
        <w:pStyle w:val="0"/>
        <w:suppressAutoHyphens w:val="false"/>
        <w:rPr>
          <w:rStyle w:val="1"/>
        </w:rPr>
      </w:pPr>
      <w:r>
        <w:rPr>
          <w:rStyle w:val="1"/>
        </w:rPr>
        <w:t xml:space="preserve">1. Testamentu irekian, bertan izendatutako jaraunsleak eta legatu-hartzaileak, ez eta haien ezkontideak, bikotekide egonkorrak edo laugarren gradurainoko odol bidezko ahaideak edo bigarren gradurainoko ezkontza bidezko ahaideak, salbu eta legatua garrantzi gutxiko ondasun higigarri bat edo zenbatekoa denean, jarauntsiaren ondasunekin alderatuta.</w:t>
      </w:r>
    </w:p>
    <w:p>
      <w:pPr>
        <w:pStyle w:val="0"/>
        <w:suppressAutoHyphens w:val="false"/>
        <w:rPr>
          <w:rStyle w:val="1"/>
        </w:rPr>
      </w:pPr>
      <w:r>
        <w:rPr>
          <w:rStyle w:val="1"/>
        </w:rPr>
        <w:t xml:space="preserve">2. Notarioaren aurrean eman gabeko testamentuetan, testamentugilea ezagutzen ez dutenak.</w:t>
      </w:r>
    </w:p>
    <w:p>
      <w:pPr>
        <w:pStyle w:val="0"/>
        <w:suppressAutoHyphens w:val="false"/>
        <w:rPr>
          <w:rStyle w:val="1"/>
        </w:rPr>
      </w:pPr>
      <w:r>
        <w:rPr>
          <w:rStyle w:val="1"/>
        </w:rPr>
        <w:t xml:space="preserve">187. LEGEA</w:t>
      </w:r>
    </w:p>
    <w:p>
      <w:pPr>
        <w:pStyle w:val="0"/>
        <w:suppressAutoHyphens w:val="false"/>
        <w:rPr>
          <w:rStyle w:val="1"/>
        </w:rPr>
      </w:pPr>
      <w:r>
        <w:rPr>
          <w:rStyle w:val="1"/>
        </w:rPr>
        <w:t xml:space="preserve">Lekukoentzako baldintza berariazkoak. Aurreko legean ezarritako egokitasun baldintzez gain, honako hauek bete beharko dira:</w:t>
      </w:r>
    </w:p>
    <w:p>
      <w:pPr>
        <w:pStyle w:val="0"/>
        <w:suppressAutoHyphens w:val="false"/>
        <w:rPr>
          <w:rStyle w:val="1"/>
        </w:rPr>
      </w:pPr>
      <w:r>
        <w:rPr>
          <w:rStyle w:val="1"/>
        </w:rPr>
        <w:t xml:space="preserve">1. Notarioaren aurrean egiletsitako testamentuetan, lekuko bat, gutxienez, irakurri eta idazteko gauza izan behar da. Lekuko izan daitezke notarioaren enplegatu edo mendekoak ere.</w:t>
      </w:r>
    </w:p>
    <w:p>
      <w:pPr>
        <w:pStyle w:val="0"/>
        <w:suppressAutoHyphens w:val="false"/>
        <w:rPr>
          <w:rStyle w:val="1"/>
        </w:rPr>
      </w:pPr>
      <w:r>
        <w:rPr>
          <w:rStyle w:val="1"/>
        </w:rPr>
        <w:t xml:space="preserve">2. Lekukoen aurrean bakarrik egiletsitako testamentuetan, horietatik bi, gutxienez, irakurri eta idazteko gauza izan behar dira.</w:t>
      </w:r>
    </w:p>
    <w:p>
      <w:pPr>
        <w:pStyle w:val="0"/>
        <w:suppressAutoHyphens w:val="false"/>
        <w:rPr>
          <w:rStyle w:val="1"/>
        </w:rPr>
      </w:pPr>
      <w:r>
        <w:rPr>
          <w:rStyle w:val="1"/>
        </w:rPr>
        <w:t xml:space="preserve">3. Notarioaren aurrean egilesten ez diren testamentuetan, lekukoek testamentugilearen gaitasuna baloratu behar dute.</w:t>
      </w:r>
    </w:p>
    <w:p>
      <w:pPr>
        <w:pStyle w:val="0"/>
        <w:suppressAutoHyphens w:val="false"/>
        <w:rPr>
          <w:rStyle w:val="1"/>
        </w:rPr>
      </w:pPr>
      <w:r>
        <w:rPr>
          <w:rStyle w:val="1"/>
        </w:rPr>
        <w:t xml:space="preserve">188. LEGEA</w:t>
      </w:r>
    </w:p>
    <w:p>
      <w:pPr>
        <w:pStyle w:val="0"/>
        <w:suppressAutoHyphens w:val="false"/>
        <w:rPr>
          <w:rStyle w:val="1"/>
        </w:rPr>
      </w:pPr>
      <w:r>
        <w:rPr>
          <w:rStyle w:val="1"/>
        </w:rPr>
        <w:t xml:space="preserve">Notarioaren aurreko testamentua. Notarioaren aurrean egindako testamentuetan, Kode Zibilaren xedapenak aplikatuko zaizkio aurreko legeetan xedatuta ez dagoenari.</w:t>
      </w:r>
    </w:p>
    <w:p>
      <w:pPr>
        <w:pStyle w:val="0"/>
        <w:suppressAutoHyphens w:val="false"/>
        <w:rPr>
          <w:rStyle w:val="1"/>
        </w:rPr>
      </w:pPr>
      <w:r>
        <w:rPr>
          <w:rStyle w:val="1"/>
        </w:rPr>
        <w:t xml:space="preserve">189. LEGEA</w:t>
      </w:r>
    </w:p>
    <w:p>
      <w:pPr>
        <w:pStyle w:val="0"/>
        <w:suppressAutoHyphens w:val="false"/>
        <w:rPr>
          <w:rStyle w:val="1"/>
        </w:rPr>
      </w:pPr>
      <w:r>
        <w:rPr>
          <w:rStyle w:val="1"/>
        </w:rPr>
        <w:t xml:space="preserve">Lekukoen aurreko testamentua. Testamentugilea hur-hurreko heriotza arriskuan badago eta ezin bada lortu notarioa bertan izatea, testamentua egin ahal izanen da hiru lekuko bertan daudela.</w:t>
      </w:r>
    </w:p>
    <w:p>
      <w:pPr>
        <w:pStyle w:val="0"/>
        <w:suppressAutoHyphens w:val="false"/>
        <w:rPr>
          <w:rStyle w:val="1"/>
        </w:rPr>
      </w:pPr>
      <w:r>
        <w:rPr>
          <w:rStyle w:val="1"/>
        </w:rPr>
        <w:t xml:space="preserve">Testamentua baliozkoa izateko, honako erregela hauek bete beharko dira:</w:t>
      </w:r>
    </w:p>
    <w:p>
      <w:pPr>
        <w:pStyle w:val="0"/>
        <w:suppressAutoHyphens w:val="false"/>
        <w:rPr>
          <w:rStyle w:val="1"/>
        </w:rPr>
      </w:pPr>
      <w:r>
        <w:rPr>
          <w:rStyle w:val="1"/>
        </w:rPr>
        <w:t xml:space="preserve">1. Idatziz jaso beharko da, eta bertan eguna, hilabetea eta urtea adierazi beharko dira, egintza berean edo, bestela, testamentugileak bere azken nahia hitz xedatzaileen bidez adierazi eta berehalaxe.</w:t>
      </w:r>
    </w:p>
    <w:p>
      <w:pPr>
        <w:pStyle w:val="0"/>
        <w:suppressAutoHyphens w:val="false"/>
        <w:rPr>
          <w:rStyle w:val="1"/>
        </w:rPr>
      </w:pPr>
      <w:r>
        <w:rPr>
          <w:rStyle w:val="1"/>
        </w:rPr>
        <w:t xml:space="preserve">2. Testamentuan sinatuko dute testamentugileak eta egintza horretan esku hartuko duten pertsona guztiek. Horietatik edonork ez badaki sinatzen edo ezin badu sinatu, agirian bertan jasoko da inguruabar hori.</w:t>
      </w:r>
    </w:p>
    <w:p>
      <w:pPr>
        <w:pStyle w:val="0"/>
        <w:suppressAutoHyphens w:val="false"/>
        <w:rPr>
          <w:rStyle w:val="1"/>
        </w:rPr>
      </w:pPr>
      <w:r>
        <w:rPr>
          <w:rStyle w:val="1"/>
        </w:rPr>
        <w:t xml:space="preserve">3. Lekukoek euren eskuetan gorde beharko dute agiria; bestela, notarioari eskatu behar diote agiria zaintzeko.</w:t>
      </w:r>
    </w:p>
    <w:p>
      <w:pPr>
        <w:pStyle w:val="0"/>
        <w:suppressAutoHyphens w:val="false"/>
        <w:rPr>
          <w:rStyle w:val="1"/>
        </w:rPr>
      </w:pPr>
      <w:r>
        <w:rPr>
          <w:rStyle w:val="1"/>
        </w:rPr>
        <w:t xml:space="preserve">4. Testamentuak eragina galduko du, testamentugilea heriotza-arriskutik onik atera eta bi hilabete igaro ondoren.</w:t>
      </w:r>
    </w:p>
    <w:p>
      <w:pPr>
        <w:pStyle w:val="0"/>
        <w:suppressAutoHyphens w:val="false"/>
        <w:rPr>
          <w:rStyle w:val="1"/>
        </w:rPr>
      </w:pPr>
      <w:r>
        <w:rPr>
          <w:rStyle w:val="1"/>
        </w:rPr>
        <w:t xml:space="preserve">5. Urtebete eta egun bateko epean, testamentugilearen heriotza-datatik zenbatuta, testamentua esku artean duenak hori aurkeztu beharko dio notario eskudunari, egiaztarazi eta protokolizatzeko; hori egin gabe, testamentua eraginik gabe geratuko da. Testamentuan interesa duela uste duen edonork galda dezake aurkezpen hori egitea.</w:t>
      </w:r>
    </w:p>
    <w:p>
      <w:pPr>
        <w:pStyle w:val="0"/>
        <w:suppressAutoHyphens w:val="false"/>
        <w:rPr>
          <w:rStyle w:val="1"/>
        </w:rPr>
      </w:pPr>
      <w:r>
        <w:rPr>
          <w:rStyle w:val="1"/>
        </w:rPr>
        <w:t xml:space="preserve">190. LEGEA</w:t>
      </w:r>
    </w:p>
    <w:p>
      <w:pPr>
        <w:pStyle w:val="0"/>
        <w:suppressAutoHyphens w:val="false"/>
        <w:rPr>
          <w:rStyle w:val="1"/>
        </w:rPr>
      </w:pPr>
      <w:r>
        <w:rPr>
          <w:rStyle w:val="1"/>
        </w:rPr>
        <w:t xml:space="preserve">Testamentu olografoaren kontzeptua. Olografo esaten zaio adinez nagusia edo adingabe emantzipatua den testamentugileak berak osorik eskuz idatzi eta sinatzen duen testamentuari, hori egilesten dueneko data adierazita.</w:t>
      </w:r>
    </w:p>
    <w:p>
      <w:pPr>
        <w:pStyle w:val="0"/>
        <w:suppressAutoHyphens w:val="false"/>
        <w:rPr>
          <w:rStyle w:val="1"/>
        </w:rPr>
      </w:pPr>
      <w:r>
        <w:rPr>
          <w:rStyle w:val="1"/>
        </w:rPr>
        <w:t xml:space="preserve">191. LEGEA</w:t>
      </w:r>
    </w:p>
    <w:p>
      <w:pPr>
        <w:pStyle w:val="0"/>
        <w:suppressAutoHyphens w:val="false"/>
        <w:rPr>
          <w:rStyle w:val="1"/>
        </w:rPr>
      </w:pPr>
      <w:r>
        <w:rPr>
          <w:rStyle w:val="1"/>
        </w:rPr>
        <w:t xml:space="preserve">Testamentu olografoaren baldintzak. Konpilazio honen 199. eta 208. legeetan ezarritakoa ezertan eragotzi gabe, testamentu hori baliozkoa izateko, honako erregela hauek bete beharko dira:</w:t>
      </w:r>
    </w:p>
    <w:p>
      <w:pPr>
        <w:pStyle w:val="0"/>
        <w:suppressAutoHyphens w:val="false"/>
        <w:rPr>
          <w:rStyle w:val="1"/>
        </w:rPr>
      </w:pPr>
      <w:r>
        <w:rPr>
          <w:rStyle w:val="1"/>
        </w:rPr>
        <w:t xml:space="preserve">1. Testamentugileak bere sinaduraren bidez babestuko ditu testuaren zuzenketa, ezabapen edo lerro arteko eransketak.</w:t>
      </w:r>
    </w:p>
    <w:p>
      <w:pPr>
        <w:pStyle w:val="0"/>
        <w:suppressAutoHyphens w:val="false"/>
        <w:rPr>
          <w:rStyle w:val="1"/>
        </w:rPr>
      </w:pPr>
      <w:r>
        <w:rPr>
          <w:rStyle w:val="1"/>
        </w:rPr>
        <w:t xml:space="preserve">2. Egiaztarazi eta protokolizatu beharko da. Esku artean duenak hori aurkeztu beharko du notarioaren aurrean hamar eguneko epean, testamentugilea hil dela dakien egunetik aurrera zenbatuta. Testamentuan interesa duen edonork ere egin ahal izanen du aurkezpen hori. Epe barruan aurkeztu edo egiaztarazten ez bada ere, testamentua eraginkorra izanen da, bere betebeharra bete ez duen pertsonaren erantzukizuna ezertan eragotzi gabe.</w:t>
      </w:r>
    </w:p>
    <w:p>
      <w:pPr>
        <w:pStyle w:val="0"/>
        <w:suppressAutoHyphens w:val="false"/>
        <w:rPr>
          <w:rStyle w:val="1"/>
        </w:rPr>
      </w:pPr>
      <w:r>
        <w:rPr>
          <w:rStyle w:val="1"/>
        </w:rPr>
        <w:t xml:space="preserve">3. Testamentua protokolizatu ezean, testamentugilea hil ondoko bost urteko epean iraungiko da. Epe horretan egiaztaraztea aurkarazten duen demanda aurkezten bada edo testamentua gaitzestea eskatzen bada, hura sei hilabeteko epean protokolizatu beharko da, epaia irmoa denetik aurrera zenbatuta.</w:t>
      </w:r>
    </w:p>
    <w:p>
      <w:pPr>
        <w:pStyle w:val="0"/>
        <w:suppressAutoHyphens w:val="false"/>
        <w:rPr>
          <w:rStyle w:val="1"/>
        </w:rPr>
      </w:pPr>
      <w:r>
        <w:rPr>
          <w:rStyle w:val="1"/>
        </w:rPr>
        <w:t xml:space="preserve">192. LEGEA</w:t>
      </w:r>
    </w:p>
    <w:p>
      <w:pPr>
        <w:pStyle w:val="0"/>
        <w:suppressAutoHyphens w:val="false"/>
        <w:rPr>
          <w:rStyle w:val="1"/>
        </w:rPr>
      </w:pPr>
      <w:r>
        <w:rPr>
          <w:rStyle w:val="1"/>
        </w:rPr>
        <w:t xml:space="preserve">Euskaraz egindako testamentuak. Nafarrek euskaraz egin dezakete testamentua. Testamentua notarioaren aurrean egiten bada eta horrek ez badaki euskaraz, beharrezkoa izanen da testamentugileak aukeraturiko bi interpreteren esku-hartzea, horiek testamentugilearen xedapena gaztelaniara itzul dezaten; testamentua bi hizkuntzotan idatziko da, Notariotzaren Erregelamenduak ezartzen duenarekin bat etorriz.</w:t>
      </w:r>
    </w:p>
    <w:p>
      <w:pPr>
        <w:pStyle w:val="0"/>
        <w:suppressAutoHyphens w:val="false"/>
        <w:rPr>
          <w:rStyle w:val="1"/>
        </w:rPr>
      </w:pPr>
      <w:r>
        <w:rPr>
          <w:rStyle w:val="1"/>
        </w:rPr>
        <w:t xml:space="preserve">193. LEGEA</w:t>
      </w:r>
    </w:p>
    <w:p>
      <w:pPr>
        <w:pStyle w:val="0"/>
        <w:suppressAutoHyphens w:val="false"/>
      </w:pPr>
      <w:r>
        <w:rPr>
          <w:rStyle w:val="1"/>
        </w:rPr>
        <w:t xml:space="preserve">Beste testamentu batzuk. Konpilazio honetan bildutako espezialitateak ezertan eragotzi gabe, Kode Zibilean honako testamentu hauei buruz dauden xedapenak aplikatuko dira Nafarroan: izurritean egiletsitako testamentua, testamentu militarrak eta itsas testamentuak, eta atzerrian egindako testamentua.</w:t>
        <w:br w:type="column"/>
      </w:r>
    </w:p>
    <w:p>
      <w:pPr>
        <w:pStyle w:val="0"/>
        <w:suppressAutoHyphens w:val="false"/>
        <w:rPr>
          <w:rStyle w:val="1"/>
        </w:rPr>
      </w:pPr>
      <w:r>
        <w:rPr>
          <w:rStyle w:val="1"/>
        </w:rPr>
        <w:t xml:space="preserve">198. LEGEA</w:t>
      </w:r>
    </w:p>
    <w:p>
      <w:pPr>
        <w:pStyle w:val="0"/>
        <w:suppressAutoHyphens w:val="false"/>
        <w:rPr>
          <w:rStyle w:val="1"/>
        </w:rPr>
      </w:pPr>
      <w:r>
        <w:rPr>
          <w:rStyle w:val="1"/>
        </w:rPr>
        <w:t xml:space="preserve">Egiaztaraztea. Bost urteko epean, testamentugilearen heriotza-datatik zenbatuta, testamentuko memoriak aurkeztu beharko dira horiek egiaztarazi eta protokolizatzeko; hori egin gabe, eragingabe geratuko dira. Bi pertsonak edo gehiagok batera egiletsitako memorietan, horietatik azkena hiltzen denetik hasita zenbatuko da epe hori, salbu eta testamentuan edo memorian bertan bestelakoa ordenatu denean.</w:t>
      </w:r>
    </w:p>
    <w:p>
      <w:pPr>
        <w:pStyle w:val="0"/>
        <w:suppressAutoHyphens w:val="false"/>
        <w:rPr>
          <w:rStyle w:val="1"/>
        </w:rPr>
      </w:pPr>
      <w:r>
        <w:rPr>
          <w:rStyle w:val="1"/>
        </w:rPr>
        <w:t xml:space="preserve">Protokolizatzea. Memoriak protokolizatzeko, notariotzari buruzko legerian ezarritako izapideak bete beharko dira. Memoriak atzerrian egiletsi badira, horiek protokolizatzeko eginbideak Espainiako kontsularen nahiz kontsulordearen aurrean gauzatu ahal izanen dira.</w:t>
      </w:r>
    </w:p>
    <w:p>
      <w:pPr>
        <w:pStyle w:val="0"/>
        <w:suppressAutoHyphens w:val="false"/>
        <w:rPr>
          <w:rStyle w:val="1"/>
        </w:rPr>
      </w:pPr>
      <w:r>
        <w:rPr>
          <w:rStyle w:val="1"/>
        </w:rPr>
        <w:t xml:space="preserve">199. LEGEA</w:t>
      </w:r>
    </w:p>
    <w:p>
      <w:pPr>
        <w:pStyle w:val="0"/>
        <w:suppressAutoHyphens w:val="false"/>
        <w:rPr>
          <w:rStyle w:val="1"/>
        </w:rPr>
      </w:pPr>
      <w:r>
        <w:rPr>
          <w:rStyle w:val="1"/>
        </w:rPr>
        <w:t xml:space="preserve">Kontzeptua. Ermandadekoa da bi pertsonak edo gehiagok agerkai berean egindako testamentua.</w:t>
      </w:r>
    </w:p>
    <w:p>
      <w:pPr>
        <w:pStyle w:val="0"/>
        <w:suppressAutoHyphens w:val="false"/>
        <w:rPr>
          <w:rStyle w:val="1"/>
        </w:rPr>
      </w:pPr>
      <w:r>
        <w:rPr>
          <w:rStyle w:val="1"/>
        </w:rPr>
        <w:t xml:space="preserve">Erak. Forma olografoa salbu, konpilazio honetan onarturiko formetatik edozein izan dezake ermandadeko testamentuak, baldin eta forma horietako bakoitzari buruz ezarritako betekizun guztiak betetzen badira.</w:t>
      </w:r>
    </w:p>
    <w:p>
      <w:pPr>
        <w:pStyle w:val="0"/>
        <w:suppressAutoHyphens w:val="false"/>
        <w:rPr>
          <w:rStyle w:val="1"/>
        </w:rPr>
      </w:pPr>
      <w:r>
        <w:rPr>
          <w:rStyle w:val="1"/>
        </w:rPr>
        <w:t xml:space="preserve">189. legean xedatutakoaren ondorioetarako, nahiko da egileetatik batek bakarrik betetzea hur-hurreko heriotza-arriskuaren baldintza.</w:t>
      </w:r>
    </w:p>
    <w:p>
      <w:pPr>
        <w:pStyle w:val="0"/>
        <w:suppressAutoHyphens w:val="false"/>
        <w:rPr>
          <w:rStyle w:val="1"/>
        </w:rPr>
      </w:pPr>
      <w:r>
        <w:rPr>
          <w:rStyle w:val="1"/>
        </w:rPr>
        <w:t xml:space="preserve">Lege pertsonala. Nafarrek ermandadeko testamentua egilets dezakete Nafarroan nahiz Nafarroatik kanpo, Espainian zein atzerrian. Nafarroatik kanpo egilesten denean, Estatuaren arau orokorrekin bat aplika daitekeen legeak ezartzen dituen formak ere erabili ahal izanen dira.</w:t>
      </w:r>
    </w:p>
    <w:p>
      <w:pPr>
        <w:pStyle w:val="0"/>
        <w:suppressAutoHyphens w:val="false"/>
        <w:rPr>
          <w:rStyle w:val="1"/>
        </w:rPr>
      </w:pPr>
      <w:r>
        <w:rPr>
          <w:rStyle w:val="1"/>
        </w:rPr>
        <w:t xml:space="preserve">200. LEGEA</w:t>
      </w:r>
    </w:p>
    <w:p>
      <w:pPr>
        <w:pStyle w:val="0"/>
        <w:suppressAutoHyphens w:val="false"/>
        <w:rPr>
          <w:rStyle w:val="1"/>
        </w:rPr>
      </w:pPr>
      <w:r>
        <w:rPr>
          <w:rStyle w:val="1"/>
        </w:rPr>
        <w:t xml:space="preserve">Eragingabetasuna. Ermandadeko testamentua eragingabea izanen da bere xedapen guztietan, honako kasu hauetan:</w:t>
      </w:r>
    </w:p>
    <w:p>
      <w:pPr>
        <w:pStyle w:val="0"/>
        <w:suppressAutoHyphens w:val="false"/>
        <w:rPr>
          <w:rStyle w:val="1"/>
        </w:rPr>
      </w:pPr>
      <w:r>
        <w:rPr>
          <w:rStyle w:val="1"/>
        </w:rPr>
        <w:t xml:space="preserve">1. Ezkontideek egiletsi badute, ezkondu baino lehen bikote egonkorra osatuta zein ez, eta legez banantzen badira, dibortziatzen badira edo ezkontza deuseza bada. Demanda judizialaren aurkezpen hutsak eragingabetasuna sorraraziko du, ondoren adiskidetu ezean.</w:t>
      </w:r>
    </w:p>
    <w:p>
      <w:pPr>
        <w:pStyle w:val="0"/>
        <w:suppressAutoHyphens w:val="false"/>
        <w:rPr>
          <w:rStyle w:val="1"/>
        </w:rPr>
      </w:pPr>
      <w:r>
        <w:rPr>
          <w:rStyle w:val="1"/>
        </w:rPr>
        <w:t xml:space="preserve">2. Bikote egonkorra osatzen duten bi pertsonak egiletsi badute, bikote egonkorra osatu baino lehen egiletsi ere, eta bikote egonkorra azkentzen bada kideak bizirik daudela; azkentze hori modu sinesgarrian agertu beharko da, eta azkentzearen arrazoia ezin da izan bikotekide horien arteko ezkontza, kasu horretan aurreko apartatuan xedatutakoa aplikatuko bailitzateke.</w:t>
      </w:r>
    </w:p>
    <w:p>
      <w:pPr>
        <w:pStyle w:val="0"/>
        <w:suppressAutoHyphens w:val="false"/>
        <w:rPr>
          <w:rStyle w:val="1"/>
        </w:rPr>
      </w:pPr>
      <w:r>
        <w:rPr>
          <w:rStyle w:val="1"/>
        </w:rPr>
        <w:t xml:space="preserve">201. LEGEA</w:t>
      </w:r>
    </w:p>
    <w:p>
      <w:pPr>
        <w:pStyle w:val="0"/>
        <w:suppressAutoHyphens w:val="false"/>
        <w:rPr>
          <w:rStyle w:val="1"/>
        </w:rPr>
      </w:pPr>
      <w:r>
        <w:rPr>
          <w:rStyle w:val="1"/>
        </w:rPr>
        <w:t xml:space="preserve">a) Egilesle guztiak bizirik daudela errebokatzea. Egilesle guztiak bizirik daudela, ermandadeko testamentua errebokatu ahal izanen dute:</w:t>
      </w:r>
    </w:p>
    <w:p>
      <w:pPr>
        <w:pStyle w:val="0"/>
        <w:suppressAutoHyphens w:val="false"/>
        <w:rPr>
          <w:rStyle w:val="1"/>
        </w:rPr>
      </w:pPr>
      <w:r>
        <w:rPr>
          <w:rStyle w:val="1"/>
        </w:rPr>
        <w:t xml:space="preserve">1. Horiek guztiek batera.</w:t>
      </w:r>
    </w:p>
    <w:p>
      <w:pPr>
        <w:pStyle w:val="0"/>
        <w:suppressAutoHyphens w:val="false"/>
        <w:rPr>
          <w:rStyle w:val="1"/>
        </w:rPr>
      </w:pPr>
      <w:r>
        <w:rPr>
          <w:rStyle w:val="1"/>
        </w:rPr>
        <w:t xml:space="preserve">2. Horietatik edonork bere aldetik; kasu horretan, errebokatzeak ez du ondoriorik izanen, gainerakoek horren berri izan dutela modu modu sinesgarrian agerrarazi arte.</w:t>
      </w:r>
    </w:p>
    <w:p>
      <w:pPr>
        <w:pStyle w:val="0"/>
        <w:suppressAutoHyphens w:val="false"/>
        <w:rPr>
          <w:rStyle w:val="1"/>
        </w:rPr>
      </w:pPr>
      <w:r>
        <w:rPr>
          <w:rStyle w:val="1"/>
        </w:rPr>
        <w:t xml:space="preserve">Norbaiti errebokatzearen berri eman behar bazaio eta non den jakiterik ez badago, jakinarazpena ediktuen bitartez egin ahal izanen da; horretarako, aldez aurretik egoera hori justifikatu beharko da, notarioak emandako nabaritasun-aktaren bidez. Ediktuok argitaratu beharko dira Estatuko Aldizkari Ofizialean, probintziako aldizkarian eta azken helbide ezaguna izan duen tokian gehien saltzen diren egunkarietatik batean.</w:t>
      </w:r>
    </w:p>
    <w:p>
      <w:pPr>
        <w:pStyle w:val="0"/>
        <w:suppressAutoHyphens w:val="false"/>
        <w:rPr>
          <w:rStyle w:val="1"/>
        </w:rPr>
      </w:pPr>
      <w:r>
        <w:rPr>
          <w:rStyle w:val="1"/>
        </w:rPr>
        <w:t xml:space="preserve">Bi kasuetan, errebokatzeak eraginik gabe utziko ditu testamentuan jasotako xedapen guzti-guztiak, horretan bestelakoa ezarri denean izan ezik.</w:t>
      </w:r>
    </w:p>
    <w:p>
      <w:pPr>
        <w:pStyle w:val="0"/>
        <w:suppressAutoHyphens w:val="false"/>
        <w:rPr>
          <w:rStyle w:val="1"/>
        </w:rPr>
      </w:pPr>
      <w:r>
        <w:rPr>
          <w:rStyle w:val="1"/>
        </w:rPr>
        <w:t xml:space="preserve">Lege honetan eta aurrekoan xedaturikoa aplikatuko da, nahiz eta egilesleetako batek edo guztiek forudunaren izaera galdu.</w:t>
      </w:r>
    </w:p>
    <w:p>
      <w:pPr>
        <w:pStyle w:val="0"/>
        <w:suppressAutoHyphens w:val="false"/>
        <w:rPr>
          <w:rStyle w:val="1"/>
        </w:rPr>
      </w:pPr>
      <w:r>
        <w:rPr>
          <w:rStyle w:val="1"/>
        </w:rPr>
        <w:t xml:space="preserve">202. LEGEA.</w:t>
      </w:r>
    </w:p>
    <w:p>
      <w:pPr>
        <w:pStyle w:val="0"/>
        <w:suppressAutoHyphens w:val="false"/>
        <w:rPr>
          <w:rStyle w:val="1"/>
        </w:rPr>
      </w:pPr>
      <w:r>
        <w:rPr>
          <w:rStyle w:val="1"/>
        </w:rPr>
        <w:t xml:space="preserve">b) Baten bat hiltzen denean errebokatzea. Baterako testamentugileetako bat hilez gero, ermandadeko testamentua errebokaezina izanen da.</w:t>
      </w:r>
    </w:p>
    <w:p>
      <w:pPr>
        <w:pStyle w:val="0"/>
        <w:suppressAutoHyphens w:val="false"/>
        <w:rPr>
          <w:rStyle w:val="1"/>
        </w:rPr>
      </w:pPr>
      <w:r>
        <w:rPr>
          <w:rStyle w:val="1"/>
        </w:rPr>
        <w:t xml:space="preserve">Dena den, bizirik dirauenak errebokatu eta berriro ordenatu ahal izanen du:</w:t>
      </w:r>
    </w:p>
    <w:p>
      <w:pPr>
        <w:pStyle w:val="0"/>
        <w:suppressAutoHyphens w:val="false"/>
        <w:rPr>
          <w:rStyle w:val="1"/>
        </w:rPr>
      </w:pPr>
      <w:r>
        <w:rPr>
          <w:rStyle w:val="1"/>
        </w:rPr>
        <w:t xml:space="preserve">1. Testamentuan bertan hori ezarri bada.</w:t>
      </w:r>
    </w:p>
    <w:p>
      <w:pPr>
        <w:pStyle w:val="0"/>
        <w:suppressAutoHyphens w:val="false"/>
        <w:rPr>
          <w:rStyle w:val="1"/>
        </w:rPr>
      </w:pPr>
      <w:r>
        <w:rPr>
          <w:rStyle w:val="1"/>
        </w:rPr>
        <w:t xml:space="preserve">2. Edozein kasutan, ondorengoa izateko ezgai suertatu edo aurrez hil denaren mesederako egindako xedapenak, ordezpena edo kasuan-kasuan izan beharreko ordezkaritza- eta gehiagotze-eskubideak ezertan eragotzi gabe.</w:t>
      </w:r>
    </w:p>
    <w:p>
      <w:pPr>
        <w:pStyle w:val="0"/>
        <w:suppressAutoHyphens w:val="false"/>
        <w:rPr>
          <w:rStyle w:val="1"/>
        </w:rPr>
      </w:pPr>
      <w:r>
        <w:rPr>
          <w:rStyle w:val="1"/>
        </w:rPr>
        <w:t xml:space="preserve">3. Edozein kontzeptutan testamentugile batek bere jarauntsiaren gainean ezarritako xedapen guztiak, horien arrazoia edo baldintza beste testamentugileak egindako xedapena ez bada, xedapen horiek elkarren edo hirugarren baten aldekoak diren kontuan hartu gabe.</w:t>
      </w:r>
    </w:p>
    <w:p>
      <w:pPr>
        <w:pStyle w:val="0"/>
        <w:suppressAutoHyphens w:val="false"/>
        <w:rPr>
          <w:rStyle w:val="1"/>
        </w:rPr>
      </w:pPr>
      <w:r>
        <w:rPr>
          <w:rStyle w:val="1"/>
        </w:rPr>
        <w:t xml:space="preserve">c) Testamentua egiteko gaitasunik ez dagoenean errebokatzea. Testamentugileetatik bat testamentua egiteko ezgauza bada, ermandadeko testamentua errebokaezina izanen da. Hala ere, gainerako testamentugileek errebokatu ahal izanen dute, testamentuan aurreikusi bada testamentua egiteko gai direnek hori errebokatzea eta, betiere, aurreko apartatuko 2. eta 3. zenbakietan aipatzen diren xedapenei dagokienez.</w:t>
      </w:r>
    </w:p>
    <w:p>
      <w:pPr>
        <w:pStyle w:val="0"/>
        <w:suppressAutoHyphens w:val="false"/>
        <w:rPr>
          <w:rStyle w:val="1"/>
        </w:rPr>
      </w:pPr>
      <w:r>
        <w:rPr>
          <w:rStyle w:val="1"/>
        </w:rPr>
        <w:t xml:space="preserve">Halaber, lege honetan xedaturikoa aplikatuko da, nahiz eta egileetatik batek edo guztiek forudunaren izaera galdu.</w:t>
      </w:r>
    </w:p>
    <w:p>
      <w:pPr>
        <w:pStyle w:val="0"/>
        <w:suppressAutoHyphens w:val="false"/>
        <w:rPr>
          <w:rStyle w:val="1"/>
        </w:rPr>
      </w:pPr>
      <w:r>
        <w:rPr>
          <w:rStyle w:val="1"/>
        </w:rPr>
        <w:t xml:space="preserve">204. LEGEA</w:t>
      </w:r>
    </w:p>
    <w:p>
      <w:pPr>
        <w:pStyle w:val="0"/>
        <w:suppressAutoHyphens w:val="false"/>
        <w:rPr>
          <w:rStyle w:val="1"/>
        </w:rPr>
      </w:pPr>
      <w:r>
        <w:rPr>
          <w:rStyle w:val="1"/>
        </w:rPr>
        <w:t xml:space="preserve">b) Dohainik. Testamentugileetako batek ere ezin ditu bere ondasunak dohainik xedatu, ondoko kasuetan izan ezik:</w:t>
      </w:r>
    </w:p>
    <w:p>
      <w:pPr>
        <w:pStyle w:val="0"/>
        <w:suppressAutoHyphens w:val="false"/>
        <w:rPr>
          <w:rStyle w:val="1"/>
        </w:rPr>
      </w:pPr>
      <w:r>
        <w:rPr>
          <w:rStyle w:val="1"/>
        </w:rPr>
        <w:t xml:space="preserve">1. Ermandadeko testamentuan bestelakoa ezarri denean.</w:t>
      </w:r>
    </w:p>
    <w:p>
      <w:pPr>
        <w:pStyle w:val="0"/>
        <w:suppressAutoHyphens w:val="false"/>
        <w:rPr>
          <w:rStyle w:val="1"/>
        </w:rPr>
      </w:pPr>
      <w:r>
        <w:rPr>
          <w:rStyle w:val="1"/>
        </w:rPr>
        <w:t xml:space="preserve">2. Xedapena egiten duenean gainerako testamentugile guztien adostasunarekin.</w:t>
      </w:r>
    </w:p>
    <w:p>
      <w:pPr>
        <w:pStyle w:val="0"/>
        <w:suppressAutoHyphens w:val="false"/>
        <w:rPr>
          <w:rStyle w:val="1"/>
        </w:rPr>
      </w:pPr>
      <w:r>
        <w:rPr>
          <w:rStyle w:val="1"/>
        </w:rPr>
        <w:t xml:space="preserve">3. Ondasunon xedapena testamentu bidez egin denean, baldin eta xedapen horren kausa edo baldintza ez bada izan beste testamentugile batek ezarritakoa.</w:t>
      </w:r>
    </w:p>
    <w:p>
      <w:pPr>
        <w:pStyle w:val="0"/>
        <w:suppressAutoHyphens w:val="false"/>
        <w:rPr>
          <w:rStyle w:val="1"/>
        </w:rPr>
      </w:pPr>
      <w:r>
        <w:rPr>
          <w:rStyle w:val="1"/>
        </w:rPr>
        <w:t xml:space="preserve">4. Testamentua egiletsi ondoren desgaitasunari edo mendekotasunari buruzko aitorpena jaso duten ondorengo edo aurreko ahaideen bizi beharrak diruz laguntzeko xedapenak direnean.</w:t>
      </w:r>
    </w:p>
    <w:p>
      <w:pPr>
        <w:pStyle w:val="0"/>
        <w:suppressAutoHyphens w:val="false"/>
        <w:rPr>
          <w:rStyle w:val="1"/>
        </w:rPr>
      </w:pPr>
      <w:r>
        <w:rPr>
          <w:rStyle w:val="1"/>
        </w:rPr>
        <w:t xml:space="preserve">206. LEGEA</w:t>
      </w:r>
    </w:p>
    <w:p>
      <w:pPr>
        <w:pStyle w:val="0"/>
        <w:suppressAutoHyphens w:val="false"/>
        <w:rPr>
          <w:rStyle w:val="1"/>
        </w:rPr>
      </w:pPr>
      <w:r>
        <w:rPr>
          <w:rStyle w:val="1"/>
        </w:rPr>
        <w:t xml:space="preserve">Deuseztasuna. Deusezak dira testamentuak eta gainerako mortis causa xedapenak, horiek egilestean ez badira bete legeak agindutako baldintzak.</w:t>
      </w:r>
    </w:p>
    <w:p>
      <w:pPr>
        <w:pStyle w:val="0"/>
        <w:suppressAutoHyphens w:val="false"/>
        <w:rPr>
          <w:rStyle w:val="1"/>
        </w:rPr>
      </w:pPr>
      <w:r>
        <w:rPr>
          <w:rStyle w:val="1"/>
        </w:rPr>
        <w:t xml:space="preserve">Hala ere, testamentuaren ordua ez adierazteak ez du berekin ekarriko testamentua deuseztatzea, testamentugileak ez badu besterik egiletsi egun berean.</w:t>
      </w:r>
    </w:p>
    <w:p>
      <w:pPr>
        <w:pStyle w:val="0"/>
        <w:suppressAutoHyphens w:val="false"/>
        <w:rPr>
          <w:rStyle w:val="1"/>
        </w:rPr>
      </w:pPr>
      <w:r>
        <w:rPr>
          <w:rStyle w:val="1"/>
        </w:rPr>
        <w:t xml:space="preserve">210. LEGEA</w:t>
      </w:r>
    </w:p>
    <w:p>
      <w:pPr>
        <w:pStyle w:val="0"/>
        <w:suppressAutoHyphens w:val="false"/>
        <w:rPr>
          <w:rStyle w:val="1"/>
        </w:rPr>
      </w:pPr>
      <w:r>
        <w:rPr>
          <w:rStyle w:val="1"/>
        </w:rPr>
        <w:t xml:space="preserve">c) Errebokatzea, geroko testamentu, itun, mortis causa dohaintza edo beste xedatze-egintza batzuen bidez. Testamentua zuzenbide osoz errebokatu dela ulertuko da, horren ondoren beste testamentu edo oinordetza-itun baliozko bat egiten bada, salbu eta horietan xedatu denean testamentuak oso-osorik edo zati batez indarrean irautea.</w:t>
      </w:r>
    </w:p>
    <w:p>
      <w:pPr>
        <w:pStyle w:val="0"/>
        <w:suppressAutoHyphens w:val="false"/>
        <w:rPr>
          <w:rStyle w:val="1"/>
        </w:rPr>
      </w:pPr>
      <w:r>
        <w:rPr>
          <w:rStyle w:val="1"/>
        </w:rPr>
        <w:t xml:space="preserve">Mortis causa dohaintza, kodizilo eta testamentu-memoriek testamentuaren xedapenak errebokatzen dituzte, baina bateraezinak diren neurrian bakarrik.</w:t>
      </w:r>
    </w:p>
    <w:p>
      <w:pPr>
        <w:pStyle w:val="0"/>
        <w:suppressAutoHyphens w:val="false"/>
        <w:rPr>
          <w:rStyle w:val="1"/>
        </w:rPr>
      </w:pPr>
      <w:r>
        <w:rPr>
          <w:rStyle w:val="1"/>
        </w:rPr>
        <w:t xml:space="preserve">213. LEGEA</w:t>
      </w:r>
    </w:p>
    <w:p>
      <w:pPr>
        <w:pStyle w:val="0"/>
        <w:suppressAutoHyphens w:val="false"/>
        <w:rPr>
          <w:rStyle w:val="1"/>
        </w:rPr>
      </w:pPr>
      <w:r>
        <w:rPr>
          <w:rStyle w:val="1"/>
        </w:rPr>
        <w:t xml:space="preserve">Testamentu eta memoriak bestelakotzea. Testamentuaren baliogabetasunak berekin dakar horretan oinarria duten testamentu-memoriena ere. Testamentuaren baliogabetasuna gorabehera, horri lotuta egilesten diren testamentu-memoriek testamentu olografoen balioa izanen dute, horietan beharrezkoak diren baldintzak betetzen badituzte.</w:t>
      </w:r>
    </w:p>
    <w:p>
      <w:pPr>
        <w:pStyle w:val="0"/>
        <w:suppressAutoHyphens w:val="false"/>
        <w:rPr>
          <w:rStyle w:val="1"/>
        </w:rPr>
      </w:pPr>
      <w:r>
        <w:rPr>
          <w:rStyle w:val="1"/>
        </w:rPr>
        <w:t xml:space="preserve">214. LEGEA</w:t>
      </w:r>
    </w:p>
    <w:p>
      <w:pPr>
        <w:pStyle w:val="0"/>
        <w:suppressAutoHyphens w:val="false"/>
        <w:rPr>
          <w:rStyle w:val="1"/>
        </w:rPr>
      </w:pPr>
      <w:r>
        <w:rPr>
          <w:rStyle w:val="1"/>
        </w:rPr>
        <w:t xml:space="preserve">Mortis causa dohaintzen errebokatzea eta eragingabetasuna. Mortis causa dohaintzen errebokatzeari eta eragingabetasunari dagokienez, 169. eta 170. legeetan ezarritakoa beteko da.</w:t>
      </w:r>
    </w:p>
    <w:p>
      <w:pPr>
        <w:pStyle w:val="0"/>
        <w:suppressAutoHyphens w:val="false"/>
        <w:rPr>
          <w:rStyle w:val="1"/>
        </w:rPr>
      </w:pPr>
      <w:r>
        <w:rPr>
          <w:rStyle w:val="1"/>
        </w:rPr>
        <w:t xml:space="preserve">215. LEGEA</w:t>
      </w:r>
    </w:p>
    <w:p>
      <w:pPr>
        <w:pStyle w:val="0"/>
        <w:suppressAutoHyphens w:val="false"/>
        <w:rPr>
          <w:rStyle w:val="1"/>
        </w:rPr>
      </w:pPr>
      <w:r>
        <w:rPr>
          <w:rStyle w:val="1"/>
        </w:rPr>
        <w:t xml:space="preserve">Nahitaezko ez izatea. Oinordetza-ituna eta testamentua baliozkoak izanen dira, nahiz eta horietan jaraunsle izendapenik jaso ez, edo horrek ondasun guztiak hartu ez. Testamentua eragingarria izanen da, orobat, 152., 153. eta 154. legeetan xedatutakoarekin bat izendatutakoa jaraunsle izateko gai izan ala ez, edo horrek jarauntsia onartu ez arren. Oinordetza-itunei dagokienez, 207. legean xedaturikoa beteko da.</w:t>
      </w:r>
    </w:p>
    <w:p>
      <w:pPr>
        <w:pStyle w:val="0"/>
        <w:suppressAutoHyphens w:val="false"/>
        <w:rPr>
          <w:rStyle w:val="1"/>
        </w:rPr>
      </w:pPr>
      <w:r>
        <w:rPr>
          <w:rStyle w:val="1"/>
        </w:rPr>
        <w:t xml:space="preserve">222. LEGEA</w:t>
      </w:r>
    </w:p>
    <w:p>
      <w:pPr>
        <w:pStyle w:val="0"/>
        <w:suppressAutoHyphens w:val="false"/>
        <w:rPr>
          <w:rStyle w:val="1"/>
        </w:rPr>
      </w:pPr>
      <w:r>
        <w:rPr>
          <w:rStyle w:val="1"/>
        </w:rPr>
        <w:t xml:space="preserve">Kontzeptua eta ondorioak. Xedatzaileak ordezpen bat edo batzuk ezar ditzake deitua izan dena bera edo ordezkoak xedatzailea baino lehen hiltzen direnerako, edota horiek eskuzabaltasuna onartu nahi ez edo onartu ezin dutenerako.</w:t>
      </w:r>
    </w:p>
    <w:p>
      <w:pPr>
        <w:pStyle w:val="0"/>
        <w:suppressAutoHyphens w:val="false"/>
        <w:rPr>
          <w:rStyle w:val="1"/>
        </w:rPr>
      </w:pPr>
      <w:r>
        <w:rPr>
          <w:rStyle w:val="1"/>
        </w:rPr>
        <w:t xml:space="preserve">Ordezpena egiteko kasua adierazten ez bada, ordezpen horrek aurreko paragrafoan aipatutako hirurak bilduko ditu, ez bada kontrakoa adierazten espresuki xedapen baten bidez.</w:t>
      </w:r>
    </w:p>
    <w:p>
      <w:pPr>
        <w:pStyle w:val="0"/>
        <w:suppressAutoHyphens w:val="false"/>
        <w:rPr>
          <w:rStyle w:val="1"/>
        </w:rPr>
      </w:pPr>
      <w:r>
        <w:rPr>
          <w:rStyle w:val="1"/>
        </w:rPr>
        <w:t xml:space="preserve">Bat baino gehiago izan daitezke bakar baten ordezko, edo bat bakarra izan daiteke zenbaiten ordezko, edo deituak izan direnak euren artean izan daitezke elkarren ordezko.</w:t>
      </w:r>
    </w:p>
    <w:p>
      <w:pPr>
        <w:pStyle w:val="0"/>
        <w:suppressAutoHyphens w:val="false"/>
        <w:rPr>
          <w:rStyle w:val="1"/>
        </w:rPr>
      </w:pPr>
      <w:r>
        <w:rPr>
          <w:rStyle w:val="1"/>
        </w:rPr>
        <w:t xml:space="preserve">Zati desberdinetara deituak izan direnak elkarren ordezko badira ordezpenean zatiei buruzko aipamenik egin gabe, orduan, izendapenean ezarritakoen proportziozko zatiak dagozkie ordezko gisa.</w:t>
      </w:r>
    </w:p>
    <w:p>
      <w:pPr>
        <w:pStyle w:val="0"/>
        <w:suppressAutoHyphens w:val="false"/>
        <w:rPr>
          <w:rStyle w:val="1"/>
        </w:rPr>
      </w:pPr>
      <w:r>
        <w:rPr>
          <w:rStyle w:val="1"/>
        </w:rPr>
        <w:t xml:space="preserve">Bi pertsonari eskuzabaltasun berberera deitzen bazaie batera, eta horietatik batek bestea ordezten badu, horren ordezkoari bi zatietara deitu zaiola ulertuko da.</w:t>
      </w:r>
    </w:p>
    <w:p>
      <w:pPr>
        <w:pStyle w:val="0"/>
        <w:suppressAutoHyphens w:val="false"/>
        <w:rPr>
          <w:rStyle w:val="1"/>
        </w:rPr>
      </w:pPr>
      <w:r>
        <w:rPr>
          <w:rStyle w:val="1"/>
        </w:rPr>
        <w:t xml:space="preserve">223. LEGEA</w:t>
      </w:r>
    </w:p>
    <w:p>
      <w:pPr>
        <w:pStyle w:val="0"/>
        <w:suppressAutoHyphens w:val="false"/>
      </w:pPr>
      <w:r>
        <w:rPr>
          <w:rStyle w:val="1"/>
        </w:rPr>
        <w:t xml:space="preserve">Kontzeptua. Xedatzaileak ordenatu dezake fideikomisodun bati edo batzuei ondoz ondo eskualdatzeko, berak zehazturiko epe eta forman, berarengandik fiduziarioak eskuratu dituen ondasunak.</w:t>
        <w:br w:type="column"/>
      </w:r>
    </w:p>
    <w:p>
      <w:pPr>
        <w:pStyle w:val="0"/>
        <w:suppressAutoHyphens w:val="false"/>
        <w:rPr>
          <w:rStyle w:val="1"/>
        </w:rPr>
      </w:pPr>
      <w:r>
        <w:rPr>
          <w:rStyle w:val="1"/>
        </w:rPr>
        <w:t xml:space="preserve">224. LEGEA</w:t>
      </w:r>
    </w:p>
    <w:p>
      <w:pPr>
        <w:pStyle w:val="0"/>
        <w:suppressAutoHyphens w:val="false"/>
        <w:rPr>
          <w:rStyle w:val="1"/>
        </w:rPr>
      </w:pPr>
      <w:r>
        <w:rPr>
          <w:rStyle w:val="1"/>
        </w:rPr>
        <w:t xml:space="preserve">Muga. Ez dago kopuruaren inguruko mugarik ondoz ondoko fideikomisodunak izendatzeko, hori egiten bada lehenengo fiduziarioak ondasunak eskuratzen dituen unean bizirik edo, gutxienez, ernaldurik dauden pertsonen mesederako. Ordezpenak egin badira une horretan izaterik ez duten pertsonen mesederako, ordezpenok ezin dute laugarren deia gainditu; muga hori gainditzen duten neurrian, ulertuko da horiek ez direla egin.</w:t>
      </w:r>
    </w:p>
    <w:p>
      <w:pPr>
        <w:pStyle w:val="0"/>
        <w:suppressAutoHyphens w:val="false"/>
        <w:rPr>
          <w:rStyle w:val="1"/>
        </w:rPr>
      </w:pPr>
      <w:r>
        <w:rPr>
          <w:rStyle w:val="1"/>
        </w:rPr>
        <w:t xml:space="preserve">227. LEGEA</w:t>
      </w:r>
    </w:p>
    <w:p>
      <w:pPr>
        <w:pStyle w:val="0"/>
        <w:suppressAutoHyphens w:val="false"/>
        <w:rPr>
          <w:rStyle w:val="1"/>
        </w:rPr>
      </w:pPr>
      <w:r>
        <w:rPr>
          <w:rStyle w:val="1"/>
        </w:rPr>
        <w:t xml:space="preserve">Ordezpen pupilarra eta kuasipupilarra. Fideikomisozko ordezpentzat hartuko dira aurreko batek bere ondorengoari utzitako ondasunen gain xedatzen dituenak, ondorengoa 14 urte bete aurretik hiltzen denerako edo, haren gaitasuna judizialki aldatuta, horrek baliozko testamenturik egin ez duenerako.</w:t>
      </w:r>
    </w:p>
    <w:p>
      <w:pPr>
        <w:pStyle w:val="0"/>
        <w:suppressAutoHyphens w:val="false"/>
        <w:rPr>
          <w:rStyle w:val="1"/>
        </w:rPr>
      </w:pPr>
      <w:r>
        <w:rPr>
          <w:rStyle w:val="1"/>
        </w:rPr>
        <w:t xml:space="preserve">230. LEGEA</w:t>
      </w:r>
    </w:p>
    <w:p>
      <w:pPr>
        <w:pStyle w:val="0"/>
        <w:suppressAutoHyphens w:val="false"/>
        <w:rPr>
          <w:rStyle w:val="1"/>
        </w:rPr>
      </w:pPr>
      <w:r>
        <w:rPr>
          <w:rStyle w:val="1"/>
        </w:rPr>
        <w:t xml:space="preserve">Seme-alabak “baldintza gisa” jartzea. Eskuzabaltasun-egintzaren baldintza gisa ezarri bada eskuratzaileak seme-alabak izatea, ulertu behar da baldintzaren xede diren seme-alabok ez direla xedapenean aipatu edo horiei ez zaiela eskuratzeko deirik egin, salbu eta espresuki hala ezarri denean.</w:t>
      </w:r>
    </w:p>
    <w:p>
      <w:pPr>
        <w:pStyle w:val="0"/>
        <w:suppressAutoHyphens w:val="false"/>
        <w:rPr>
          <w:rStyle w:val="1"/>
        </w:rPr>
      </w:pPr>
      <w:r>
        <w:rPr>
          <w:rStyle w:val="1"/>
        </w:rPr>
        <w:t xml:space="preserve">236. LEGEA</w:t>
      </w:r>
    </w:p>
    <w:p>
      <w:pPr>
        <w:pStyle w:val="0"/>
        <w:suppressAutoHyphens w:val="false"/>
        <w:rPr>
          <w:rStyle w:val="1"/>
        </w:rPr>
      </w:pPr>
      <w:r>
        <w:rPr>
          <w:rStyle w:val="1"/>
        </w:rPr>
        <w:t xml:space="preserve">Fiduziarioari baimena ematea, fideikomisodunak aukeratzeko. Xedatzaileak baimena eman diezaioke fiduziarioari berak zehazturiko pertsonen artean fideikomisodun bat edo batzuk libreki aukera ditzan, eta ondasunak hainbana edo zati desberdinetan banatzeko erabakia har dezan. Xedatzaileak baimena eman ezik, fiduziarioak ezin izanen die mugarik ezarri fideikomisodunei, salbu eta halakoak ezarri direnean xedatzaileak zehazturiko beste fideikomisodunen mesederako.</w:t>
      </w:r>
    </w:p>
    <w:p>
      <w:pPr>
        <w:pStyle w:val="0"/>
        <w:suppressAutoHyphens w:val="false"/>
        <w:rPr>
          <w:rStyle w:val="1"/>
        </w:rPr>
      </w:pPr>
      <w:r>
        <w:rPr>
          <w:rStyle w:val="1"/>
        </w:rPr>
        <w:t xml:space="preserve">Fiduziarioak testamentu bidez fideikomisoduna aukeratu badu eta ondasunak banatu baditu, aukeraketa eta banaketa horiek libreki errebokatu ahal izanen ditu. Aukeraketa eta banaketa oinordetza-itunetan edo inter vivos egintzetan eginez gero, errebokaezinak izanen dira; dena den, beste fideikomisodun bat izendatu ahal izanen da, izendatua hil edo ezgaiturik suertatzen bada edo horri uko egiten badio fideikomisoa gauzatu baino lehen.</w:t>
      </w:r>
    </w:p>
    <w:p>
      <w:pPr>
        <w:pStyle w:val="0"/>
        <w:suppressAutoHyphens w:val="false"/>
        <w:rPr>
          <w:rStyle w:val="1"/>
        </w:rPr>
      </w:pPr>
      <w:r>
        <w:rPr>
          <w:rStyle w:val="1"/>
        </w:rPr>
        <w:t xml:space="preserve">Fiduziarioak ez badu ahalmen hori erabiltzen, fideikomisodun guztiak izanen dira halakoak, hainbana. Kasu horretan, eta xedatzaileak ez baditu fideikomisodunen izenak aipatu, haiek izendatzeko, zehaztapena egin ahal izanen da notarioak emandako nabaritasun-aktaren bitartez.</w:t>
      </w:r>
    </w:p>
    <w:p>
      <w:pPr>
        <w:pStyle w:val="0"/>
        <w:suppressAutoHyphens w:val="false"/>
        <w:rPr>
          <w:rStyle w:val="1"/>
        </w:rPr>
      </w:pPr>
      <w:r>
        <w:rPr>
          <w:rStyle w:val="1"/>
        </w:rPr>
        <w:t xml:space="preserve">238. LEGEA</w:t>
      </w:r>
    </w:p>
    <w:p>
      <w:pPr>
        <w:pStyle w:val="0"/>
        <w:suppressAutoHyphens w:val="false"/>
        <w:rPr>
          <w:rStyle w:val="1"/>
        </w:rPr>
      </w:pPr>
      <w:r>
        <w:rPr>
          <w:rStyle w:val="1"/>
        </w:rPr>
        <w:t xml:space="preserve">Fideikomisoa azkentzea. Bestelakoa xedatzen ez bada, fideikomisoa azkendurik geratuko da, eta, ondorenez, fiduziarioa itzulketa-betebeharretik aske egonen da, fideikomisodunak hil edo ezgai suertatzen badira fiduziarioa bizirik dagoela, edota fiduziarioaren mesederako fideikomisoari uko egiten bazaio edo fideikomiso hori lagatzen bada.</w:t>
      </w:r>
    </w:p>
    <w:p>
      <w:pPr>
        <w:pStyle w:val="0"/>
        <w:suppressAutoHyphens w:val="false"/>
        <w:rPr>
          <w:rStyle w:val="1"/>
        </w:rPr>
      </w:pPr>
      <w:r>
        <w:rPr>
          <w:rStyle w:val="1"/>
        </w:rPr>
        <w:t xml:space="preserve">240. LEGEA</w:t>
      </w:r>
    </w:p>
    <w:p>
      <w:pPr>
        <w:pStyle w:val="0"/>
        <w:suppressAutoHyphens w:val="false"/>
        <w:rPr>
          <w:rStyle w:val="1"/>
        </w:rPr>
      </w:pPr>
      <w:r>
        <w:rPr>
          <w:rStyle w:val="1"/>
        </w:rPr>
        <w:t xml:space="preserve">Araubidea. Konpilazio honen borondatezko xedapenik edo lege berezirik izan ezean, kapitulu honetan legatuak arautzen dituzten legeak banakako tituluaren bidezko eskuzabaltasun guztiei aplikatuko zaizkie.</w:t>
      </w:r>
    </w:p>
    <w:p>
      <w:pPr>
        <w:pStyle w:val="0"/>
        <w:suppressAutoHyphens w:val="false"/>
        <w:rPr>
          <w:rStyle w:val="1"/>
        </w:rPr>
      </w:pPr>
      <w:r>
        <w:rPr>
          <w:rStyle w:val="1"/>
        </w:rPr>
        <w:t xml:space="preserve">243. LEGEA</w:t>
      </w:r>
    </w:p>
    <w:p>
      <w:pPr>
        <w:pStyle w:val="0"/>
        <w:suppressAutoHyphens w:val="false"/>
        <w:rPr>
          <w:rStyle w:val="1"/>
        </w:rPr>
      </w:pPr>
      <w:r>
        <w:rPr>
          <w:rStyle w:val="1"/>
        </w:rPr>
        <w:t xml:space="preserve">Edukitza. Legatu-hartzaileak bere kabuz ezin du legatupeko gauzaren edukitza hartu; aitzitik, hori galdatu beharko dio legatuarekin kargaturiko pertsonari edo edukitza entregatzeko ahalmena duenari. Pertsona horiek edukitza berreskuratzeko akzioa erabili ahal izanen dute, legatu-hartzaileak, entrega gertatu baino lehen, legatupeko gauzaren edukitza hartu badu.</w:t>
      </w:r>
    </w:p>
    <w:p>
      <w:pPr>
        <w:pStyle w:val="0"/>
        <w:suppressAutoHyphens w:val="false"/>
        <w:rPr>
          <w:rStyle w:val="1"/>
        </w:rPr>
      </w:pPr>
      <w:r>
        <w:rPr>
          <w:rStyle w:val="1"/>
        </w:rPr>
        <w:t xml:space="preserve">Hala ere, legatu-hartzaileak legatuaren edukitza hartu ahal izanen du:</w:t>
      </w:r>
    </w:p>
    <w:p>
      <w:pPr>
        <w:pStyle w:val="0"/>
        <w:suppressAutoHyphens w:val="false"/>
        <w:rPr>
          <w:rStyle w:val="1"/>
        </w:rPr>
      </w:pPr>
      <w:r>
        <w:rPr>
          <w:rStyle w:val="1"/>
        </w:rPr>
        <w:t xml:space="preserve"> 1. Xedatzaileak horretarako baimena eman duenean.</w:t>
      </w:r>
    </w:p>
    <w:p>
      <w:pPr>
        <w:pStyle w:val="0"/>
        <w:suppressAutoHyphens w:val="false"/>
        <w:rPr>
          <w:rStyle w:val="1"/>
        </w:rPr>
      </w:pPr>
      <w:r>
        <w:rPr>
          <w:rStyle w:val="1"/>
        </w:rPr>
        <w:t xml:space="preserve">2. Jaraunslerik izan ez, eta legatu-hartzailea zati alikuotaren edo gozamen unibertsalaren gainean izendatu denean.</w:t>
      </w:r>
    </w:p>
    <w:p>
      <w:pPr>
        <w:pStyle w:val="0"/>
        <w:suppressAutoHyphens w:val="false"/>
        <w:rPr>
          <w:rStyle w:val="1"/>
        </w:rPr>
      </w:pPr>
      <w:r>
        <w:rPr>
          <w:rStyle w:val="1"/>
        </w:rPr>
        <w:t xml:space="preserve">3. Jarauntsi osoa legatuetan banatuta egonik, legatu-hartzaile guztiak ados daudenean, eta zati alikuotaren gaineko legatu-hartzailerik edo entrega gauzatzeko ahaldunik ez dagoenean; ados jartzen ez badira, legatu-hartzaileek epailearengana jo ahal izanen dute entrega hori eskatzeko.</w:t>
      </w:r>
    </w:p>
    <w:p>
      <w:pPr>
        <w:pStyle w:val="0"/>
        <w:suppressAutoHyphens w:val="false"/>
        <w:rPr>
          <w:rStyle w:val="1"/>
        </w:rPr>
      </w:pPr>
      <w:r>
        <w:rPr>
          <w:rStyle w:val="1"/>
        </w:rPr>
        <w:t xml:space="preserve">245. LEGEA</w:t>
      </w:r>
    </w:p>
    <w:p>
      <w:pPr>
        <w:pStyle w:val="0"/>
        <w:suppressAutoHyphens w:val="false"/>
        <w:rPr>
          <w:rStyle w:val="1"/>
        </w:rPr>
      </w:pPr>
      <w:r>
        <w:rPr>
          <w:rStyle w:val="1"/>
        </w:rPr>
        <w:t xml:space="preserve">Fruituak. Legatu-hartzaileek fruitu nahiz errentak bereganatzen dituzte epaiketan edo epaiketatik kanpo legatuaren entrega galdatu dutenetik. Salbuespenez, legatuek erruki-, ongintza- edo gizarte-xedea badute edo interes orokorra asetzeko helburua, fruitu edo interesak zor izanen dira testamentugilea hiltzen den unetik.</w:t>
      </w:r>
    </w:p>
    <w:p>
      <w:pPr>
        <w:pStyle w:val="0"/>
        <w:suppressAutoHyphens w:val="false"/>
        <w:rPr>
          <w:rStyle w:val="1"/>
        </w:rPr>
      </w:pPr>
      <w:r>
        <w:rPr>
          <w:rStyle w:val="1"/>
        </w:rPr>
        <w:t xml:space="preserve">248. LEGEA</w:t>
      </w:r>
    </w:p>
    <w:p>
      <w:pPr>
        <w:pStyle w:val="0"/>
        <w:suppressAutoHyphens w:val="false"/>
        <w:rPr>
          <w:rStyle w:val="1"/>
        </w:rPr>
      </w:pPr>
      <w:r>
        <w:rPr>
          <w:rStyle w:val="1"/>
        </w:rPr>
        <w:t xml:space="preserve">Hautabidezko legatua. Hautabidezko legatuek eragingarritasun erreala dutenean, legatu-hartzaileari dagokio aukeratzea, eta, eragingarritasun pertsonala dutenean, legatuarekin kargaturiko pertsonari, xedatzailearen borondatea bestelakoa izan ezik.</w:t>
      </w:r>
    </w:p>
    <w:p>
      <w:pPr>
        <w:pStyle w:val="0"/>
        <w:suppressAutoHyphens w:val="false"/>
        <w:rPr>
          <w:rStyle w:val="1"/>
        </w:rPr>
      </w:pPr>
      <w:r>
        <w:rPr>
          <w:rStyle w:val="1"/>
        </w:rPr>
        <w:t xml:space="preserve">249. LEGEA</w:t>
      </w:r>
    </w:p>
    <w:p>
      <w:pPr>
        <w:pStyle w:val="0"/>
        <w:suppressAutoHyphens w:val="false"/>
        <w:rPr>
          <w:rStyle w:val="1"/>
        </w:rPr>
      </w:pPr>
      <w:r>
        <w:rPr>
          <w:rStyle w:val="1"/>
        </w:rPr>
        <w:t xml:space="preserve">Besteren gauzaren gaineko legatua. Besteren gauzaren gaineko legatua edo besteren gauzaren gainean eskubide erreala eratzeko legatua baliozkoa izanen da, bakar-bakarrik, legatu-hartzaileak frogatzen badu xedatzaileak bazekiela gauza besterena zela. Legatua baliozkoa denean, jaraunslea bere betebeharretik libre gelditu ahal izanen da balioa zenbatespen zuzenaren arabera ordainduz.</w:t>
      </w:r>
    </w:p>
    <w:p>
      <w:pPr>
        <w:pStyle w:val="0"/>
        <w:suppressAutoHyphens w:val="false"/>
        <w:rPr>
          <w:rStyle w:val="1"/>
        </w:rPr>
      </w:pPr>
      <w:r>
        <w:rPr>
          <w:rStyle w:val="1"/>
        </w:rPr>
        <w:t xml:space="preserve">250. LEGEA</w:t>
      </w:r>
    </w:p>
    <w:p>
      <w:pPr>
        <w:pStyle w:val="0"/>
        <w:suppressAutoHyphens w:val="false"/>
        <w:rPr>
          <w:rStyle w:val="1"/>
        </w:rPr>
      </w:pPr>
      <w:r>
        <w:rPr>
          <w:rStyle w:val="1"/>
        </w:rPr>
        <w:t xml:space="preserve">Gozamen unibertsalaren gaineko legatua. Aurkako xedapenik izan ezean, gozamen unibertsalaren gaineko legatuak bere barruan hartuko ditu kausatzaileak utzitako ondasun guztiak, 255. legeak baztertutakoak izan ezik.</w:t>
      </w:r>
    </w:p>
    <w:p>
      <w:pPr>
        <w:pStyle w:val="0"/>
        <w:suppressAutoHyphens w:val="false"/>
        <w:rPr>
          <w:rStyle w:val="1"/>
        </w:rPr>
      </w:pPr>
      <w:r>
        <w:rPr>
          <w:rStyle w:val="1"/>
        </w:rPr>
        <w:t xml:space="preserve">255. legeko 5. zenbakian aipaturikoez besteko legatuak, gozamen unibertsalarena osatzen dutenak, horrekin lotuta geratuko dira, eta ondasunok emanen dira eskubide hori azkentzean bakarrik.</w:t>
      </w:r>
    </w:p>
    <w:p>
      <w:pPr>
        <w:pStyle w:val="0"/>
        <w:suppressAutoHyphens w:val="false"/>
        <w:rPr>
          <w:rStyle w:val="1"/>
        </w:rPr>
      </w:pPr>
      <w:r>
        <w:rPr>
          <w:rStyle w:val="1"/>
        </w:rPr>
        <w:t xml:space="preserve">Testamentugileak gozamenduna aska dezake inbentarioa egiteko eta bermea emateko betebeharretatik.</w:t>
      </w:r>
    </w:p>
    <w:p>
      <w:pPr>
        <w:pStyle w:val="0"/>
        <w:suppressAutoHyphens w:val="false"/>
        <w:rPr>
          <w:rStyle w:val="1"/>
        </w:rPr>
      </w:pPr>
      <w:r>
        <w:rPr>
          <w:rStyle w:val="1"/>
        </w:rPr>
        <w:t xml:space="preserve">Gozamendunari xedatze-ahalmenak eman bazaizkio espresuki, ahalmenon erabilerari aplikatuko zaio 239. legean ezarritakoa, eta, jarauntsiko hartzekodunen ordainketari, 318 eta 319. legeetan xedaturikoa.</w:t>
      </w:r>
    </w:p>
    <w:p>
      <w:pPr>
        <w:pStyle w:val="0"/>
        <w:suppressAutoHyphens w:val="false"/>
        <w:rPr>
          <w:rStyle w:val="1"/>
        </w:rPr>
      </w:pPr>
      <w:r>
        <w:rPr>
          <w:rStyle w:val="1"/>
        </w:rPr>
        <w:t xml:space="preserve">252. LEGEA</w:t>
      </w:r>
    </w:p>
    <w:p>
      <w:pPr>
        <w:pStyle w:val="0"/>
        <w:suppressAutoHyphens w:val="false"/>
        <w:rPr>
          <w:rStyle w:val="1"/>
        </w:rPr>
      </w:pPr>
      <w:r>
        <w:rPr>
          <w:rStyle w:val="1"/>
        </w:rPr>
        <w:t xml:space="preserve">Legatua azkentzea. Legatuan eman bada xedatzailearen beraren gauza jakin eta zehatza, legatu hori azkenduko da, haren heriotza-unean gauzaren jabetza beste pertsona batena bada, xedatzailearen borondatezko eskualdatzea dela eta. Hala ere, legatu-hartzaileak gauza kostu bidez eskuratzen badu xedatzaileaz bestelako pertsona batengandik, ulertuko da legatupekoa dela legatu-hartzaileak emandako kontraprestazioaren prezio edo balioa.</w:t>
      </w:r>
    </w:p>
    <w:p>
      <w:pPr>
        <w:pStyle w:val="0"/>
        <w:suppressAutoHyphens w:val="false"/>
        <w:rPr>
          <w:rStyle w:val="1"/>
        </w:rPr>
      </w:pPr>
      <w:r>
        <w:rPr>
          <w:rStyle w:val="1"/>
        </w:rPr>
        <w:t xml:space="preserve">Xedatzaileak ez badu legatupeko gauza eskualdatu bere borondatez, jasotako ondasunak edo eskubideak subrogatuta dituen berariazko gauza baten agintzari gisa zein legatu orokor gisa balioko du legatuak.</w:t>
      </w:r>
    </w:p>
    <w:p>
      <w:pPr>
        <w:pStyle w:val="0"/>
        <w:suppressAutoHyphens w:val="false"/>
        <w:rPr>
          <w:rStyle w:val="1"/>
        </w:rPr>
      </w:pPr>
      <w:r>
        <w:rPr>
          <w:rStyle w:val="1"/>
        </w:rPr>
        <w:t xml:space="preserve">253. LEGEA</w:t>
      </w:r>
    </w:p>
    <w:p>
      <w:pPr>
        <w:pStyle w:val="0"/>
        <w:suppressAutoHyphens w:val="false"/>
        <w:rPr>
          <w:rStyle w:val="1"/>
        </w:rPr>
      </w:pPr>
      <w:r>
        <w:rPr>
          <w:rStyle w:val="1"/>
        </w:rPr>
        <w:t xml:space="preserve">Kontzeptua. Alargunak gozamena du lehenik hildakoari heriotza-unean dagozkion ondasun eta eskubide guztien gainean.</w:t>
      </w:r>
    </w:p>
    <w:p>
      <w:pPr>
        <w:pStyle w:val="0"/>
        <w:suppressAutoHyphens w:val="false"/>
        <w:rPr>
          <w:rStyle w:val="1"/>
        </w:rPr>
      </w:pPr>
      <w:r>
        <w:rPr>
          <w:rStyle w:val="1"/>
        </w:rPr>
        <w:t xml:space="preserve">Konpilazio honen I. liburuko VII. tituluan ezarritakoaren arabera osatutako bikote egonkorrean bizirik dirauen kideari kapitulu honetan biltzen diren xedapen guztiak aplikatuko zaizkio, gozamena 113. legean ezarritakoaren arabera egiletsi bazaio.</w:t>
      </w:r>
    </w:p>
    <w:p>
      <w:pPr>
        <w:pStyle w:val="0"/>
        <w:suppressAutoHyphens w:val="false"/>
        <w:rPr>
          <w:rStyle w:val="1"/>
        </w:rPr>
      </w:pPr>
      <w:r>
        <w:rPr>
          <w:rStyle w:val="1"/>
        </w:rPr>
        <w:t xml:space="preserve">Besterezintasuna. Eskubide hori besterenezina da; dena den, jabe soilek eta gozamendunak, guztiek batera, besterendu edo kargatu ahal izanen dute gozamenpeko ondasunen jabari osoa.</w:t>
      </w:r>
    </w:p>
    <w:p>
      <w:pPr>
        <w:pStyle w:val="0"/>
        <w:suppressAutoHyphens w:val="false"/>
        <w:rPr>
          <w:rStyle w:val="1"/>
        </w:rPr>
      </w:pPr>
      <w:r>
        <w:rPr>
          <w:rStyle w:val="1"/>
        </w:rPr>
        <w:t xml:space="preserve">Uko egitea. Baliozkoa da gozamenari aurretiaz uko egitea, hori eskritura publikoan egiletsi bada, ezkontza egin edo, hala bada, bikote egonkorra eratu aurretik nahiz ondoren.</w:t>
      </w:r>
    </w:p>
    <w:p>
      <w:pPr>
        <w:pStyle w:val="0"/>
        <w:suppressAutoHyphens w:val="false"/>
        <w:rPr>
          <w:rStyle w:val="1"/>
        </w:rPr>
      </w:pPr>
      <w:r>
        <w:rPr>
          <w:rStyle w:val="1"/>
        </w:rPr>
        <w:t xml:space="preserve">254. LEGEA</w:t>
      </w:r>
    </w:p>
    <w:p>
      <w:pPr>
        <w:pStyle w:val="0"/>
        <w:suppressAutoHyphens w:val="false"/>
        <w:rPr>
          <w:rStyle w:val="1"/>
        </w:rPr>
      </w:pPr>
      <w:r>
        <w:rPr>
          <w:rStyle w:val="1"/>
        </w:rPr>
        <w:t xml:space="preserve">Gozamenetik baztertzea. Honako hauek ez dute gozamena izateko eskubiderik izanen:</w:t>
      </w:r>
    </w:p>
    <w:p>
      <w:pPr>
        <w:pStyle w:val="0"/>
        <w:suppressAutoHyphens w:val="false"/>
        <w:rPr>
          <w:rStyle w:val="1"/>
        </w:rPr>
      </w:pPr>
      <w:r>
        <w:rPr>
          <w:rStyle w:val="1"/>
        </w:rPr>
        <w:t xml:space="preserve">1. Heriotza egunean lehenik hildakoarengandik legez edo izatez bananduta dagoen bikotekidea.</w:t>
      </w:r>
    </w:p>
    <w:p>
      <w:pPr>
        <w:pStyle w:val="0"/>
        <w:suppressAutoHyphens w:val="false"/>
        <w:rPr>
          <w:rStyle w:val="1"/>
        </w:rPr>
      </w:pPr>
      <w:r>
        <w:rPr>
          <w:rStyle w:val="1"/>
        </w:rPr>
        <w:t xml:space="preserve">2. Epai irmoaren bidez kondenatua izan dena, beste bikotekidearen edo haren ondorengoetako baten biziaren aurka atentatu izanagatik edo lesio larriak eragin izanagatik, ohikotasunez indarkeria fisikoa nahiz psikikoa erabili izanagatik edo haren askatasunaren, osotasun moralaren edo sexu-askatasun eta sexu-ukigabetasunaren aurka atentatu izanagatik.</w:t>
      </w:r>
    </w:p>
    <w:p>
      <w:pPr>
        <w:pStyle w:val="0"/>
        <w:suppressAutoHyphens w:val="false"/>
        <w:rPr>
          <w:rStyle w:val="1"/>
        </w:rPr>
      </w:pPr>
      <w:r>
        <w:rPr>
          <w:rStyle w:val="1"/>
        </w:rPr>
        <w:t xml:space="preserve">3. Epai irmoaren bidez kondenatua izan dena, familia-harremanen kontrako delituak egin izanagatik.</w:t>
      </w:r>
    </w:p>
    <w:p>
      <w:pPr>
        <w:pStyle w:val="0"/>
        <w:suppressAutoHyphens w:val="false"/>
        <w:rPr>
          <w:rStyle w:val="1"/>
        </w:rPr>
      </w:pPr>
      <w:r>
        <w:rPr>
          <w:rStyle w:val="1"/>
        </w:rPr>
        <w:t xml:space="preserve">4. Epai irmoaren bidez gabetu dena bien seme-alaben gaineko guraso-erantzukizunaz.</w:t>
      </w:r>
    </w:p>
    <w:p>
      <w:pPr>
        <w:pStyle w:val="0"/>
        <w:suppressAutoHyphens w:val="false"/>
        <w:rPr>
          <w:rStyle w:val="1"/>
        </w:rPr>
      </w:pPr>
      <w:r>
        <w:rPr>
          <w:rStyle w:val="1"/>
        </w:rPr>
        <w:t xml:space="preserve">255. LEGEA</w:t>
      </w:r>
    </w:p>
    <w:p>
      <w:pPr>
        <w:pStyle w:val="0"/>
        <w:suppressAutoHyphens w:val="false"/>
        <w:rPr>
          <w:rStyle w:val="1"/>
        </w:rPr>
      </w:pPr>
      <w:r>
        <w:rPr>
          <w:rStyle w:val="1"/>
        </w:rPr>
        <w:t xml:space="preserve">Hedadura. Gozamenak lehenik hildakoari dagozkion ondasun eta eskubideeak ere hartzen ditu, nahiz eta horiek dei, lehengoratze edo itzultzeari lotuta egon, ondasun eta eskubide hauek salbu:</w:t>
      </w:r>
    </w:p>
    <w:p>
      <w:pPr>
        <w:pStyle w:val="0"/>
        <w:suppressAutoHyphens w:val="false"/>
        <w:rPr>
          <w:rStyle w:val="1"/>
        </w:rPr>
      </w:pPr>
      <w:r>
        <w:rPr>
          <w:rStyle w:val="1"/>
        </w:rPr>
        <w:t xml:space="preserve">Baztertutako ondasunak:</w:t>
      </w:r>
    </w:p>
    <w:p>
      <w:pPr>
        <w:pStyle w:val="0"/>
        <w:suppressAutoHyphens w:val="false"/>
        <w:rPr>
          <w:rStyle w:val="1"/>
        </w:rPr>
      </w:pPr>
      <w:r>
        <w:rPr>
          <w:rStyle w:val="1"/>
        </w:rPr>
        <w:t xml:space="preserve">1. Fideikomisozko ordezpenaren mendeko ondasunak, xedatzaileak aurkakoa ezartzen duenean izan ezik.</w:t>
      </w:r>
    </w:p>
    <w:p>
      <w:pPr>
        <w:pStyle w:val="0"/>
        <w:suppressAutoHyphens w:val="false"/>
        <w:rPr>
          <w:rStyle w:val="1"/>
        </w:rPr>
      </w:pPr>
      <w:r>
        <w:rPr>
          <w:rStyle w:val="1"/>
        </w:rPr>
        <w:t xml:space="preserve">2. Gozamen, erabilera eta biztantze eskubideak edota biziarteko izaera pertsonala duten beste batzuk.</w:t>
      </w:r>
    </w:p>
    <w:p>
      <w:pPr>
        <w:pStyle w:val="0"/>
        <w:suppressAutoHyphens w:val="false"/>
        <w:rPr>
          <w:rStyle w:val="1"/>
        </w:rPr>
      </w:pPr>
      <w:r>
        <w:rPr>
          <w:rStyle w:val="1"/>
        </w:rPr>
        <w:t xml:space="preserve">3. Lehenik hildakoak dohainik eskuraturiko ondasunak, horiek alarguntza-gozamenetik espresuki baztertu badira.</w:t>
      </w:r>
    </w:p>
    <w:p>
      <w:pPr>
        <w:pStyle w:val="0"/>
        <w:suppressAutoHyphens w:val="false"/>
        <w:rPr>
          <w:rStyle w:val="1"/>
        </w:rPr>
      </w:pPr>
      <w:r>
        <w:rPr>
          <w:rStyle w:val="1"/>
        </w:rPr>
        <w:t xml:space="preserve">4. Mortis causa dohaintzaren xede izan diren ondasunak.</w:t>
      </w:r>
    </w:p>
    <w:p>
      <w:pPr>
        <w:pStyle w:val="0"/>
        <w:suppressAutoHyphens w:val="false"/>
        <w:rPr>
          <w:rStyle w:val="1"/>
        </w:rPr>
      </w:pPr>
      <w:r>
        <w:rPr>
          <w:rStyle w:val="1"/>
        </w:rPr>
        <w:t xml:space="preserve">5. Erruki-legatuak edo hiletarako legatuak, seme-alabei edo beste ahaide batzuei zuzkidura egiteko legatuak, testamentugileak horiei zuzkidura emateko betebeharra badu, eta ordain gisa emandako legatuak, ziurra bada ordaindu beharreko zerbitzua egin dela.</w:t>
      </w:r>
    </w:p>
    <w:p>
      <w:pPr>
        <w:pStyle w:val="0"/>
        <w:suppressAutoHyphens w:val="false"/>
        <w:rPr>
          <w:rStyle w:val="1"/>
        </w:rPr>
      </w:pPr>
      <w:r>
        <w:rPr>
          <w:rStyle w:val="1"/>
        </w:rPr>
        <w:t xml:space="preserve">6. Aurreko ezkontzako edo bikote egonkorreko seme-alaba edo ondorengoentzat erreserbatu beharreko ondasunak, 273., 274. eta 275. legeetan ezarritakoarekin bat etorriz.</w:t>
      </w:r>
    </w:p>
    <w:p>
      <w:pPr>
        <w:pStyle w:val="0"/>
        <w:suppressAutoHyphens w:val="false"/>
        <w:rPr>
          <w:rStyle w:val="1"/>
        </w:rPr>
      </w:pPr>
      <w:r>
        <w:rPr>
          <w:rStyle w:val="1"/>
        </w:rPr>
        <w:t xml:space="preserve">7. Dohainik eskuratu direnak, baldin eta aurreko ezkontzako edo bikote egonkorreko seme-alaba edo ondorengoei oinordetzara deitu bazaie eta horiek bizirik badaude. Salbuespen gisa har daiteke, bigarrenez edo gehiagogarrenez ezkontzeko edo bikote egonkorra osatzeko, deia ordenatu duten pertsona guztientzat edo horietatik bizirik daudenentzat gozamen eskubideak irautea.</w:t>
      </w:r>
    </w:p>
    <w:p>
      <w:pPr>
        <w:pStyle w:val="0"/>
        <w:suppressAutoHyphens w:val="false"/>
        <w:rPr>
          <w:rStyle w:val="1"/>
        </w:rPr>
      </w:pPr>
      <w:r>
        <w:rPr>
          <w:rStyle w:val="1"/>
        </w:rPr>
        <w:t xml:space="preserve">8. Ondare bereziki babestu bat osatzen duten ondasunak, 45. legearekin bat horiek azkentzen diren arte.</w:t>
      </w:r>
    </w:p>
    <w:p>
      <w:pPr>
        <w:pStyle w:val="0"/>
        <w:suppressAutoHyphens w:val="false"/>
        <w:rPr>
          <w:rStyle w:val="1"/>
        </w:rPr>
      </w:pPr>
      <w:r>
        <w:rPr>
          <w:rStyle w:val="1"/>
        </w:rPr>
        <w:t xml:space="preserve">256. LEGEA</w:t>
      </w:r>
    </w:p>
    <w:p>
      <w:pPr>
        <w:pStyle w:val="0"/>
        <w:suppressAutoHyphens w:val="false"/>
        <w:rPr>
          <w:rStyle w:val="1"/>
        </w:rPr>
      </w:pPr>
      <w:r>
        <w:rPr>
          <w:rStyle w:val="1"/>
        </w:rPr>
        <w:t xml:space="preserve">Familia-enpresen kasuan gozamena ordeztea. Familia-enpresa oinordetzaren xede bada eta ondorengoen aldeko oinordetza bada, xedatzaileak testamentuan edo eskritura publiko batean ezarri ahal izanen du, alarguntza-gozamenaren ordez, jabe soilaren kargurako hileko errenta emanen dela.</w:t>
      </w:r>
    </w:p>
    <w:p>
      <w:pPr>
        <w:pStyle w:val="0"/>
        <w:suppressAutoHyphens w:val="false"/>
        <w:rPr>
          <w:rStyle w:val="1"/>
        </w:rPr>
      </w:pPr>
      <w:r>
        <w:rPr>
          <w:rStyle w:val="1"/>
        </w:rPr>
        <w:t xml:space="preserve">Honako hau izanen da errentaren zenbatekoa: hil aurreko bost urteetan enpresak izan duen batez besteko etekina. Zenbateko hori urtero eguneratuko da kontsumoko prezioen indizearen arabera, eta eskuratzaileak ondoren eskualdatzen badu finkatu ahal izanen da. Zirkunstantziak aldatzen badira, hori berrikusiko da, eta azkendu eginen da, gozamena azkentzeko arrazoi berberak direla bide.</w:t>
      </w:r>
    </w:p>
    <w:p>
      <w:pPr>
        <w:pStyle w:val="0"/>
        <w:suppressAutoHyphens w:val="false"/>
        <w:rPr>
          <w:rStyle w:val="1"/>
        </w:rPr>
      </w:pPr>
      <w:r>
        <w:rPr>
          <w:rStyle w:val="1"/>
        </w:rPr>
        <w:t xml:space="preserve">Ordezpena gozamendunaren eta jabe soilaren arteko itunaren bidez ere egin ahal izanen da.</w:t>
      </w:r>
    </w:p>
    <w:p>
      <w:pPr>
        <w:pStyle w:val="0"/>
        <w:suppressAutoHyphens w:val="false"/>
        <w:rPr>
          <w:rStyle w:val="1"/>
        </w:rPr>
      </w:pPr>
      <w:r>
        <w:rPr>
          <w:rStyle w:val="1"/>
        </w:rPr>
        <w:t xml:space="preserve">257. LEGEA</w:t>
      </w:r>
    </w:p>
    <w:p>
      <w:pPr>
        <w:pStyle w:val="0"/>
        <w:suppressAutoHyphens w:val="false"/>
        <w:rPr>
          <w:rStyle w:val="1"/>
        </w:rPr>
      </w:pPr>
      <w:r>
        <w:rPr>
          <w:rStyle w:val="1"/>
        </w:rPr>
        <w:t xml:space="preserve">Inbentarioa. Bere eskubidea gauzatu ahal izateko, gozamendunak gozamen horren hedaduran sartzen diren ondasun guztien inbentarioa egin beharko du honako kasu hauetan:</w:t>
      </w:r>
    </w:p>
    <w:p>
      <w:pPr>
        <w:pStyle w:val="0"/>
        <w:suppressAutoHyphens w:val="false"/>
        <w:rPr>
          <w:rStyle w:val="1"/>
        </w:rPr>
      </w:pPr>
      <w:r>
        <w:rPr>
          <w:rStyle w:val="1"/>
        </w:rPr>
        <w:t xml:space="preserve">1. Lehenik hildakoa testamentuan edo eskritura publiko batean hala ezarri badu.</w:t>
      </w:r>
    </w:p>
    <w:p>
      <w:pPr>
        <w:pStyle w:val="0"/>
        <w:suppressAutoHyphens w:val="false"/>
        <w:rPr>
          <w:rStyle w:val="1"/>
        </w:rPr>
      </w:pPr>
      <w:r>
        <w:rPr>
          <w:rStyle w:val="1"/>
        </w:rPr>
        <w:t xml:space="preserve">2. Jabe soilak hori eskatzen badio, lehenik hildakoak espresuki baztertu ezean.</w:t>
      </w:r>
    </w:p>
    <w:p>
      <w:pPr>
        <w:pStyle w:val="0"/>
        <w:suppressAutoHyphens w:val="false"/>
        <w:rPr>
          <w:rStyle w:val="1"/>
        </w:rPr>
      </w:pPr>
      <w:r>
        <w:rPr>
          <w:rStyle w:val="1"/>
        </w:rPr>
        <w:t xml:space="preserve">3. Jabe soilen artean adingabeak edo gaitasuna judizialki aldatua dutenak badaude.</w:t>
      </w:r>
    </w:p>
    <w:p>
      <w:pPr>
        <w:pStyle w:val="0"/>
        <w:suppressAutoHyphens w:val="false"/>
        <w:rPr>
          <w:rStyle w:val="1"/>
        </w:rPr>
      </w:pPr>
      <w:r>
        <w:rPr>
          <w:rStyle w:val="1"/>
        </w:rPr>
        <w:t xml:space="preserve">Forma eta epeak. Inbentarioa eskritura publikoan agerrarazi behar da, eta hil ondorengo sei hilabeteko epearen barnean egin beharko da, aurreko apartatuko 1. eta 3. zenbakietan aurreikusitako kasuetan, edo errekerimenduaren ondoren, 2. zenbakiko kasuan, ezertan eragotzi gabe epe hori etetea ezinbesteko arrazoiak direla eta, arrazoi horiek dirauten bitartean.</w:t>
      </w:r>
    </w:p>
    <w:p>
      <w:pPr>
        <w:pStyle w:val="0"/>
        <w:suppressAutoHyphens w:val="false"/>
        <w:rPr>
          <w:rStyle w:val="1"/>
        </w:rPr>
      </w:pPr>
      <w:r>
        <w:rPr>
          <w:rStyle w:val="1"/>
        </w:rPr>
        <w:t xml:space="preserve">Alarguntza-gozamenak ez badu hasi behar beste pertsona batzuentzat ezarritako gozamena azkendu arte, epeon zenbaketa hasiko da borondatezko gozamena azkentzen denean.</w:t>
      </w:r>
    </w:p>
    <w:p>
      <w:pPr>
        <w:pStyle w:val="0"/>
        <w:suppressAutoHyphens w:val="false"/>
        <w:rPr>
          <w:rStyle w:val="1"/>
        </w:rPr>
      </w:pPr>
      <w:r>
        <w:rPr>
          <w:rStyle w:val="1"/>
        </w:rPr>
        <w:t xml:space="preserve">Testamentua, oinordetza-ituna edo halako egintzetan ordenaturiko jaraunsle-izendapena deuseza bada edo gozamenean eragina duen beste eztabaida bat badago, inbentarioa egiteko epeen zenbaketa hasiko da deuseztasuna deklaratzeko epai irmoa gozamendunari jakinarazten zaionean.</w:t>
      </w:r>
    </w:p>
    <w:p>
      <w:pPr>
        <w:pStyle w:val="0"/>
        <w:suppressAutoHyphens w:val="false"/>
        <w:rPr>
          <w:rStyle w:val="1"/>
        </w:rPr>
      </w:pPr>
      <w:r>
        <w:rPr>
          <w:rStyle w:val="1"/>
        </w:rPr>
        <w:t xml:space="preserve">Jabe soilaren eskubideak. Jabe soilari dei egin beharko zaio inbentarioa osatzeko, eta gozamendunari eskatu ahal izanen dio hori edo horren eransketa zer notarioren aurrean egin zuen adieraz dezan. Jabe soilak inbentarioaren kopia lortzeko eskubidea du, eta gozamendunari eskatu ahal izanen dio zuzen ditzan eskritura publikoaren bidez inbentarioan izandako oker eta hutsuneak.</w:t>
      </w:r>
    </w:p>
    <w:p>
      <w:pPr>
        <w:pStyle w:val="0"/>
        <w:suppressAutoHyphens w:val="false"/>
        <w:rPr>
          <w:rStyle w:val="1"/>
        </w:rPr>
      </w:pPr>
      <w:r>
        <w:rPr>
          <w:rStyle w:val="1"/>
        </w:rPr>
        <w:t xml:space="preserve">258. LEGEA.</w:t>
      </w:r>
    </w:p>
    <w:p>
      <w:pPr>
        <w:pStyle w:val="0"/>
        <w:suppressAutoHyphens w:val="false"/>
        <w:rPr>
          <w:rStyle w:val="1"/>
        </w:rPr>
      </w:pPr>
      <w:r>
        <w:rPr>
          <w:rStyle w:val="1"/>
        </w:rPr>
        <w:t xml:space="preserve">Eskubideak. Bizirik dirauenak izanen ditu gozamendunari orokorrean dagozkion eskubide guztiak, hirugarren liburuko IV. tituluaren I. kapituluarekin bat etorriz, bai eta, hala denean, lehenik hildakoak, borondatez, berari eman dizkionak edo itundu dituenak ere.</w:t>
      </w:r>
    </w:p>
    <w:p>
      <w:pPr>
        <w:pStyle w:val="0"/>
        <w:suppressAutoHyphens w:val="false"/>
        <w:rPr>
          <w:rStyle w:val="1"/>
        </w:rPr>
      </w:pPr>
      <w:r>
        <w:rPr>
          <w:rStyle w:val="1"/>
        </w:rPr>
        <w:t xml:space="preserve">Gainera, alarguntza-gozamena sozietate anonimoen akzioen gainean eratzen bada, eta sozietatearen estatutu, itun edo erabakiek bestelakoa xedatzen ez badute, hurrengo erregelak beteko dira:</w:t>
      </w:r>
    </w:p>
    <w:p>
      <w:pPr>
        <w:pStyle w:val="0"/>
        <w:suppressAutoHyphens w:val="false"/>
        <w:rPr>
          <w:rStyle w:val="1"/>
        </w:rPr>
      </w:pPr>
      <w:r>
        <w:rPr>
          <w:rStyle w:val="1"/>
        </w:rPr>
        <w:t xml:space="preserve">1. Jabe soilari dagokio, eta berari bakarrik, akzio berrien lehentasunezko harpidetze-eskubidea; baina horrek ez badu eskubidea erabiltzen, gozamendunak bere kabuz egin ahal izanen du harpidetza, jabe soilaren izenean, ordainketa edo gastu egokiak eginez, eta, ahalmen hori egikaritzen ez badu, besterendutako harpidetza-eskubideen balioa galda dezake.</w:t>
      </w:r>
    </w:p>
    <w:p>
      <w:pPr>
        <w:pStyle w:val="0"/>
        <w:suppressAutoHyphens w:val="false"/>
        <w:rPr>
          <w:rStyle w:val="1"/>
        </w:rPr>
      </w:pPr>
      <w:r>
        <w:rPr>
          <w:rStyle w:val="1"/>
        </w:rPr>
        <w:t xml:space="preserve">2. Gozamena hedatuko da harpidetu diren akzio berrietara; gozamendunak jabe soilari eman beharko dizkio harpidetzaren ondorioz horrek izan dituen ordainketa eta gastu guztiak, eta ez badu hori egiten jabe soilaren agindeitik hogeita hamar eguneko epean, ez du gozamenik izanen akzio berrien gainean; kasu horretan, jabe soilak besterendutako harpidetze-eskubideen zenbatekoa bakarrik hartuko du. Gozamendunak jabe soilari eman behar badizkio horrek egindako gastu eta ordainketak, ez du itzulketa eskubiderik izanen.</w:t>
      </w:r>
    </w:p>
    <w:p>
      <w:pPr>
        <w:pStyle w:val="0"/>
        <w:suppressAutoHyphens w:val="false"/>
        <w:rPr>
          <w:rStyle w:val="1"/>
        </w:rPr>
      </w:pPr>
      <w:r>
        <w:rPr>
          <w:rStyle w:val="1"/>
        </w:rPr>
        <w:t xml:space="preserve">3. Tituluak ordeztu edo akzioak amortizatzen badira, gozamena titulu berrien gainekoa edo amortizazioaren zenbatekoaren gainekoa izanen da, subrogazio bidez.</w:t>
      </w:r>
    </w:p>
    <w:p>
      <w:pPr>
        <w:pStyle w:val="0"/>
        <w:suppressAutoHyphens w:val="false"/>
        <w:rPr>
          <w:rStyle w:val="1"/>
        </w:rPr>
      </w:pPr>
      <w:r>
        <w:rPr>
          <w:rStyle w:val="1"/>
        </w:rPr>
        <w:t xml:space="preserve">4. Gozamena eratu bada akzio bihur daitezkeen obligazioen gainean, gozamena akzioen gainekoa izanen da, eta aurreko zenbakietan xedaturikoa aplikatuko da.</w:t>
      </w:r>
    </w:p>
    <w:p>
      <w:pPr>
        <w:pStyle w:val="0"/>
        <w:suppressAutoHyphens w:val="false"/>
        <w:rPr>
          <w:rStyle w:val="1"/>
        </w:rPr>
      </w:pPr>
      <w:r>
        <w:rPr>
          <w:rStyle w:val="1"/>
        </w:rPr>
        <w:t xml:space="preserve">Akzioen gaineko gozamenari buruz lege honetan ezarritako xedapenak aplikatuko zaizkie, horien izaeraren arabera aplikagarri diren neurrian, bestelako gozamenei ere, horiek erantzukizun mugatuko sozietateen partaidetzen gain eta sozietate kolektibo, sozietate komanditario edo sozietate zibilen kuoten gain eratu badira.</w:t>
      </w:r>
    </w:p>
    <w:p>
      <w:pPr>
        <w:pStyle w:val="0"/>
        <w:suppressAutoHyphens w:val="false"/>
        <w:rPr>
          <w:rStyle w:val="1"/>
        </w:rPr>
      </w:pPr>
      <w:r>
        <w:rPr>
          <w:rStyle w:val="1"/>
        </w:rPr>
        <w:t xml:space="preserve">259. LEGEA</w:t>
      </w:r>
    </w:p>
    <w:p>
      <w:pPr>
        <w:pStyle w:val="0"/>
        <w:suppressAutoHyphens w:val="false"/>
        <w:rPr>
          <w:rStyle w:val="1"/>
        </w:rPr>
      </w:pPr>
      <w:r>
        <w:rPr>
          <w:rStyle w:val="1"/>
        </w:rPr>
        <w:t xml:space="preserve">Betebeharrak. Gozamendunak ondokoak egin behar ditu:</w:t>
      </w:r>
    </w:p>
    <w:p>
      <w:pPr>
        <w:pStyle w:val="0"/>
        <w:suppressAutoHyphens w:val="false"/>
        <w:rPr>
          <w:rStyle w:val="1"/>
        </w:rPr>
      </w:pPr>
      <w:r>
        <w:rPr>
          <w:rStyle w:val="1"/>
        </w:rPr>
        <w:t xml:space="preserve">1. Ondasunak administratu eta ustiatu, familia-eremuan ohikoa eta arrazoizkoa den moduan.</w:t>
      </w:r>
    </w:p>
    <w:p>
      <w:pPr>
        <w:pStyle w:val="0"/>
        <w:suppressAutoHyphens w:val="false"/>
        <w:rPr>
          <w:rStyle w:val="1"/>
        </w:rPr>
      </w:pPr>
      <w:r>
        <w:rPr>
          <w:rStyle w:val="1"/>
        </w:rPr>
        <w:t xml:space="preserve">2. Lehenik hildakoaren azken gaixoaldiaren eta hiletaren ondoriozko gastuak ordaindu.</w:t>
      </w:r>
    </w:p>
    <w:p>
      <w:pPr>
        <w:pStyle w:val="0"/>
        <w:suppressAutoHyphens w:val="false"/>
        <w:rPr>
          <w:rStyle w:val="1"/>
        </w:rPr>
      </w:pPr>
      <w:r>
        <w:rPr>
          <w:rStyle w:val="1"/>
        </w:rPr>
        <w:t xml:space="preserve">3. Mantenua eman, luperketaren mugen barruan, lehenik hildakoaren seme-alaba eta ondorengoei, lehenik hildakoak hori emateko betebeharra bazuen bizirik egonda, betiere, mantenu-hartzaileek hori galdatzeko legezko egoera betetzen dutenean.</w:t>
      </w:r>
    </w:p>
    <w:p>
      <w:pPr>
        <w:pStyle w:val="0"/>
        <w:suppressAutoHyphens w:val="false"/>
        <w:rPr>
          <w:rStyle w:val="1"/>
        </w:rPr>
      </w:pPr>
      <w:r>
        <w:rPr>
          <w:rStyle w:val="1"/>
        </w:rPr>
        <w:t xml:space="preserve">4. Lehenik hildakoaren zorrak jarauntsiaren diruarekin ordaindu, zorrok galdatzeko modukoak direnean. Ez badago behar beste dirurik, jarauntsiko ondasunak besterendu ahal izanen ditu, aldez aurretik jabe soilekin akordioa eginez; akordiorik lortu ezean, jabe soilak ezezagunak badira edo ez badaude, beharrezkoa izanen da epailearen baimena ondasunak besterentzeko.</w:t>
      </w:r>
    </w:p>
    <w:p>
      <w:pPr>
        <w:pStyle w:val="0"/>
        <w:suppressAutoHyphens w:val="false"/>
        <w:rPr>
          <w:rStyle w:val="1"/>
        </w:rPr>
      </w:pPr>
      <w:r>
        <w:rPr>
          <w:rStyle w:val="1"/>
        </w:rPr>
        <w:t xml:space="preserve">5. Gozamenari datxezkion karga guztiak ordaindu.</w:t>
      </w:r>
    </w:p>
    <w:p>
      <w:pPr>
        <w:pStyle w:val="0"/>
        <w:suppressAutoHyphens w:val="false"/>
      </w:pPr>
      <w:r>
        <w:rPr>
          <w:rStyle w:val="1"/>
        </w:rPr>
        <w:t xml:space="preserve">6. Desorekagatiko konpentsazio prestazioa ordaindu, judizialki horretara behartua badago 105. legean ezarritakoaren arabera.</w:t>
        <w:br w:type="column"/>
      </w:r>
    </w:p>
    <w:p>
      <w:pPr>
        <w:pStyle w:val="0"/>
        <w:suppressAutoHyphens w:val="false"/>
        <w:rPr>
          <w:rStyle w:val="1"/>
        </w:rPr>
      </w:pPr>
      <w:r>
        <w:rPr>
          <w:rStyle w:val="1"/>
        </w:rPr>
        <w:t xml:space="preserve">260. LEGEA</w:t>
      </w:r>
    </w:p>
    <w:p>
      <w:pPr>
        <w:pStyle w:val="0"/>
        <w:suppressAutoHyphens w:val="false"/>
        <w:rPr>
          <w:rStyle w:val="1"/>
        </w:rPr>
      </w:pPr>
      <w:r>
        <w:rPr>
          <w:rStyle w:val="1"/>
        </w:rPr>
        <w:t xml:space="preserve">Eraldaketa. Gozamendunak ez badie kasu egiten jabe soilek administrazio eta ustiapenaren inguruan emandako jarraibide edo oharrei, horiek epailearengana jo ahal izanen dute horiek betetzeko asmoz, uste baldin badute, horiek kontuan hartuta, kudeaketa hobe daitekeela.</w:t>
      </w:r>
    </w:p>
    <w:p>
      <w:pPr>
        <w:pStyle w:val="0"/>
        <w:suppressAutoHyphens w:val="false"/>
        <w:rPr>
          <w:rStyle w:val="1"/>
        </w:rPr>
      </w:pPr>
      <w:r>
        <w:rPr>
          <w:rStyle w:val="1"/>
        </w:rPr>
        <w:t xml:space="preserve">Gozamendunak ezin badu epailearen erabakia bete edo hori bete nahi ez badu, jabe soilek ondasunak emateko eta gozamena errenta batez ordezteko eskatu ahal izanen dute 256. legean ezarri bezala.</w:t>
      </w:r>
    </w:p>
    <w:p>
      <w:pPr>
        <w:pStyle w:val="0"/>
        <w:suppressAutoHyphens w:val="false"/>
        <w:rPr>
          <w:rStyle w:val="1"/>
        </w:rPr>
      </w:pPr>
      <w:r>
        <w:rPr>
          <w:rStyle w:val="1"/>
        </w:rPr>
        <w:t xml:space="preserve">Ordezpena horien arteko itunaren bidez ere egin ahal izanen da.</w:t>
      </w:r>
    </w:p>
    <w:p>
      <w:pPr>
        <w:pStyle w:val="0"/>
        <w:suppressAutoHyphens w:val="false"/>
        <w:rPr>
          <w:rStyle w:val="1"/>
        </w:rPr>
      </w:pPr>
      <w:r>
        <w:rPr>
          <w:rStyle w:val="1"/>
        </w:rPr>
        <w:t xml:space="preserve">261. LEGEA</w:t>
      </w:r>
    </w:p>
    <w:p>
      <w:pPr>
        <w:pStyle w:val="0"/>
        <w:suppressAutoHyphens w:val="false"/>
        <w:rPr>
          <w:rStyle w:val="1"/>
        </w:rPr>
      </w:pPr>
      <w:r>
        <w:rPr>
          <w:rStyle w:val="1"/>
        </w:rPr>
        <w:t xml:space="preserve">Azkentzea. Alarguntza-gozamena azkentzen da:</w:t>
      </w:r>
    </w:p>
    <w:p>
      <w:pPr>
        <w:pStyle w:val="0"/>
        <w:suppressAutoHyphens w:val="false"/>
        <w:rPr>
          <w:rStyle w:val="1"/>
        </w:rPr>
      </w:pPr>
      <w:r>
        <w:rPr>
          <w:rStyle w:val="1"/>
        </w:rPr>
        <w:t xml:space="preserve">1. Gozamenduna hiltzen denean.</w:t>
      </w:r>
    </w:p>
    <w:p>
      <w:pPr>
        <w:pStyle w:val="0"/>
        <w:suppressAutoHyphens w:val="false"/>
        <w:rPr>
          <w:rStyle w:val="1"/>
        </w:rPr>
      </w:pPr>
      <w:r>
        <w:rPr>
          <w:rStyle w:val="1"/>
        </w:rPr>
        <w:t xml:space="preserve">2. Horri eskritura publikoan espresuki uko egiten zaionean.</w:t>
      </w:r>
    </w:p>
    <w:p>
      <w:pPr>
        <w:pStyle w:val="0"/>
        <w:suppressAutoHyphens w:val="false"/>
        <w:rPr>
          <w:rStyle w:val="1"/>
        </w:rPr>
      </w:pPr>
      <w:r>
        <w:rPr>
          <w:rStyle w:val="1"/>
        </w:rPr>
        <w:t xml:space="preserve">Gozamenduna berriro ezkontzen denean, bikote egonkorra osatzen duenean edo beste pertsona batekin ezkonduen gisa bizi denean, lehenik hildakoak aurkako itun edo xedapena egin duenean izan ezik.</w:t>
      </w:r>
    </w:p>
    <w:p>
      <w:pPr>
        <w:pStyle w:val="0"/>
        <w:suppressAutoHyphens w:val="false"/>
        <w:rPr>
          <w:rStyle w:val="1"/>
        </w:rPr>
      </w:pPr>
      <w:r>
        <w:rPr>
          <w:rStyle w:val="1"/>
        </w:rPr>
        <w:t xml:space="preserve">262. LEGEA</w:t>
      </w:r>
    </w:p>
    <w:p>
      <w:pPr>
        <w:pStyle w:val="0"/>
        <w:suppressAutoHyphens w:val="false"/>
        <w:rPr>
          <w:rStyle w:val="1"/>
        </w:rPr>
      </w:pPr>
      <w:r>
        <w:rPr>
          <w:rStyle w:val="1"/>
        </w:rPr>
        <w:t xml:space="preserve">Kentzea. Gozamendunak, jabe soilek hala eskatuta, alarguntza-gozamena galduko du:</w:t>
      </w:r>
    </w:p>
    <w:p>
      <w:pPr>
        <w:pStyle w:val="0"/>
        <w:suppressAutoHyphens w:val="false"/>
        <w:rPr>
          <w:rStyle w:val="1"/>
        </w:rPr>
      </w:pPr>
      <w:r>
        <w:rPr>
          <w:rStyle w:val="1"/>
        </w:rPr>
        <w:t xml:space="preserve">1. Epai judizialen bidez bien seme-alaben gaineko guraso-erantzukizunaz gabetu bada.</w:t>
      </w:r>
    </w:p>
    <w:p>
      <w:pPr>
        <w:pStyle w:val="0"/>
        <w:suppressAutoHyphens w:val="false"/>
        <w:rPr>
          <w:rStyle w:val="1"/>
        </w:rPr>
      </w:pPr>
      <w:r>
        <w:rPr>
          <w:rStyle w:val="1"/>
        </w:rPr>
        <w:t xml:space="preserve">2. Ondasunak besterendu edo kargatzen dituenean, 253. legeko bigarren apartatuak eta 259. legeko 4. zenbakiak ezarritako kasuetan salbu, eta itun bidez nahiz lehenik hildakoaren xedapen bidez horretarako behar den baimena ematen zaionean izan ezik.</w:t>
      </w:r>
    </w:p>
    <w:p>
      <w:pPr>
        <w:pStyle w:val="0"/>
        <w:suppressAutoHyphens w:val="false"/>
        <w:rPr>
          <w:rStyle w:val="1"/>
        </w:rPr>
      </w:pPr>
      <w:r>
        <w:rPr>
          <w:rStyle w:val="1"/>
        </w:rPr>
        <w:t xml:space="preserve">3. Gozamenari datxezkion betebeharrak oro har betetzen ez baditu, 259. legearekin bat etorriz.</w:t>
      </w:r>
    </w:p>
    <w:p>
      <w:pPr>
        <w:pStyle w:val="0"/>
        <w:suppressAutoHyphens w:val="false"/>
        <w:rPr>
          <w:rStyle w:val="1"/>
        </w:rPr>
      </w:pPr>
      <w:r>
        <w:rPr>
          <w:rStyle w:val="1"/>
        </w:rPr>
        <w:t xml:space="preserve">4. Legeko 1., 3. eta 6. zenbakietan jasotako betebeharretako bat etengabe betetzen ez badu, doloaz edo zabarkeria astunaz ez bada; kasu horretan, gozamena galduko da, nahiz eta ez-betetzea puntuala izan.</w:t>
      </w:r>
    </w:p>
    <w:p>
      <w:pPr>
        <w:pStyle w:val="0"/>
        <w:suppressAutoHyphens w:val="false"/>
        <w:rPr>
          <w:rStyle w:val="1"/>
        </w:rPr>
      </w:pPr>
      <w:r>
        <w:rPr>
          <w:rStyle w:val="1"/>
        </w:rPr>
        <w:t xml:space="preserve">263. LEGEA</w:t>
      </w:r>
    </w:p>
    <w:p>
      <w:pPr>
        <w:pStyle w:val="0"/>
        <w:suppressAutoHyphens w:val="false"/>
        <w:rPr>
          <w:rStyle w:val="1"/>
        </w:rPr>
      </w:pPr>
      <w:r>
        <w:rPr>
          <w:rStyle w:val="1"/>
        </w:rPr>
        <w:t xml:space="preserve">Edukitza berreskuratzeko akzioa. Gozamena bukatu eta gero, jabe soilek ondasunen edukitza eskura dezakete edukitza berreskuratzeko akzioaren bidez.</w:t>
      </w:r>
    </w:p>
    <w:p>
      <w:pPr>
        <w:pStyle w:val="0"/>
        <w:suppressAutoHyphens w:val="false"/>
        <w:rPr>
          <w:rStyle w:val="1"/>
        </w:rPr>
      </w:pPr>
      <w:r>
        <w:rPr>
          <w:rStyle w:val="1"/>
        </w:rPr>
        <w:t xml:space="preserve">264. LEGEA</w:t>
      </w:r>
    </w:p>
    <w:p>
      <w:pPr>
        <w:pStyle w:val="0"/>
        <w:suppressAutoHyphens w:val="false"/>
        <w:rPr>
          <w:rStyle w:val="1"/>
        </w:rPr>
      </w:pPr>
      <w:r>
        <w:rPr>
          <w:rStyle w:val="1"/>
        </w:rPr>
        <w:t xml:space="preserve">Borondatezko aldaketak. Xedatzailearen borondatez edo itun bidez, ondokoa gerta daiteke:</w:t>
      </w:r>
    </w:p>
    <w:p>
      <w:pPr>
        <w:pStyle w:val="0"/>
        <w:suppressAutoHyphens w:val="false"/>
        <w:rPr>
          <w:rStyle w:val="1"/>
        </w:rPr>
      </w:pPr>
      <w:r>
        <w:rPr>
          <w:rStyle w:val="1"/>
        </w:rPr>
        <w:t xml:space="preserve">1. Inbentarioa egiteko betebeharra kentzea, 257. legearekin bat etorrita hori nahitaezkoa denean. 3. zenbakian aurreikusitako kasua salbuesten da, legezko ordezkariak edo Fiskaltzak inbentarioa eskatzen duenean eta epaileak hori erabakitzen duenean ukitutako pertsonen jaraunspen ondarea babesteko.</w:t>
      </w:r>
    </w:p>
    <w:p>
      <w:pPr>
        <w:pStyle w:val="0"/>
        <w:suppressAutoHyphens w:val="false"/>
        <w:rPr>
          <w:rStyle w:val="1"/>
        </w:rPr>
      </w:pPr>
      <w:r>
        <w:rPr>
          <w:rStyle w:val="1"/>
        </w:rPr>
        <w:t xml:space="preserve">2. Ondasunak besterendu edo kargatzeko ahalmena ematea.</w:t>
      </w:r>
    </w:p>
    <w:p>
      <w:pPr>
        <w:pStyle w:val="0"/>
        <w:suppressAutoHyphens w:val="false"/>
        <w:rPr>
          <w:rStyle w:val="1"/>
        </w:rPr>
      </w:pPr>
      <w:r>
        <w:rPr>
          <w:rStyle w:val="1"/>
        </w:rPr>
        <w:t xml:space="preserve">3. Gozamenari eusteko baimena ematea, nahiz eta gozamenduna berriro ezkondu, bikote egonkorra osatu edo beste pertsona batekin ezkonduen gisa bizi izan.</w:t>
      </w:r>
    </w:p>
    <w:p>
      <w:pPr>
        <w:pStyle w:val="0"/>
        <w:suppressAutoHyphens w:val="false"/>
        <w:rPr>
          <w:rStyle w:val="1"/>
        </w:rPr>
      </w:pPr>
      <w:r>
        <w:rPr>
          <w:rStyle w:val="1"/>
        </w:rPr>
        <w:t xml:space="preserve">4. Gozamena egikaritu ahal izateko, bermea era dadin galdatzea.</w:t>
      </w:r>
    </w:p>
    <w:p>
      <w:pPr>
        <w:pStyle w:val="0"/>
        <w:suppressAutoHyphens w:val="false"/>
        <w:rPr>
          <w:rStyle w:val="1"/>
        </w:rPr>
      </w:pPr>
      <w:r>
        <w:rPr>
          <w:rStyle w:val="1"/>
        </w:rPr>
        <w:t xml:space="preserve">5. Epe, baldintza eta kargak ezartzea, edo eskubidearen eskuratzea, erabilera, hedatzea, ordeztea eta azkentzea edozein modutan aldatzea.</w:t>
      </w:r>
    </w:p>
    <w:p>
      <w:pPr>
        <w:pStyle w:val="0"/>
        <w:suppressAutoHyphens w:val="false"/>
        <w:rPr>
          <w:rStyle w:val="1"/>
        </w:rPr>
      </w:pPr>
      <w:r>
        <w:rPr>
          <w:rStyle w:val="1"/>
        </w:rPr>
        <w:t xml:space="preserve">4. eta 5. zenbakietan arauturiko kasuetan, beharrezkoak izanen dira gozamendunaren adostasuna eta onarpena.</w:t>
      </w:r>
    </w:p>
    <w:p>
      <w:pPr>
        <w:pStyle w:val="0"/>
        <w:suppressAutoHyphens w:val="false"/>
        <w:rPr>
          <w:rStyle w:val="1"/>
        </w:rPr>
      </w:pPr>
      <w:r>
        <w:rPr>
          <w:rStyle w:val="1"/>
        </w:rPr>
        <w:t xml:space="preserve">266. LEGEA</w:t>
      </w:r>
    </w:p>
    <w:p>
      <w:pPr>
        <w:pStyle w:val="0"/>
        <w:suppressAutoHyphens w:val="false"/>
        <w:rPr>
          <w:rStyle w:val="1"/>
        </w:rPr>
      </w:pPr>
      <w:r>
        <w:rPr>
          <w:rStyle w:val="1"/>
        </w:rPr>
        <w:t xml:space="preserve">Arau subsidiarioak. Kapitulu honek ezartzen ez dituen kontuetan, alarguntza-gozamena hirugarren liburuko IV. tituluaren I. kapituluan gozamenari buruz emandako xedapen orokorren menpe dagoela ulertuko da.</w:t>
      </w:r>
    </w:p>
    <w:p>
      <w:pPr>
        <w:pStyle w:val="0"/>
        <w:suppressAutoHyphens w:val="false"/>
        <w:rPr>
          <w:rStyle w:val="1"/>
        </w:rPr>
      </w:pPr>
      <w:r>
        <w:rPr>
          <w:rStyle w:val="1"/>
        </w:rPr>
        <w:t xml:space="preserve">267. LEGEA</w:t>
      </w:r>
    </w:p>
    <w:p>
      <w:pPr>
        <w:pStyle w:val="0"/>
        <w:suppressAutoHyphens w:val="false"/>
        <w:rPr>
          <w:rStyle w:val="1"/>
        </w:rPr>
      </w:pPr>
      <w:r>
        <w:rPr>
          <w:rStyle w:val="1"/>
        </w:rPr>
        <w:t xml:space="preserve">Kontzeptua. Nafarroako seniparteak ez du galdatzeko moduko ondare-edukirik, eta ez du jaraunsle-izaerarik eratxikitzen; senipartearen gainean izendatuak ez du inolako erantzukizunik izanen jarauntsiko zorren gainean, eta ezin izanen du jaraunslearen beraren eskubiderik erabili.</w:t>
      </w:r>
    </w:p>
    <w:p>
      <w:pPr>
        <w:pStyle w:val="0"/>
        <w:suppressAutoHyphens w:val="false"/>
        <w:rPr>
          <w:rStyle w:val="1"/>
        </w:rPr>
      </w:pPr>
      <w:r>
        <w:rPr>
          <w:rStyle w:val="1"/>
        </w:rPr>
        <w:t xml:space="preserve"> Xedatze-egintzan banaka edo taldeka izendatutako senipartedunei “Nafarroako senipartea”, izen horrekin edo antzeko beste batekin, esleitzeak bete egiten ditu hura modu formalean eratzeko eskakizunak.</w:t>
      </w:r>
    </w:p>
    <w:p>
      <w:pPr>
        <w:pStyle w:val="0"/>
        <w:suppressAutoHyphens w:val="false"/>
        <w:rPr>
          <w:rStyle w:val="1"/>
        </w:rPr>
      </w:pPr>
      <w:r>
        <w:rPr>
          <w:rStyle w:val="1"/>
        </w:rPr>
        <w:t xml:space="preserve">268. LEGEA</w:t>
      </w:r>
    </w:p>
    <w:p>
      <w:pPr>
        <w:pStyle w:val="0"/>
        <w:suppressAutoHyphens w:val="false"/>
      </w:pPr>
      <w:r>
        <w:rPr>
          <w:rStyle w:val="1"/>
        </w:rPr>
        <w:t xml:space="preserve">Senipartedunak. Testamentuaren bidez eta oinordetza-itunen bidez, foru-senipartearen gain izendatu behar dira:</w:t>
        <w:br w:type="column"/>
      </w:r>
    </w:p>
    <w:p>
      <w:pPr>
        <w:pStyle w:val="0"/>
        <w:suppressAutoHyphens w:val="false"/>
        <w:rPr>
          <w:rStyle w:val="1"/>
        </w:rPr>
      </w:pPr>
      <w:r>
        <w:rPr>
          <w:rStyle w:val="1"/>
        </w:rPr>
        <w:t xml:space="preserve">1. Seme-alabak.</w:t>
      </w:r>
    </w:p>
    <w:p>
      <w:pPr>
        <w:pStyle w:val="0"/>
        <w:suppressAutoHyphens w:val="false"/>
        <w:rPr>
          <w:rStyle w:val="1"/>
        </w:rPr>
      </w:pPr>
      <w:r>
        <w:rPr>
          <w:rStyle w:val="1"/>
        </w:rPr>
        <w:t xml:space="preserve">2. Halakorik izan ezean, horien gradurik hurbileneko ondorengo ahaideak.</w:t>
      </w:r>
    </w:p>
    <w:p>
      <w:pPr>
        <w:pStyle w:val="0"/>
        <w:suppressAutoHyphens w:val="false"/>
        <w:rPr>
          <w:rStyle w:val="1"/>
        </w:rPr>
      </w:pPr>
      <w:r>
        <w:rPr>
          <w:rStyle w:val="1"/>
        </w:rPr>
        <w:t xml:space="preserve">269. LEGEA</w:t>
      </w:r>
    </w:p>
    <w:p>
      <w:pPr>
        <w:pStyle w:val="0"/>
        <w:suppressAutoHyphens w:val="false"/>
        <w:rPr>
          <w:rStyle w:val="1"/>
        </w:rPr>
      </w:pPr>
      <w:r>
        <w:rPr>
          <w:rStyle w:val="1"/>
        </w:rPr>
        <w:t xml:space="preserve">Salbuespenak. Ez da beharrezkoa foru-senipartearen gaineko izendapenik egitea, xedatzaileak senipartedunei zuzkidura eman dienean, mortis causa tituluaren bidez edozein eskuzabaltasun eratxiki dienean, bidezko arrazoia dela-eta horiek jaraunsgabetu dituenean, senipartedunok haren jarauntsiari uko egin diotenean, edota horiek aurretik hil direnean seniparte-eskubidedun ondorengorik utzi gabe.</w:t>
      </w:r>
    </w:p>
    <w:p>
      <w:pPr>
        <w:pStyle w:val="0"/>
        <w:suppressAutoHyphens w:val="false"/>
        <w:rPr>
          <w:rStyle w:val="1"/>
        </w:rPr>
      </w:pPr>
      <w:r>
        <w:rPr>
          <w:rStyle w:val="1"/>
        </w:rPr>
        <w:t xml:space="preserve">270. LEGEA</w:t>
      </w:r>
    </w:p>
    <w:p>
      <w:pPr>
        <w:pStyle w:val="0"/>
        <w:suppressAutoHyphens w:val="false"/>
        <w:rPr>
          <w:rStyle w:val="1"/>
        </w:rPr>
      </w:pPr>
      <w:r>
        <w:rPr>
          <w:rStyle w:val="1"/>
        </w:rPr>
        <w:t xml:space="preserve">Jaraunsgabetzea. Jaraunsgabetzeko arrazoi bidezkoak izanen dira 154. legeko 1., 2., 3., 5. eta 8. zenbakietan jasotakoak, baita honako hauek ere:</w:t>
      </w:r>
    </w:p>
    <w:p>
      <w:pPr>
        <w:pStyle w:val="0"/>
        <w:suppressAutoHyphens w:val="false"/>
        <w:rPr>
          <w:rStyle w:val="1"/>
        </w:rPr>
      </w:pPr>
      <w:r>
        <w:rPr>
          <w:rStyle w:val="1"/>
        </w:rPr>
        <w:t xml:space="preserve">1. Edozein delitu egitea, kalte bat eragitea edo sozialki gaitzesgarria den jokabide bat bere borondatez agertzea kausatzailearen edo horren ondasunen aurka edo kausatzailearen familia-taldearen edo -erkidegoaren edo ondasun-erkidegoaren kideen aurka.</w:t>
      </w:r>
    </w:p>
    <w:p>
      <w:pPr>
        <w:pStyle w:val="0"/>
        <w:suppressAutoHyphens w:val="false"/>
        <w:rPr>
          <w:rStyle w:val="1"/>
        </w:rPr>
      </w:pPr>
      <w:r>
        <w:rPr>
          <w:rStyle w:val="1"/>
        </w:rPr>
        <w:t xml:space="preserve">2. Kausatzaileari edo haren ezkontideari, bikotekide egonkorrari edo ondorengoetako bati mantenua modu bidegabean ukatzea, horiek emateko lege betebeharra dagoenean.</w:t>
      </w:r>
    </w:p>
    <w:p>
      <w:pPr>
        <w:pStyle w:val="0"/>
        <w:suppressAutoHyphens w:val="false"/>
        <w:rPr>
          <w:rStyle w:val="1"/>
        </w:rPr>
      </w:pPr>
      <w:r>
        <w:rPr>
          <w:rStyle w:val="1"/>
        </w:rPr>
        <w:t xml:space="preserve">271. LEGEA</w:t>
      </w:r>
    </w:p>
    <w:p>
      <w:pPr>
        <w:pStyle w:val="0"/>
        <w:suppressAutoHyphens w:val="false"/>
        <w:rPr>
          <w:rStyle w:val="1"/>
        </w:rPr>
      </w:pPr>
      <w:r>
        <w:rPr>
          <w:rStyle w:val="1"/>
        </w:rPr>
        <w:t xml:space="preserve">Preterizioa. Preterizioak ondorio gisa dakar jaraunsle-izendapenaren deuseztasun osoa edo partziala; baina preterizio horrek ez die kalterik eginen gainerako xedapenei.</w:t>
      </w:r>
    </w:p>
    <w:p>
      <w:pPr>
        <w:pStyle w:val="0"/>
        <w:suppressAutoHyphens w:val="false"/>
        <w:rPr>
          <w:rStyle w:val="1"/>
        </w:rPr>
      </w:pPr>
      <w:r>
        <w:rPr>
          <w:rStyle w:val="1"/>
        </w:rPr>
        <w:t xml:space="preserve"> Senipartedun preterituak edo horren jaraunsleek bakarrik egikari dezakete aurkaratze-akzioa. Hori egikaritzen duen preterituak kausatzailearen legezko oinordetzaren bidez hari dagokion jaraunspen-kuota jasotzeko eskubidea izanen du.</w:t>
      </w:r>
    </w:p>
    <w:p>
      <w:pPr>
        <w:pStyle w:val="0"/>
        <w:suppressAutoHyphens w:val="false"/>
        <w:rPr>
          <w:rStyle w:val="1"/>
        </w:rPr>
      </w:pPr>
      <w:r>
        <w:rPr>
          <w:rStyle w:val="1"/>
        </w:rPr>
        <w:t xml:space="preserve">Ez dira preteritutzat joko notarioaren aurrean egin gabeko testamentuetan aipatzen diren senipartedunak, nahiz eta senipartean modu formalean ez ezarri.</w:t>
      </w:r>
    </w:p>
    <w:p>
      <w:pPr>
        <w:pStyle w:val="0"/>
        <w:suppressAutoHyphens w:val="false"/>
        <w:rPr>
          <w:rStyle w:val="1"/>
        </w:rPr>
      </w:pPr>
      <w:r>
        <w:rPr>
          <w:rStyle w:val="1"/>
        </w:rPr>
        <w:t xml:space="preserve">272. LEGEA</w:t>
      </w:r>
    </w:p>
    <w:p>
      <w:pPr>
        <w:pStyle w:val="0"/>
        <w:suppressAutoHyphens w:val="false"/>
        <w:rPr>
          <w:rStyle w:val="1"/>
        </w:rPr>
      </w:pPr>
      <w:r>
        <w:rPr>
          <w:rStyle w:val="1"/>
        </w:rPr>
        <w:t xml:space="preserve">Kausatzailearen seme-alaba eta ondorengoentzako mantenua. Alarguntza-gozamena ukatu edo azkenduta ondoren, kausatzailearen bikotekide egonkorrarentzat hori itundu ez bada, edo eskubide hori 259. legeko 3. apartatuak aipatzen duen betebeharra betetzeko nahikoa ez bada, kausatzailearen seme-alabek edo ondorengoek, kontzeptua eta egoera kontuan hartuta, eskubidez eskatu ahal izanen lioketen mantenua titulu unibertsalaren nahiz banakako tituluaren bidez borondatezko oinordeko direnei eskatu ahal izanen diete, ordezpena gauzatutakoan, lehentasunezko legezko beste betebeharpekorik ez badago, betiere jasotako ondare-eratxikipenaren mugen barnean eta horren kargura.</w:t>
      </w:r>
    </w:p>
    <w:p>
      <w:pPr>
        <w:pStyle w:val="0"/>
        <w:suppressAutoHyphens w:val="false"/>
        <w:rPr>
          <w:rStyle w:val="1"/>
        </w:rPr>
      </w:pPr>
      <w:r>
        <w:rPr>
          <w:rStyle w:val="1"/>
        </w:rPr>
        <w:t xml:space="preserve">Zor den mantenuaren zenbatekoa finkatuko da mantenu-hartzaileen beharrizanen eta oinordeko betebeharpekoek kausatzailearengandik jaso dituzten ondasunen balioaren arabera, eta, halaber, mantenu-hartzaileak berak oinordetzan benetan eskuratu dituen ondasunak ere hartu beharko dira kontuan.</w:t>
      </w:r>
    </w:p>
    <w:p>
      <w:pPr>
        <w:pStyle w:val="0"/>
        <w:suppressAutoHyphens w:val="false"/>
        <w:rPr>
          <w:rStyle w:val="1"/>
        </w:rPr>
      </w:pPr>
      <w:r>
        <w:rPr>
          <w:rStyle w:val="1"/>
        </w:rPr>
        <w:t xml:space="preserve">Kausatzailearen kargurako mantenua emateko lege-betebeharra gradu bereko aurreko beste ahaide bati ere dagokionean, horietako bakoitzak zor dituen elikagaien zenbatekoa proportzionala izanen da kausatzailearen oinordetzaren ondorioz jasotako ondasunen balioarekiko eta horiek ematera behartuta dagoen aurreko beste ahaidearen baliabide ekonomikoekiko.</w:t>
      </w:r>
    </w:p>
    <w:p>
      <w:pPr>
        <w:pStyle w:val="0"/>
        <w:suppressAutoHyphens w:val="false"/>
        <w:rPr>
          <w:rStyle w:val="1"/>
        </w:rPr>
      </w:pPr>
      <w:r>
        <w:rPr>
          <w:rStyle w:val="1"/>
        </w:rPr>
        <w:t xml:space="preserve">Ondare-eratxikipen horri jarraikiz oinordekoak direnak kausatzailearen seme-alabak edo ondorengoak ere badira, mantenuaren zorra zehazterakoan haien beharrizanak ere kontuan hartuko dira eta, bereziki, haien adingabetasuna, adin nagusira iritsi direnen mendekotasun ekonomikoaren iraunkortasuna edo haien desgaitasuna edo mendekotasuna direla-eta sortzen direnak ere bai. Hala ere, oinordeko horiek kontzeptu horrengatik zor duten mantenuaren zenbatekoa ezin izanen da inola ere izan ondarea berdintasunez banatuta kausatzailearen seme edo alabetako bakoitzari egokituko litzaiokeen kuota baino handiagoa.</w:t>
      </w:r>
    </w:p>
    <w:p>
      <w:pPr>
        <w:pStyle w:val="0"/>
        <w:suppressAutoHyphens w:val="false"/>
        <w:rPr>
          <w:rStyle w:val="1"/>
        </w:rPr>
      </w:pPr>
      <w:r>
        <w:rPr>
          <w:rStyle w:val="1"/>
        </w:rPr>
        <w:t xml:space="preserve">Lege honek ezarritakoari jarraikiz zor den mantenua hartzeak ez du eragozten edo baztertzen legez eman beharreko mantenu orokorra ondoren eskatzeko aukera, horiek erreklamatzea legitimatzen duten baldintzak egonez edo iraunez gero.</w:t>
      </w:r>
    </w:p>
    <w:p>
      <w:pPr>
        <w:pStyle w:val="0"/>
        <w:suppressAutoHyphens w:val="false"/>
        <w:rPr>
          <w:rStyle w:val="1"/>
        </w:rPr>
      </w:pPr>
      <w:r>
        <w:rPr>
          <w:rStyle w:val="1"/>
        </w:rPr>
        <w:t xml:space="preserve">273. LEGEA</w:t>
      </w:r>
    </w:p>
    <w:p>
      <w:pPr>
        <w:pStyle w:val="0"/>
        <w:suppressAutoHyphens w:val="false"/>
        <w:rPr>
          <w:rStyle w:val="1"/>
        </w:rPr>
      </w:pPr>
      <w:r>
        <w:rPr>
          <w:rStyle w:val="1"/>
        </w:rPr>
        <w:t xml:space="preserve">Erreserba egiteko betebeharra. Berriro ezkontzen den gurasoak edo beste pertsona batekin bikote egonkorra osatzen duenak aurreko elkartzean izandako seme-alabei, edo horien ondorengoei, erreserbatu eta utzi behar die berak aurreko ezkontidearen edo bikotekide egonkorraren, horrekin izandako seme-alaben edo horien ondorengoen eskutik eta dohaineko edozein tituluren bidez eskuratu dituen ondasun guztien jabetza.</w:t>
      </w:r>
    </w:p>
    <w:p>
      <w:pPr>
        <w:pStyle w:val="0"/>
        <w:suppressAutoHyphens w:val="false"/>
        <w:rPr>
          <w:rStyle w:val="1"/>
        </w:rPr>
      </w:pPr>
      <w:r>
        <w:rPr>
          <w:rStyle w:val="1"/>
        </w:rPr>
        <w:t xml:space="preserve">Betebehar horrek indarrean dirau, ondorengo erreserba-hartzaileak dauden artean, nahiz eta hiltzen den unean erreserbagilea dagoeneko ezkonduta ez egon edo bikote egonkorrean bizi ez.</w:t>
      </w:r>
    </w:p>
    <w:p>
      <w:pPr>
        <w:pStyle w:val="0"/>
        <w:suppressAutoHyphens w:val="false"/>
        <w:rPr>
          <w:rStyle w:val="1"/>
        </w:rPr>
      </w:pPr>
      <w:r>
        <w:rPr>
          <w:rStyle w:val="1"/>
        </w:rPr>
        <w:t xml:space="preserve">Deuseza izanen da erreserba egiteko betebeharra kentzea, hori guraso batek bestearen mesederako egiten badu, berriro ezkontzen den edo beste pertsona batekin bikote egonkorra osatzen duen kasurako.</w:t>
      </w:r>
    </w:p>
    <w:p>
      <w:pPr>
        <w:pStyle w:val="0"/>
        <w:suppressAutoHyphens w:val="false"/>
        <w:rPr>
          <w:rStyle w:val="1"/>
        </w:rPr>
      </w:pPr>
      <w:r>
        <w:rPr>
          <w:rStyle w:val="1"/>
        </w:rPr>
        <w:t xml:space="preserve">Era berean, deuseza izanen da berriz ezkontzen den edo beste pertsona batekin bikote egonkorra osatzen duen gurasoak egindako xedapena, lege honetan ezarritakoa urratzen badu.</w:t>
      </w:r>
    </w:p>
    <w:p>
      <w:pPr>
        <w:pStyle w:val="0"/>
        <w:suppressAutoHyphens w:val="false"/>
        <w:rPr>
          <w:rStyle w:val="1"/>
        </w:rPr>
      </w:pPr>
      <w:r>
        <w:rPr>
          <w:rStyle w:val="1"/>
        </w:rPr>
        <w:t xml:space="preserve">274. LEGEA</w:t>
      </w:r>
    </w:p>
    <w:p>
      <w:pPr>
        <w:pStyle w:val="0"/>
        <w:suppressAutoHyphens w:val="false"/>
        <w:rPr>
          <w:rStyle w:val="1"/>
        </w:rPr>
      </w:pPr>
      <w:r>
        <w:rPr>
          <w:rStyle w:val="1"/>
        </w:rPr>
        <w:t xml:space="preserve">Xedatzeko askatasuna. Erreserbatzeko betebeharra duen gurasoak erreserbapeko ondasunak askatasunez xeda ditzake seme-alaba edota ondorengo erreserba-hartzaileen artean. Ondasunak xedatzen ez baditu, erreserba-hartzaileak ondasunon jaraunsle izanen dira, legezko oinordetzari buruz ezarritakoarekin bat etorriz.</w:t>
      </w:r>
    </w:p>
    <w:p>
      <w:pPr>
        <w:pStyle w:val="0"/>
        <w:suppressAutoHyphens w:val="false"/>
        <w:rPr>
          <w:rStyle w:val="1"/>
        </w:rPr>
      </w:pPr>
      <w:r>
        <w:rPr>
          <w:rStyle w:val="1"/>
        </w:rPr>
        <w:t xml:space="preserve">275. LEGEA</w:t>
      </w:r>
    </w:p>
    <w:p>
      <w:pPr>
        <w:pStyle w:val="0"/>
        <w:suppressAutoHyphens w:val="false"/>
        <w:rPr>
          <w:rStyle w:val="1"/>
        </w:rPr>
      </w:pPr>
      <w:r>
        <w:rPr>
          <w:rStyle w:val="1"/>
        </w:rPr>
        <w:t xml:space="preserve">Erreserba-hartzaileak nortzuk diren zehaztea. Erreserba-hartzaileek jaraunsle izan behar badute legezko oinordetzarako hurrenkerarekin bat etorriz, horiek nortzuk diren zehaztu ahal izanen da notarioak egindako nabaritasun-aktaren bitartez.</w:t>
      </w:r>
    </w:p>
    <w:p>
      <w:pPr>
        <w:pStyle w:val="0"/>
        <w:suppressAutoHyphens w:val="false"/>
        <w:rPr>
          <w:rStyle w:val="1"/>
        </w:rPr>
      </w:pPr>
      <w:r>
        <w:rPr>
          <w:rStyle w:val="1"/>
        </w:rPr>
        <w:t xml:space="preserve">276. LEGEA</w:t>
      </w:r>
    </w:p>
    <w:p>
      <w:pPr>
        <w:pStyle w:val="0"/>
        <w:suppressAutoHyphens w:val="false"/>
        <w:rPr>
          <w:rStyle w:val="1"/>
        </w:rPr>
      </w:pPr>
      <w:r>
        <w:rPr>
          <w:rStyle w:val="1"/>
        </w:rPr>
        <w:t xml:space="preserve">Erreserba azkentzea. Erreserba egiteko betebeharra azkenduko da erreserba-hartzaile guztiek euren eskubideei uko egiten dietenean, horiek oinordeko izateko gaitasunik ez dutenean, legez jaraunsgabetuak izan direnean edota erreserbagilea baino lehenago hil direnean, lehenik hiltzea edo desgaitasuna gertatzen den kasuetarako ordezkaritza-eskubidea salbu.</w:t>
      </w:r>
    </w:p>
    <w:p>
      <w:pPr>
        <w:pStyle w:val="0"/>
        <w:suppressAutoHyphens w:val="false"/>
        <w:rPr>
          <w:rStyle w:val="1"/>
        </w:rPr>
      </w:pPr>
      <w:r>
        <w:rPr>
          <w:rStyle w:val="1"/>
        </w:rPr>
        <w:t xml:space="preserve">279. LEGEA</w:t>
      </w:r>
    </w:p>
    <w:p>
      <w:pPr>
        <w:pStyle w:val="0"/>
        <w:suppressAutoHyphens w:val="false"/>
        <w:rPr>
          <w:rStyle w:val="1"/>
        </w:rPr>
      </w:pPr>
      <w:r>
        <w:rPr>
          <w:rStyle w:val="1"/>
        </w:rPr>
        <w:t xml:space="preserve">Aurreko ahaideei eskuzabaltasunak lehengoratzea. Dohaintza-emaileak uko egin ezean, edo aurkako itunik edo xedapenik izan ezean, aurreko ahaideak ondasun batzuk eskualdatu badizkio dohainik seme edo alaba bati, edota dohaintza-emailea baino lehen eta ondorengorik gabe hildako beste ondorengo bati, ondasunok aurreko ahaideari lehengoratuko zaizkio. Ondasunok besterendu badira, lehengoratzearen xede izanen dira subrogatutako ondasun edo eskubideak bakarrik.</w:t>
      </w:r>
    </w:p>
    <w:p>
      <w:pPr>
        <w:pStyle w:val="0"/>
        <w:suppressAutoHyphens w:val="false"/>
        <w:rPr>
          <w:rStyle w:val="1"/>
        </w:rPr>
      </w:pPr>
      <w:r>
        <w:rPr>
          <w:rStyle w:val="1"/>
        </w:rPr>
        <w:t xml:space="preserve">280. LEGEA</w:t>
      </w:r>
    </w:p>
    <w:p>
      <w:pPr>
        <w:pStyle w:val="0"/>
        <w:suppressAutoHyphens w:val="false"/>
        <w:rPr>
          <w:rStyle w:val="1"/>
        </w:rPr>
      </w:pPr>
      <w:r>
        <w:rPr>
          <w:rStyle w:val="1"/>
        </w:rPr>
        <w:t xml:space="preserve">Lehengoratzea kasu berezietan. Kausatzaileak ondasun batzuk eskuratu baditu familiarentzako dohaintzaren edo zuzkiduraren bidez, orduan, 124. legean eta 138. legeko c) apartatuan bereziki xedaturikoa beteko da.</w:t>
      </w:r>
    </w:p>
    <w:p>
      <w:pPr>
        <w:pStyle w:val="0"/>
        <w:suppressAutoHyphens w:val="false"/>
        <w:rPr>
          <w:rStyle w:val="1"/>
        </w:rPr>
      </w:pPr>
      <w:r>
        <w:rPr>
          <w:rStyle w:val="1"/>
        </w:rPr>
        <w:t xml:space="preserve">281. LEGEA</w:t>
      </w:r>
    </w:p>
    <w:p>
      <w:pPr>
        <w:pStyle w:val="0"/>
        <w:suppressAutoHyphens w:val="false"/>
        <w:rPr>
          <w:rStyle w:val="1"/>
        </w:rPr>
      </w:pPr>
      <w:r>
        <w:rPr>
          <w:rStyle w:val="1"/>
        </w:rPr>
        <w:t xml:space="preserve">Kontzeptua. Kausatzailea hiltzen bada oinordetza bestelako moduan ordenatu gabe, kausatzaile horrek fiduziario-komisario bati eskuorde diezazkioke testamentuan, ezkontzako itunetan edo beste eskritura publiko batean, jaraunsle edo dohaintza-hartzaile unibertsala izendatzeko ahalmenak, bai eta zuzkidurak seinalatu, legatuak xedatu eta desgaitasuna edo mendekotasuna duten pertsonentzat bereziki babesten den ondarea osatzekoak ere, eskuordetzean ezarritako mugen barruan eta titulu honetan xedatutakoarekin bat etorriz. Eskuordetzea ezkontideari, bikotekide egonkorrari edo beste pertsona batzuei eman dakieke, banaka, guztiei batera edo modu subsidiarioan; «ahaideei» modu orokorrean eman bazaie, ulertuko da Ahaide Nagusiei eman zaiela.</w:t>
      </w:r>
    </w:p>
    <w:p>
      <w:pPr>
        <w:pStyle w:val="0"/>
        <w:suppressAutoHyphens w:val="false"/>
        <w:rPr>
          <w:rStyle w:val="1"/>
        </w:rPr>
      </w:pPr>
      <w:r>
        <w:rPr>
          <w:rStyle w:val="1"/>
        </w:rPr>
        <w:t xml:space="preserve">Interpretazioa. Oinordetza-fiduzian, kausatzailearen borondateari buruz egindako interpretazioa eta integrazioa tokiko usadioei eta familiaren ohiturei egokitu behar zaizkie. Bestelakorik ezarri ezean, hurrengo legeak beteko dira.</w:t>
      </w:r>
    </w:p>
    <w:p>
      <w:pPr>
        <w:pStyle w:val="0"/>
        <w:suppressAutoHyphens w:val="false"/>
        <w:rPr>
          <w:rStyle w:val="1"/>
        </w:rPr>
      </w:pPr>
      <w:r>
        <w:rPr>
          <w:rStyle w:val="1"/>
        </w:rPr>
        <w:t xml:space="preserve">283. LEGEA</w:t>
      </w:r>
    </w:p>
    <w:p>
      <w:pPr>
        <w:pStyle w:val="0"/>
        <w:suppressAutoHyphens w:val="false"/>
        <w:rPr>
          <w:rStyle w:val="1"/>
        </w:rPr>
      </w:pPr>
      <w:r>
        <w:rPr>
          <w:rStyle w:val="1"/>
        </w:rPr>
        <w:t xml:space="preserve">Jarduteko modua. Fiduziarioak bat baino gehiago badira, gehiengoz hartuko dituzte erabakiak. Ahaide Nagusiak badira fiduziario, 144. legean xedaturikoa beteko da.</w:t>
      </w:r>
    </w:p>
    <w:p>
      <w:pPr>
        <w:pStyle w:val="0"/>
        <w:suppressAutoHyphens w:val="false"/>
        <w:rPr>
          <w:rStyle w:val="1"/>
        </w:rPr>
      </w:pPr>
      <w:r>
        <w:rPr>
          <w:rStyle w:val="1"/>
        </w:rPr>
        <w:t xml:space="preserve">284. LEGEA</w:t>
      </w:r>
    </w:p>
    <w:p>
      <w:pPr>
        <w:pStyle w:val="0"/>
        <w:suppressAutoHyphens w:val="false"/>
        <w:rPr>
          <w:rStyle w:val="1"/>
        </w:rPr>
      </w:pPr>
      <w:r>
        <w:rPr>
          <w:rStyle w:val="1"/>
        </w:rPr>
        <w:t xml:space="preserve">Gaitasuna. Fiduziarioak adin nagusiko izan behar du bere eginkizuna betetzeko unean, baina ezkontidea edo bikotekide egonkorra bada fiduziario, nahiko izanen da horrek testamentu egiteko gaitasuna izatea.</w:t>
      </w:r>
    </w:p>
    <w:p>
      <w:pPr>
        <w:pStyle w:val="0"/>
        <w:suppressAutoHyphens w:val="false"/>
        <w:rPr>
          <w:rStyle w:val="1"/>
        </w:rPr>
      </w:pPr>
      <w:r>
        <w:rPr>
          <w:rStyle w:val="1"/>
        </w:rPr>
        <w:t xml:space="preserve">Ezkontide batek bestea izendatu badu fiduziario, izendapen hori eraginik gabe geldituko da, deuseztasuna, banantzea edo dibortzioa badago, horretarako demanda aurkezten den unetik.</w:t>
      </w:r>
    </w:p>
    <w:p>
      <w:pPr>
        <w:pStyle w:val="0"/>
        <w:suppressAutoHyphens w:val="false"/>
        <w:rPr>
          <w:rStyle w:val="1"/>
        </w:rPr>
      </w:pPr>
      <w:r>
        <w:rPr>
          <w:rStyle w:val="1"/>
        </w:rPr>
        <w:t xml:space="preserve">Bikotekide batek beste bikotekidearen alde egindakoei dagokienez, eragingabea izanen da bikotekideak bizirik daudela modu sinesgarrian egiten den azkentzetik aurrera, hori bi kideak bien artean ezkontzeagatik gertatu ezean; izan ere, kasu horretan, aurreko apartatuan xedatutakoa aplikatuko litzateke.</w:t>
      </w:r>
    </w:p>
    <w:p>
      <w:pPr>
        <w:pStyle w:val="0"/>
        <w:suppressAutoHyphens w:val="false"/>
      </w:pPr>
      <w:r>
        <w:rPr>
          <w:rStyle w:val="1"/>
        </w:rPr>
        <w:t xml:space="preserve">Fiduziarioa izateari utziko dio beste pertsona batekin ezkondu, bikote egonkorra osatu edo ezkonduen gisa bizi den ezkontide alargunak edo bizirik dirauen bikotekideak.</w:t>
        <w:br w:type="column"/>
      </w:r>
    </w:p>
    <w:p>
      <w:pPr>
        <w:pStyle w:val="0"/>
        <w:suppressAutoHyphens w:val="false"/>
        <w:rPr>
          <w:rStyle w:val="1"/>
        </w:rPr>
      </w:pPr>
      <w:r>
        <w:rPr>
          <w:rStyle w:val="1"/>
        </w:rPr>
        <w:t xml:space="preserve">285. LEGEA</w:t>
      </w:r>
    </w:p>
    <w:p>
      <w:pPr>
        <w:pStyle w:val="0"/>
        <w:suppressAutoHyphens w:val="false"/>
        <w:rPr>
          <w:rStyle w:val="1"/>
        </w:rPr>
      </w:pPr>
      <w:r>
        <w:rPr>
          <w:rStyle w:val="1"/>
        </w:rPr>
        <w:t xml:space="preserve">Ahalmenak. Kausatzaileak fiduziario izendatu baditu beste pertsona batzuk, banaka edo ezkontidearekin, bikotekide egonkorrarekin nahiz aurreko ahaideekin batera, jaraunsle edo dohaintza-hartzaile unibertsalaren izendapenak egin beharko dira, 143. legean Ahaide Nagusiei buruz xedatutakoarekin bat etorriz.</w:t>
      </w:r>
    </w:p>
    <w:p>
      <w:pPr>
        <w:pStyle w:val="0"/>
        <w:suppressAutoHyphens w:val="false"/>
        <w:rPr>
          <w:rStyle w:val="1"/>
        </w:rPr>
      </w:pPr>
      <w:r>
        <w:rPr>
          <w:rStyle w:val="1"/>
        </w:rPr>
        <w:t xml:space="preserve">Fiduziarioak edozein izanda ere, izendapenak egin baino lehen, fiduziario horiek, egintza batean edo batzuetan zuzkidurak edo bestelako eskubideak seinala eta eman ditzakete Etxearen kontura. Seinalamendu horiek ez dakarte inolako eragozpenik geroago onuradunetatik bat jaraunsle edo dohaintza-hartzaile izendatzeko, seinalamenduak egitean bestelakorik ezarri ez bada.</w:t>
      </w:r>
    </w:p>
    <w:p>
      <w:pPr>
        <w:pStyle w:val="0"/>
        <w:suppressAutoHyphens w:val="false"/>
        <w:rPr>
          <w:rStyle w:val="1"/>
        </w:rPr>
      </w:pPr>
      <w:r>
        <w:rPr>
          <w:rStyle w:val="1"/>
        </w:rPr>
        <w:t xml:space="preserve">286. LEGEA</w:t>
      </w:r>
    </w:p>
    <w:p>
      <w:pPr>
        <w:pStyle w:val="0"/>
        <w:suppressAutoHyphens w:val="false"/>
        <w:rPr>
          <w:rStyle w:val="1"/>
        </w:rPr>
      </w:pPr>
      <w:r>
        <w:rPr>
          <w:rStyle w:val="1"/>
        </w:rPr>
        <w:t xml:space="preserve">Forma. Fiduziarioek izendapenak egin behar dituzte testamentuan edo eskritura publikoan; azken kasu horretan, izendapenok errebokaezinak izanen dira, 122. legeko azken paragrafoan xedaturikoa salbu.</w:t>
      </w:r>
    </w:p>
    <w:p>
      <w:pPr>
        <w:pStyle w:val="0"/>
        <w:suppressAutoHyphens w:val="false"/>
        <w:rPr>
          <w:rStyle w:val="1"/>
        </w:rPr>
      </w:pPr>
      <w:r>
        <w:rPr>
          <w:rStyle w:val="1"/>
        </w:rPr>
        <w:t xml:space="preserve">287. LEGEA</w:t>
      </w:r>
    </w:p>
    <w:p>
      <w:pPr>
        <w:pStyle w:val="0"/>
        <w:suppressAutoHyphens w:val="false"/>
        <w:rPr>
          <w:rStyle w:val="1"/>
        </w:rPr>
      </w:pPr>
      <w:r>
        <w:rPr>
          <w:rStyle w:val="1"/>
        </w:rPr>
        <w:t xml:space="preserve">Mendekotasun-egoera. Fiduziarioak badira kausatzailearen ezkontidea, bikotekide egonkorra edo aurreko ahaideak, euren eginkizuna oso-osorik betetzen ez duten bitartean, administratzeko eta xedatzeko ahalmenak izanen dituzte oraindik xedatu ez dituzten ondasunen gainean. Fiduziarioak beste batzuk badira, jarauntsi-erkidegoari buruzko erregelak aplikatuko dira deituen artean, baina horietako bat adingabea bada edo gaitasuna judizialki aldatua badu, adjudikazio- hartzaileen adostasuna beharko da xedatze-egintzak gauzatzeko.</w:t>
      </w:r>
    </w:p>
    <w:p>
      <w:pPr>
        <w:pStyle w:val="0"/>
        <w:suppressAutoHyphens w:val="false"/>
        <w:rPr>
          <w:rStyle w:val="1"/>
        </w:rPr>
      </w:pPr>
      <w:r>
        <w:rPr>
          <w:rStyle w:val="1"/>
        </w:rPr>
        <w:t xml:space="preserve">288. LEGEA</w:t>
      </w:r>
    </w:p>
    <w:p>
      <w:pPr>
        <w:pStyle w:val="0"/>
        <w:suppressAutoHyphens w:val="false"/>
        <w:rPr>
          <w:rStyle w:val="1"/>
        </w:rPr>
      </w:pPr>
      <w:r>
        <w:rPr>
          <w:rStyle w:val="1"/>
        </w:rPr>
        <w:t xml:space="preserve">Betearazteko ezintasuna. Heriotzaren, uko egitearen, ezintasunaren edo beste kausa baten ondorioz, fiduziarioek ezin badute jaraunsle edo dohaintza-hartzaile unibertsala izendatu, eta ezinezkoa bada Ahaide Nagusiek izendapen hori egitea, seme edo alaba nagusiak eska dezake bera jaraunsle izendatzeko edo, halakorik ez badago eta Etxea baldin bada eskualdatu beharrekoa, etxean bizi diren ondorengoetatik zaharrenak, horiek ez badira baztertu edo ez badute uko egin. Inork ere ez badu halakorik eskatzen, legezko oinordetza irekiko da.</w:t>
      </w:r>
    </w:p>
    <w:p>
      <w:pPr>
        <w:pStyle w:val="0"/>
        <w:suppressAutoHyphens w:val="false"/>
        <w:rPr>
          <w:rStyle w:val="1"/>
        </w:rPr>
      </w:pPr>
      <w:r>
        <w:rPr>
          <w:rStyle w:val="1"/>
        </w:rPr>
        <w:t xml:space="preserve">296. LEGEA</w:t>
      </w:r>
    </w:p>
    <w:p>
      <w:pPr>
        <w:pStyle w:val="0"/>
        <w:suppressAutoHyphens w:val="false"/>
        <w:rPr>
          <w:rStyle w:val="1"/>
        </w:rPr>
      </w:pPr>
      <w:r>
        <w:rPr>
          <w:rStyle w:val="1"/>
        </w:rPr>
        <w:t xml:space="preserve">Ahalmenak. Albazeak izendatu badira kausatzailearen borondatea betearazteko, kausatzaileak eman dizkien ahalmen guztiak izanen dituzte; besterik ezarri ez bada, euren kabuz erabili ahal izanen dituzte ahalmenok, nahiz eta horrekin ondasun higiezinak xedatu.</w:t>
      </w:r>
    </w:p>
    <w:p>
      <w:pPr>
        <w:pStyle w:val="0"/>
        <w:suppressAutoHyphens w:val="false"/>
        <w:rPr>
          <w:rStyle w:val="1"/>
        </w:rPr>
      </w:pPr>
      <w:r>
        <w:rPr>
          <w:rStyle w:val="1"/>
        </w:rPr>
        <w:t xml:space="preserve">Baztertzea. Kausatzaileak bestelakorik ezarri ezean, jaraunsleek aho batez adostuta egin dezakete banaketa, albazearen beharrik gabe, albazea horrek kontulari-banatzailearena ere egin behar badu, ezertan eragotzi gabe kausatzaileak agindu dizkion gainerako eginkizunak.</w:t>
      </w:r>
    </w:p>
    <w:p>
      <w:pPr>
        <w:pStyle w:val="0"/>
        <w:suppressAutoHyphens w:val="false"/>
        <w:rPr>
          <w:rStyle w:val="1"/>
        </w:rPr>
      </w:pPr>
      <w:r>
        <w:rPr>
          <w:rStyle w:val="1"/>
        </w:rPr>
        <w:t xml:space="preserve">297. LEGEA</w:t>
      </w:r>
    </w:p>
    <w:p>
      <w:pPr>
        <w:pStyle w:val="0"/>
        <w:suppressAutoHyphens w:val="false"/>
        <w:rPr>
          <w:rStyle w:val="1"/>
        </w:rPr>
      </w:pPr>
      <w:r>
        <w:rPr>
          <w:rStyle w:val="1"/>
        </w:rPr>
        <w:t xml:space="preserve">Motak. a) Albazea bereziak. Albazea bereziak izendatu badira soilik egintza edo xede zehatz eta jakinak gauzatzeko, albazea horiek agindutako eginkizuna betetzeko beharrezkoak diren ahalmenak besterik ez dute izango.</w:t>
      </w:r>
    </w:p>
    <w:p>
      <w:pPr>
        <w:pStyle w:val="0"/>
        <w:suppressAutoHyphens w:val="false"/>
        <w:rPr>
          <w:rStyle w:val="1"/>
        </w:rPr>
      </w:pPr>
      <w:r>
        <w:rPr>
          <w:rStyle w:val="1"/>
        </w:rPr>
        <w:t xml:space="preserve">b) Albazea unibertsalak. Albazea unibertsalak izendatu badira orokorrean, xede zehatzei buruzko aipamenarekin edo halako aipamenik gabe, orduan, kausatzaileak eurei espresuki emandako ahalmenak ez ezik, ondoko eginkizunak ere izanen dituzte albazea horiek, kausatzaileak bestelakorik xedatu duenean izan ezik:</w:t>
      </w:r>
    </w:p>
    <w:p>
      <w:pPr>
        <w:pStyle w:val="0"/>
        <w:suppressAutoHyphens w:val="false"/>
        <w:rPr>
          <w:rStyle w:val="1"/>
        </w:rPr>
      </w:pPr>
      <w:r>
        <w:rPr>
          <w:rStyle w:val="1"/>
        </w:rPr>
        <w:t xml:space="preserve">1. Jarauntsiaren edukitza hartu, eta jarauntsiko ondasunak administratu, inbentarioa egin, kredituak kobratu eta zorrak ordaintzea.</w:t>
      </w:r>
    </w:p>
    <w:p>
      <w:pPr>
        <w:pStyle w:val="0"/>
        <w:suppressAutoHyphens w:val="false"/>
        <w:rPr>
          <w:rStyle w:val="1"/>
        </w:rPr>
      </w:pPr>
      <w:r>
        <w:rPr>
          <w:rStyle w:val="1"/>
        </w:rPr>
        <w:t xml:space="preserve">2. Jarauntsia ordezkatu, epaiketan nahiz epaiketatik kanpo, eta prokuradoreak izendatzea, behar diren akzioak egikari ditzaten.</w:t>
      </w:r>
    </w:p>
    <w:p>
      <w:pPr>
        <w:pStyle w:val="0"/>
        <w:suppressAutoHyphens w:val="false"/>
        <w:rPr>
          <w:rStyle w:val="1"/>
        </w:rPr>
      </w:pPr>
      <w:r>
        <w:rPr>
          <w:rStyle w:val="1"/>
        </w:rPr>
        <w:t xml:space="preserve">3. Orotariko zergak likidatzeko beharrezkoak diren aitorpenak egitea, horiek ordaintzea eta bidezko errekurtsoak jartzea.</w:t>
      </w:r>
    </w:p>
    <w:p>
      <w:pPr>
        <w:pStyle w:val="0"/>
        <w:suppressAutoHyphens w:val="false"/>
        <w:rPr>
          <w:rStyle w:val="1"/>
        </w:rPr>
      </w:pPr>
      <w:r>
        <w:rPr>
          <w:rStyle w:val="1"/>
        </w:rPr>
        <w:t xml:space="preserve">4. Testamentua eta kausatzaileak azken nahian ordenaturiko beste egintzak interpretatzea.</w:t>
      </w:r>
    </w:p>
    <w:p>
      <w:pPr>
        <w:pStyle w:val="0"/>
        <w:suppressAutoHyphens w:val="false"/>
        <w:rPr>
          <w:rStyle w:val="1"/>
        </w:rPr>
      </w:pPr>
      <w:r>
        <w:rPr>
          <w:rStyle w:val="1"/>
        </w:rPr>
        <w:t xml:space="preserve">5. Testamentu olografoak egiaztarazi eta protokolizatzeko eskatzea, bai eta hori behar duten beste dokumentu batzuk eta testamentuko memoriak ere.</w:t>
      </w:r>
    </w:p>
    <w:p>
      <w:pPr>
        <w:pStyle w:val="0"/>
        <w:suppressAutoHyphens w:val="false"/>
        <w:rPr>
          <w:rStyle w:val="1"/>
        </w:rPr>
      </w:pPr>
      <w:r>
        <w:rPr>
          <w:rStyle w:val="1"/>
        </w:rPr>
        <w:t xml:space="preserve">6. Testamentuaren baliozkotasunari eta kausatzailearen azken nahia jasotzen duten gainerako egintzen baliozkotasunari epaiketan eustea.</w:t>
      </w:r>
    </w:p>
    <w:p>
      <w:pPr>
        <w:pStyle w:val="0"/>
        <w:suppressAutoHyphens w:val="false"/>
        <w:rPr>
          <w:rStyle w:val="1"/>
        </w:rPr>
      </w:pPr>
      <w:r>
        <w:rPr>
          <w:rStyle w:val="1"/>
        </w:rPr>
        <w:t xml:space="preserve">7. Hiletari buruzko guztia xedatu eta ordaintzea, kausatzaileak ordenaturikoarekin bat etorriz edo, halakorik izan ezean, hiletaren zirkunstantzien eta tokiko usadioaren arabera.</w:t>
      </w:r>
    </w:p>
    <w:p>
      <w:pPr>
        <w:pStyle w:val="0"/>
        <w:suppressAutoHyphens w:val="false"/>
        <w:rPr>
          <w:rStyle w:val="1"/>
        </w:rPr>
      </w:pPr>
      <w:r>
        <w:rPr>
          <w:rStyle w:val="1"/>
        </w:rPr>
        <w:t xml:space="preserve">8. Diruaren edo bestelako ondasunen gaineko legatuak entregatzea.</w:t>
      </w:r>
    </w:p>
    <w:p>
      <w:pPr>
        <w:pStyle w:val="0"/>
        <w:suppressAutoHyphens w:val="false"/>
        <w:rPr>
          <w:rStyle w:val="1"/>
        </w:rPr>
      </w:pPr>
      <w:r>
        <w:rPr>
          <w:rStyle w:val="1"/>
        </w:rPr>
        <w:t xml:space="preserve">9. Orotariko ondasun higigarriak besterentzea gastu, zor, karga nahiz diruzko legatuak ordaintzeko, baldin eta jarauntsian ez badago behar adina dirurik, eta jaraunsleek ez badute behar besteko neurrian ekartzen.</w:t>
      </w:r>
    </w:p>
    <w:p>
      <w:pPr>
        <w:pStyle w:val="0"/>
        <w:suppressAutoHyphens w:val="false"/>
        <w:rPr>
          <w:rStyle w:val="1"/>
        </w:rPr>
      </w:pPr>
      <w:r>
        <w:rPr>
          <w:rStyle w:val="1"/>
        </w:rPr>
        <w:t xml:space="preserve">10. Orokorrean, kausatzailearen azken nahia betearaztea, nahi hori betez eta bete dezaten galdatuz.</w:t>
      </w:r>
    </w:p>
    <w:p>
      <w:pPr>
        <w:pStyle w:val="0"/>
        <w:suppressAutoHyphens w:val="false"/>
        <w:rPr>
          <w:rStyle w:val="1"/>
        </w:rPr>
      </w:pPr>
      <w:r>
        <w:rPr>
          <w:rStyle w:val="1"/>
        </w:rPr>
        <w:t xml:space="preserve">298. LEGEA</w:t>
      </w:r>
    </w:p>
    <w:p>
      <w:pPr>
        <w:pStyle w:val="0"/>
        <w:suppressAutoHyphens w:val="false"/>
        <w:rPr>
          <w:rStyle w:val="1"/>
        </w:rPr>
      </w:pPr>
      <w:r>
        <w:rPr>
          <w:rStyle w:val="1"/>
        </w:rPr>
        <w:t xml:space="preserve">Epea. Albazeek euren eginkizunak beteko dituzte kausatzaileak emandako epean; kausatzaileak epe hori luza dezake inolako mugarik gabe.</w:t>
      </w:r>
    </w:p>
    <w:p>
      <w:pPr>
        <w:pStyle w:val="0"/>
        <w:suppressAutoHyphens w:val="false"/>
        <w:rPr>
          <w:rStyle w:val="1"/>
        </w:rPr>
      </w:pPr>
      <w:r>
        <w:rPr>
          <w:rStyle w:val="1"/>
        </w:rPr>
        <w:t xml:space="preserve">Testamentugileak hasierako eperik edo luzapenik adierazi ez badu, ulertuko da urtebetekoa dela kasu batean zein bestean, eta epea zenbatzen hasiko da testamentua onartzen denetik edo, bestela, testamentuaren edo xedapenaren baliozkotasunari buruzko auziak amaitzen direnetik.</w:t>
      </w:r>
    </w:p>
    <w:p>
      <w:pPr>
        <w:pStyle w:val="0"/>
        <w:suppressAutoHyphens w:val="false"/>
        <w:rPr>
          <w:rStyle w:val="1"/>
        </w:rPr>
      </w:pPr>
      <w:r>
        <w:rPr>
          <w:rStyle w:val="1"/>
        </w:rPr>
        <w:t xml:space="preserve">Luzapen hori igaro arren oraindik ez bada bete testamentugilearen borondatea, Justizia Administrazioaren letraduak edo notarioak beste luzapen bat eman ahal izanen du, kasuaren zirkunstantziak kontuan hartuta, behar den denborarako.</w:t>
      </w:r>
    </w:p>
    <w:p>
      <w:pPr>
        <w:pStyle w:val="0"/>
        <w:suppressAutoHyphens w:val="false"/>
        <w:rPr>
          <w:rStyle w:val="1"/>
        </w:rPr>
      </w:pPr>
      <w:r>
        <w:rPr>
          <w:rStyle w:val="1"/>
        </w:rPr>
        <w:t xml:space="preserve">Jaraunsleek eta legatuhartzaileek, ados badaude, albazeatzaren epea beharrezkotzat jotzen duten denborarako luzatu ahal izanen dute. Akordioa gehiengoaren bidez bakarrik hartzen bada, luzapena ezin izanen da urtebetetik gorakoa izan.</w:t>
      </w:r>
    </w:p>
    <w:p>
      <w:pPr>
        <w:pStyle w:val="0"/>
        <w:suppressAutoHyphens w:val="false"/>
        <w:rPr>
          <w:rStyle w:val="1"/>
        </w:rPr>
      </w:pPr>
      <w:r>
        <w:rPr>
          <w:rStyle w:val="1"/>
        </w:rPr>
        <w:t xml:space="preserve">Ermandadeko testamentuan, testamentugile guztien albazeari ezarritako epea, oinordetza bakoitzari begira, horren kausatzailea hil ondoren onartzen den egunean hasiko da kontatzen.</w:t>
      </w:r>
    </w:p>
    <w:p>
      <w:pPr>
        <w:pStyle w:val="0"/>
        <w:suppressAutoHyphens w:val="false"/>
        <w:rPr>
          <w:rStyle w:val="1"/>
        </w:rPr>
      </w:pPr>
      <w:r>
        <w:rPr>
          <w:rStyle w:val="1"/>
        </w:rPr>
        <w:t xml:space="preserve">Ordainsaria. Albazeei ordainsaria emateko, kausatzaileak besterik xedatu ez duenean, tokiko usadioa beteko da edo, halakorik izan ezean, ekitatezkoa dena.</w:t>
      </w:r>
    </w:p>
    <w:p>
      <w:pPr>
        <w:pStyle w:val="0"/>
        <w:suppressAutoHyphens w:val="false"/>
        <w:rPr>
          <w:rStyle w:val="1"/>
        </w:rPr>
      </w:pPr>
      <w:r>
        <w:rPr>
          <w:rStyle w:val="1"/>
        </w:rPr>
        <w:t xml:space="preserve">302. LEGEA</w:t>
      </w:r>
    </w:p>
    <w:p>
      <w:pPr>
        <w:pStyle w:val="0"/>
        <w:suppressAutoHyphens w:val="false"/>
        <w:rPr>
          <w:rStyle w:val="1"/>
        </w:rPr>
      </w:pPr>
      <w:r>
        <w:rPr>
          <w:rStyle w:val="1"/>
        </w:rPr>
        <w:t xml:space="preserve">Lehengoratzea. Lehengoratzearen mendeko ondasunei aplikatuko zaizkie, kasuan-kasuan, 124. legearen, 138. legeko c) apartatuaren eta 279. legearen xedapenak.</w:t>
      </w:r>
    </w:p>
    <w:p>
      <w:pPr>
        <w:pStyle w:val="0"/>
        <w:suppressAutoHyphens w:val="false"/>
        <w:rPr>
          <w:rStyle w:val="1"/>
        </w:rPr>
      </w:pPr>
      <w:r>
        <w:rPr>
          <w:rStyle w:val="1"/>
        </w:rPr>
        <w:t xml:space="preserve">303. LEGEA</w:t>
      </w:r>
    </w:p>
    <w:p>
      <w:pPr>
        <w:pStyle w:val="0"/>
        <w:suppressAutoHyphens w:val="false"/>
        <w:rPr>
          <w:rStyle w:val="1"/>
        </w:rPr>
      </w:pPr>
      <w:r>
        <w:rPr>
          <w:rStyle w:val="1"/>
        </w:rPr>
        <w:t xml:space="preserve">Erreserbatzea. Erreserbapeko ondasunei aplikatuko zaizkie, kasuan-kasuan, 273. legetik 278. Legera bitartekoetan jasotako xedapenak.</w:t>
      </w:r>
    </w:p>
    <w:p>
      <w:pPr>
        <w:pStyle w:val="0"/>
        <w:suppressAutoHyphens w:val="false"/>
        <w:rPr>
          <w:rStyle w:val="1"/>
        </w:rPr>
      </w:pPr>
      <w:r>
        <w:rPr>
          <w:rStyle w:val="1"/>
        </w:rPr>
        <w:t xml:space="preserve">304. LEGEA</w:t>
      </w:r>
    </w:p>
    <w:p>
      <w:pPr>
        <w:pStyle w:val="0"/>
        <w:suppressAutoHyphens w:val="false"/>
        <w:rPr>
          <w:rStyle w:val="1"/>
        </w:rPr>
      </w:pPr>
      <w:r>
        <w:rPr>
          <w:rStyle w:val="1"/>
        </w:rPr>
        <w:t xml:space="preserve">Oinordeko izateko hurrenkera. Ondasun ez-tronkalen gainean, legezko oinordetza hurrengo deien hurrenkeraren arabera gauzatuko da; dei bakoitzak eragina izanen du aurreko deirik izan ezean, eta ondokoak baztertuko ditu:</w:t>
      </w:r>
    </w:p>
    <w:p>
      <w:pPr>
        <w:pStyle w:val="0"/>
        <w:suppressAutoHyphens w:val="false"/>
        <w:rPr>
          <w:rStyle w:val="1"/>
        </w:rPr>
      </w:pPr>
      <w:r>
        <w:rPr>
          <w:rStyle w:val="1"/>
        </w:rPr>
        <w:t xml:space="preserve">1. Seme-alabak, euren ondorengoek ordezkaritza-eskubidea izanen dutela.</w:t>
      </w:r>
    </w:p>
    <w:p>
      <w:pPr>
        <w:pStyle w:val="0"/>
        <w:suppressAutoHyphens w:val="false"/>
        <w:rPr>
          <w:rStyle w:val="1"/>
        </w:rPr>
      </w:pPr>
      <w:r>
        <w:rPr>
          <w:rStyle w:val="1"/>
        </w:rPr>
        <w:t xml:space="preserve">2. 254. legeari jarraikiz, alarguntza-gozamenetik bazterturik ez dagoen ezkontidea.</w:t>
      </w:r>
    </w:p>
    <w:p>
      <w:pPr>
        <w:pStyle w:val="0"/>
        <w:suppressAutoHyphens w:val="false"/>
        <w:rPr>
          <w:rStyle w:val="1"/>
        </w:rPr>
      </w:pPr>
      <w:r>
        <w:rPr>
          <w:rStyle w:val="1"/>
        </w:rPr>
        <w:t xml:space="preserve">3. Gradurik hurbileneko aurreko ahaideak. Horiek lerro desberdinetakoak badira, jarauntsia bi lerroen artean erdibanatuko da, eta, lerro bakoitzaren barruan, hainbanatu.</w:t>
      </w:r>
    </w:p>
    <w:p>
      <w:pPr>
        <w:pStyle w:val="0"/>
        <w:suppressAutoHyphens w:val="false"/>
        <w:rPr>
          <w:rStyle w:val="1"/>
        </w:rPr>
      </w:pPr>
      <w:r>
        <w:rPr>
          <w:rStyle w:val="1"/>
        </w:rPr>
        <w:t xml:space="preserve">4. Lotura bakarreko zein lotura bikoitzeko anaia-arrebak, hainbana, eta lehenik hildakoen ondorengoak, ordezkaritza bidez.</w:t>
      </w:r>
    </w:p>
    <w:p>
      <w:pPr>
        <w:pStyle w:val="0"/>
        <w:suppressAutoHyphens w:val="false"/>
        <w:rPr>
          <w:rStyle w:val="1"/>
        </w:rPr>
      </w:pPr>
      <w:r>
        <w:rPr>
          <w:rStyle w:val="1"/>
        </w:rPr>
        <w:t xml:space="preserve">5. Aurreko zenbakian biltzen ez diren alboko ahaideak, laugarren graduraino, lerro desberdinen arteko bereizketarik egin gabe, gradurik hurbilenekoek urrunekoak baztertuz, ordezkapenik gabe eta hainbana beti.</w:t>
      </w:r>
    </w:p>
    <w:p>
      <w:pPr>
        <w:pStyle w:val="0"/>
        <w:suppressAutoHyphens w:val="false"/>
        <w:rPr>
          <w:rStyle w:val="1"/>
        </w:rPr>
      </w:pPr>
      <w:r>
        <w:rPr>
          <w:rStyle w:val="1"/>
        </w:rPr>
        <w:t xml:space="preserve">6. Aurreko zenbakietan aipaturiko ahaiderik izan ezean, Nafarroako Foru Komunitatea izanen da oinordeko; horrek, jaraunspenaren ondasun eta eskubideen likidazioa egin ondotik, interes sozialeko xedeetarako erabiliko du jarauntsia, Nafarroako Aurrekontu Orokorretan xede horietarako aurreikusia dagoen aurrekontu zuzkidura handituz.</w:t>
      </w:r>
    </w:p>
    <w:p>
      <w:pPr>
        <w:pStyle w:val="0"/>
        <w:suppressAutoHyphens w:val="false"/>
        <w:rPr>
          <w:rStyle w:val="1"/>
        </w:rPr>
      </w:pPr>
      <w:r>
        <w:rPr>
          <w:rStyle w:val="1"/>
        </w:rPr>
        <w:t xml:space="preserve">306. LEGEA</w:t>
      </w:r>
    </w:p>
    <w:p>
      <w:pPr>
        <w:pStyle w:val="0"/>
        <w:suppressAutoHyphens w:val="false"/>
        <w:rPr>
          <w:rStyle w:val="1"/>
        </w:rPr>
      </w:pPr>
      <w:r>
        <w:rPr>
          <w:rStyle w:val="1"/>
        </w:rPr>
        <w:t xml:space="preserve">Ondasun tronkalak. Ondasun tronkalak dira kausatzaileak dohainik eta laugarren gradurainoko ahaideengandik eskuratutako ondasun higiezinak edo beste ondasun tronkal batzuekin truke eginda lortutakoak.</w:t>
      </w:r>
    </w:p>
    <w:p>
      <w:pPr>
        <w:pStyle w:val="0"/>
        <w:suppressAutoHyphens w:val="false"/>
        <w:rPr>
          <w:rStyle w:val="1"/>
        </w:rPr>
      </w:pPr>
      <w:r>
        <w:rPr>
          <w:rStyle w:val="1"/>
        </w:rPr>
        <w:t xml:space="preserve"> Izaera tronkalari eutsiko diote atzera-eskuratze jentilizioaren bidez eskuratutako ondasun higiezinek.</w:t>
      </w:r>
    </w:p>
    <w:p>
      <w:pPr>
        <w:pStyle w:val="0"/>
        <w:suppressAutoHyphens w:val="false"/>
        <w:rPr>
          <w:rStyle w:val="1"/>
        </w:rPr>
      </w:pPr>
      <w:r>
        <w:rPr>
          <w:rStyle w:val="1"/>
        </w:rPr>
        <w:t xml:space="preserve">307. LEGEA</w:t>
      </w:r>
    </w:p>
    <w:p>
      <w:pPr>
        <w:pStyle w:val="0"/>
        <w:suppressAutoHyphens w:val="false"/>
        <w:rPr>
          <w:rStyle w:val="1"/>
        </w:rPr>
      </w:pPr>
      <w:r>
        <w:rPr>
          <w:rStyle w:val="1"/>
        </w:rPr>
        <w:t xml:space="preserve">Ahaide tronkalak. Ondasun tronkalen oinordeko izateko, kausatzailearen ahaideei deitzen zaie, ondasunak zein familiatatik etorri, familia horretako ahaideei, ondoko hurrenkerarekin bat etorriz:</w:t>
      </w:r>
    </w:p>
    <w:p>
      <w:pPr>
        <w:pStyle w:val="0"/>
        <w:suppressAutoHyphens w:val="false"/>
        <w:rPr>
          <w:rStyle w:val="1"/>
        </w:rPr>
      </w:pPr>
      <w:r>
        <w:rPr>
          <w:rStyle w:val="1"/>
        </w:rPr>
        <w:t xml:space="preserve">1. Gradurik hurbileneko aurreko ahaideak.</w:t>
      </w:r>
    </w:p>
    <w:p>
      <w:pPr>
        <w:pStyle w:val="0"/>
        <w:suppressAutoHyphens w:val="false"/>
        <w:rPr>
          <w:rStyle w:val="1"/>
        </w:rPr>
      </w:pPr>
      <w:r>
        <w:rPr>
          <w:rStyle w:val="1"/>
        </w:rPr>
        <w:t xml:space="preserve">2. Lotura bakarreko zein lotura bikoitzeko anai-arrebak, euren ondorengoek ordezkaritza-eskubidea izanen dutela.</w:t>
      </w:r>
    </w:p>
    <w:p>
      <w:pPr>
        <w:pStyle w:val="0"/>
        <w:suppressAutoHyphens w:val="false"/>
        <w:rPr>
          <w:rStyle w:val="1"/>
        </w:rPr>
      </w:pPr>
      <w:r>
        <w:rPr>
          <w:rStyle w:val="1"/>
        </w:rPr>
        <w:t xml:space="preserve">3. Gainerako alboko ahaideak, laugarren graduraino, gradurik hurbilenekoek urrunekoak baztertuz, ordezkaritza-eskubiderik gabe eta beti hainbana; baina, kausatzailearen aurreko ahaide ez-tronkalekin pilatuz gero, horiek biziarteko gozamena izanen dute ondasun tronkalen gainean, berriro ezkondu edo bikote egonkorra osatu arren.</w:t>
      </w:r>
    </w:p>
    <w:p>
      <w:pPr>
        <w:pStyle w:val="0"/>
        <w:suppressAutoHyphens w:val="false"/>
        <w:rPr>
          <w:rStyle w:val="1"/>
        </w:rPr>
      </w:pPr>
      <w:r>
        <w:rPr>
          <w:rStyle w:val="1"/>
        </w:rPr>
        <w:t xml:space="preserve">Halako ahaiderik izan ezean, oinordetza 304. legearekin bat etorriz gauzatuko da.</w:t>
      </w:r>
    </w:p>
    <w:p>
      <w:pPr>
        <w:pStyle w:val="0"/>
        <w:suppressAutoHyphens w:val="false"/>
        <w:rPr>
          <w:rStyle w:val="1"/>
        </w:rPr>
      </w:pPr>
      <w:r>
        <w:rPr>
          <w:rStyle w:val="1"/>
        </w:rPr>
        <w:t xml:space="preserve">309. LEGEA</w:t>
      </w:r>
    </w:p>
    <w:p>
      <w:pPr>
        <w:pStyle w:val="0"/>
        <w:suppressAutoHyphens w:val="false"/>
        <w:rPr>
          <w:rStyle w:val="1"/>
        </w:rPr>
      </w:pPr>
      <w:r>
        <w:rPr>
          <w:rStyle w:val="1"/>
        </w:rPr>
        <w:t xml:space="preserve">Noiz sortzen den. Ordezkaritza-eskubidea gertatuko da kausatzaileak hala ezarri duenean; kausatzaileak, halaber, edozein kasutan bazter dezake eskubide hori.</w:t>
      </w:r>
    </w:p>
    <w:p>
      <w:pPr>
        <w:pStyle w:val="0"/>
        <w:suppressAutoHyphens w:val="false"/>
        <w:rPr>
          <w:rStyle w:val="1"/>
        </w:rPr>
      </w:pPr>
      <w:r>
        <w:rPr>
          <w:rStyle w:val="1"/>
        </w:rPr>
        <w:t xml:space="preserve">Aurreko ahaide batek egindako jaraunsgabetzeak ez du baztertuko jaraunsgabetuaren ondorengoen ordezkaritza-eskubidea, hark bestelakorik xedatu ezik.</w:t>
      </w:r>
    </w:p>
    <w:p>
      <w:pPr>
        <w:pStyle w:val="0"/>
        <w:suppressAutoHyphens w:val="false"/>
        <w:rPr>
          <w:rStyle w:val="1"/>
        </w:rPr>
      </w:pPr>
      <w:r>
        <w:rPr>
          <w:rStyle w:val="1"/>
        </w:rPr>
        <w:t xml:space="preserve">Kausatzailearen xedapenik izan ezean, legezko nahiz borondatezko oinordetzan, honela gertatuko da ordezkaritza-eskubidea: haren ondorengoen mesederako mugarik gabe, eta haren anaia-arreben ondorengoen mesederako, laugarren graduraino, kausatzailearengandik zenbatuta.</w:t>
      </w:r>
    </w:p>
    <w:p>
      <w:pPr>
        <w:pStyle w:val="0"/>
        <w:suppressAutoHyphens w:val="false"/>
        <w:rPr>
          <w:rStyle w:val="1"/>
        </w:rPr>
      </w:pPr>
      <w:r>
        <w:rPr>
          <w:rStyle w:val="1"/>
        </w:rPr>
        <w:t xml:space="preserve">318. LEGEA</w:t>
      </w:r>
    </w:p>
    <w:p>
      <w:pPr>
        <w:pStyle w:val="0"/>
        <w:suppressAutoHyphens w:val="false"/>
        <w:rPr>
          <w:rStyle w:val="1"/>
        </w:rPr>
      </w:pPr>
      <w:r>
        <w:rPr>
          <w:rStyle w:val="1"/>
        </w:rPr>
        <w:t xml:space="preserve">“Intra vires” erantzukizuna. Jaraunsleak erantzukizuna izanen du, jarauntsiko ondasunen balioarekin bakarrik, jarauntsiaren hartzekodunei eta legatu-hartzaileei begira, baina hartzekodunei ordaintzean balio hori gainditzen badu, horiek ez dute izanen itzulketa-betebeharrik. Jarauntsiaren hartzekoduntzat hartuko dira, halaber, azken gaixoaldi eta hiletak eragindako gastuen ondorioz hartzekodun direnak.</w:t>
      </w:r>
    </w:p>
    <w:p>
      <w:pPr>
        <w:pStyle w:val="0"/>
        <w:suppressAutoHyphens w:val="false"/>
        <w:rPr>
          <w:rStyle w:val="1"/>
        </w:rPr>
      </w:pPr>
      <w:r>
        <w:rPr>
          <w:rStyle w:val="1"/>
        </w:rPr>
        <w:t xml:space="preserve">319. LEGEA</w:t>
      </w:r>
    </w:p>
    <w:p>
      <w:pPr>
        <w:pStyle w:val="0"/>
        <w:suppressAutoHyphens w:val="false"/>
        <w:rPr>
          <w:rStyle w:val="1"/>
        </w:rPr>
      </w:pPr>
      <w:r>
        <w:rPr>
          <w:rStyle w:val="1"/>
        </w:rPr>
        <w:t xml:space="preserve">Banantze-onura. a) Nork eska dezakeen. Jarauntsiaren hartzekodunek, sei hilabeteko epean, kausatzailearen heriotzatik zenbatuta, epaileari eska diezaiokete jarauntsiko ondasunen inbentarioa eta banantzea egin ditzan, ondasunokin euren kredituak asetzeko, horien lehentasunaren arabera, eta jaraunslearen beraren hartzekodunak baztertzeko, kredituak oso-osorik ordaindu arte. Bien bitartean, ez dira bateratuko jaraunslearen eta kausatzailearen arteko zor eta kredituak, eta berme egokiak ere ez dira azkenduko.</w:t>
      </w:r>
    </w:p>
    <w:p>
      <w:pPr>
        <w:pStyle w:val="0"/>
        <w:suppressAutoHyphens w:val="false"/>
        <w:rPr>
          <w:rStyle w:val="1"/>
        </w:rPr>
      </w:pPr>
      <w:r>
        <w:rPr>
          <w:rStyle w:val="1"/>
        </w:rPr>
        <w:t xml:space="preserve">Legatu-hartzaileek ere eskubide hori izanen dute, zertarako eta, halako hartzekodunei ordaindu ondoren geratzen den jarauntsiarekin legatuen betetzea ziurtatzeko.</w:t>
      </w:r>
    </w:p>
    <w:p>
      <w:pPr>
        <w:pStyle w:val="0"/>
        <w:suppressAutoHyphens w:val="false"/>
        <w:rPr>
          <w:rStyle w:val="1"/>
        </w:rPr>
      </w:pPr>
      <w:r>
        <w:rPr>
          <w:rStyle w:val="1"/>
        </w:rPr>
        <w:t xml:space="preserve">b) Ondorioak. Jarauntsiko ondasunen banantzeak horietan eragina izanen du, banantzea eskatu duten hartzekodun eta legatu-hartzaileei lehentasunez ordaintzeko izanen dira eta. Epaileak, borondatezko jurisdikzioko prozeduran, interesdunek hala eskatuta eta ezagunak diren hartzekodunei zitazioa eginda, inbentarioa egiteko epea zehaztuko du, eta aurreneurrizko idatzohar eta enbargoak, jakinarazpenak eta gainerako ziurtasun-neurriak dekretatuko ditu.</w:t>
      </w:r>
    </w:p>
    <w:p>
      <w:pPr>
        <w:pStyle w:val="0"/>
        <w:suppressAutoHyphens w:val="false"/>
        <w:rPr>
          <w:rStyle w:val="1"/>
        </w:rPr>
      </w:pPr>
      <w:r>
        <w:rPr>
          <w:rStyle w:val="1"/>
        </w:rPr>
        <w:t xml:space="preserve">Banantzea eskatu duten jarauntsiaren hartzekodunei eta legatu-hartzaileei ordaindu ondoren, ordainketa eginen zaie banantzerik eskatu ez duten hartzekodunei eta legatu-hartzaileei; horien artean, lehentasun-hurrenkera ezarriko da, euren kredituen izaerarekin bat etorriz edo Hipoteka Legean xedatutakoarekin bat etorriz.</w:t>
      </w:r>
    </w:p>
    <w:p>
      <w:pPr>
        <w:pStyle w:val="0"/>
        <w:suppressAutoHyphens w:val="false"/>
        <w:rPr>
          <w:rStyle w:val="1"/>
        </w:rPr>
      </w:pPr>
      <w:r>
        <w:rPr>
          <w:rStyle w:val="1"/>
        </w:rPr>
        <w:t xml:space="preserve">320. LEGEA</w:t>
      </w:r>
    </w:p>
    <w:p>
      <w:pPr>
        <w:pStyle w:val="0"/>
        <w:suppressAutoHyphens w:val="false"/>
        <w:rPr>
          <w:rStyle w:val="1"/>
        </w:rPr>
      </w:pPr>
      <w:r>
        <w:rPr>
          <w:rStyle w:val="1"/>
        </w:rPr>
        <w:t xml:space="preserve">Eskuratzea. a) Itun edo mortis causa dohaintzaren bidez. Jarauntsia oinordetza-itunaren bidez utzi bada, jarauntsi horren eskuratzea arautzen du, 178. legean xedatutakoarekin bat etorriz, familiarentzako dohaintzei buruz 122. legean ezarritakoak, eta mortis causa dohaintzen bidezkoa, 168. legean xedaturikoak.</w:t>
      </w:r>
    </w:p>
    <w:p>
      <w:pPr>
        <w:pStyle w:val="0"/>
        <w:suppressAutoHyphens w:val="false"/>
        <w:rPr>
          <w:rStyle w:val="1"/>
        </w:rPr>
      </w:pPr>
      <w:r>
        <w:rPr>
          <w:rStyle w:val="1"/>
        </w:rPr>
        <w:t xml:space="preserve">321. LEGEA</w:t>
      </w:r>
    </w:p>
    <w:p>
      <w:pPr>
        <w:pStyle w:val="0"/>
        <w:suppressAutoHyphens w:val="false"/>
        <w:rPr>
          <w:rStyle w:val="1"/>
        </w:rPr>
      </w:pPr>
      <w:r>
        <w:rPr>
          <w:rStyle w:val="1"/>
        </w:rPr>
        <w:t xml:space="preserve">b) Legatuak. Legatuak kausatzailearen heriotza-unean bertan eskuratuko dira, eta 315., 316. eta 317. legeetan jarauntsia eskuratzearen inguruan xedaturikoa aplikatuko zaie.</w:t>
      </w:r>
    </w:p>
    <w:p>
      <w:pPr>
        <w:pStyle w:val="0"/>
        <w:suppressAutoHyphens w:val="false"/>
        <w:rPr>
          <w:rStyle w:val="1"/>
        </w:rPr>
      </w:pPr>
      <w:r>
        <w:rPr>
          <w:rStyle w:val="1"/>
        </w:rPr>
        <w:t xml:space="preserve">Testamentugilearen borondatea bestelakoa izan ezean, aldi berean legatu-hartzaile eta jaraunsle denak jarauntsia onartu eta legatuari uko egin diezaioke; edo legatua onartu, eta jaraunspenari uko egin.</w:t>
      </w:r>
    </w:p>
    <w:p>
      <w:pPr>
        <w:pStyle w:val="0"/>
        <w:suppressAutoHyphens w:val="false"/>
        <w:rPr>
          <w:rStyle w:val="1"/>
        </w:rPr>
      </w:pPr>
      <w:r>
        <w:rPr>
          <w:rStyle w:val="1"/>
        </w:rPr>
        <w:t xml:space="preserve">Legatu-hartzaileak legatu bat baino gehiagoren onura badu, horietatik batzuei uko egin diezaieke eta beste batzuk onar ditzake; baina, xedapen horietatik bat kargaduna bada, uko egitea edo onartzea baterakoa izan beharko da.</w:t>
      </w:r>
    </w:p>
    <w:p>
      <w:pPr>
        <w:pStyle w:val="0"/>
        <w:suppressAutoHyphens w:val="false"/>
        <w:rPr>
          <w:rStyle w:val="1"/>
        </w:rPr>
      </w:pPr>
      <w:r>
        <w:rPr>
          <w:rStyle w:val="1"/>
        </w:rPr>
        <w:t xml:space="preserve">324. LEGEA</w:t>
      </w:r>
    </w:p>
    <w:p>
      <w:pPr>
        <w:pStyle w:val="0"/>
        <w:suppressAutoHyphens w:val="false"/>
        <w:rPr>
          <w:rStyle w:val="1"/>
        </w:rPr>
      </w:pPr>
      <w:r>
        <w:rPr>
          <w:rStyle w:val="1"/>
        </w:rPr>
        <w:t xml:space="preserve">Preskripzioa. Jaraunspena eskatzeko akzioa usukapioaren ondorioz bakarrik preskribatzen da, usukapioa horrekin bateraezina den neurrian.</w:t>
      </w:r>
    </w:p>
    <w:p>
      <w:pPr>
        <w:pStyle w:val="0"/>
        <w:suppressAutoHyphens w:val="false"/>
        <w:rPr>
          <w:rStyle w:val="1"/>
        </w:rPr>
      </w:pPr>
      <w:r>
        <w:rPr>
          <w:rStyle w:val="1"/>
        </w:rPr>
        <w:t xml:space="preserve">326. LEGEA</w:t>
      </w:r>
    </w:p>
    <w:p>
      <w:pPr>
        <w:pStyle w:val="0"/>
        <w:suppressAutoHyphens w:val="false"/>
        <w:rPr>
          <w:rStyle w:val="1"/>
        </w:rPr>
      </w:pPr>
      <w:r>
        <w:rPr>
          <w:rStyle w:val="1"/>
        </w:rPr>
        <w:t xml:space="preserve">Akzioak. Lagapen-hartzaileak bere kabuz egikari ditzake lagatako jarauntsiaren gaineko akzio guztiak, jarauntsia eskatzeko akzioa barne.</w:t>
      </w:r>
    </w:p>
    <w:p>
      <w:pPr>
        <w:pStyle w:val="0"/>
        <w:suppressAutoHyphens w:val="false"/>
        <w:rPr>
          <w:rStyle w:val="1"/>
        </w:rPr>
      </w:pPr>
      <w:r>
        <w:rPr>
          <w:rStyle w:val="1"/>
        </w:rPr>
        <w:t xml:space="preserve"> Banaketan lagatzaileak ere esku hartu behar du, bere kabuz edo ordezkari bidez, ezintasuna, absentzia edo arrazoirik gabeko ukoa badago, judizialki deklaratua.</w:t>
      </w:r>
    </w:p>
    <w:p>
      <w:pPr>
        <w:pStyle w:val="0"/>
        <w:suppressAutoHyphens w:val="false"/>
        <w:rPr>
          <w:rStyle w:val="1"/>
        </w:rPr>
      </w:pPr>
      <w:r>
        <w:rPr>
          <w:rStyle w:val="1"/>
        </w:rPr>
        <w:t xml:space="preserve">328. LEGEA</w:t>
      </w:r>
    </w:p>
    <w:p>
      <w:pPr>
        <w:pStyle w:val="0"/>
        <w:suppressAutoHyphens w:val="false"/>
        <w:rPr>
          <w:rStyle w:val="1"/>
        </w:rPr>
      </w:pPr>
      <w:r>
        <w:rPr>
          <w:rStyle w:val="1"/>
        </w:rPr>
        <w:t xml:space="preserve">Edukia. Aurkako itunik izan ezean:</w:t>
      </w:r>
    </w:p>
    <w:p>
      <w:pPr>
        <w:pStyle w:val="0"/>
        <w:suppressAutoHyphens w:val="false"/>
        <w:rPr>
          <w:rStyle w:val="1"/>
        </w:rPr>
      </w:pPr>
      <w:r>
        <w:rPr>
          <w:rStyle w:val="1"/>
        </w:rPr>
        <w:t xml:space="preserve">1. Ulertzen da jarauntsia laga dela horrek lagapen-unean zuen egoera berean.</w:t>
      </w:r>
    </w:p>
    <w:p>
      <w:pPr>
        <w:pStyle w:val="0"/>
        <w:suppressAutoHyphens w:val="false"/>
        <w:rPr>
          <w:rStyle w:val="1"/>
        </w:rPr>
      </w:pPr>
      <w:r>
        <w:rPr>
          <w:rStyle w:val="1"/>
        </w:rPr>
        <w:t xml:space="preserve">2. Lagapenaren barruan sartuko dira lagapen-hartzaileak besterendutako ondasunen ordez subrogatu diren dirua edo ondasunak, eta jasotako fruituak; era berean, gehiagotze-eskubidearen ondoriozko gehikuntzak ere bai.</w:t>
      </w:r>
    </w:p>
    <w:p>
      <w:pPr>
        <w:pStyle w:val="0"/>
        <w:suppressAutoHyphens w:val="false"/>
        <w:rPr>
          <w:rStyle w:val="1"/>
        </w:rPr>
      </w:pPr>
      <w:r>
        <w:rPr>
          <w:rStyle w:val="1"/>
        </w:rPr>
        <w:t xml:space="preserve">3. Lagapen-hartzaileak erantzukizuna izanen du jarauntsiaren urripen guztien gainean, baldin eta haren doloaz gertatzen badira.</w:t>
      </w:r>
    </w:p>
    <w:p>
      <w:pPr>
        <w:pStyle w:val="0"/>
        <w:suppressAutoHyphens w:val="false"/>
        <w:rPr>
          <w:rStyle w:val="1"/>
        </w:rPr>
      </w:pPr>
      <w:r>
        <w:rPr>
          <w:rStyle w:val="1"/>
        </w:rPr>
        <w:t xml:space="preserve">4. Lagatzaileak lagapen-hartzaileari galda diezaioke jarauntsiko ondasunen ondoriozko inpentsak eta nahitaez egin beharreko gastuak itzul ditzan, baldin eta lagapen-hartzaileak horien berri badu lagapen-unean.</w:t>
      </w:r>
    </w:p>
    <w:p>
      <w:pPr>
        <w:pStyle w:val="0"/>
        <w:suppressAutoHyphens w:val="false"/>
        <w:rPr>
          <w:rStyle w:val="1"/>
        </w:rPr>
      </w:pPr>
      <w:r>
        <w:rPr>
          <w:rStyle w:val="1"/>
        </w:rPr>
        <w:t xml:space="preserve">5. Kostu bidezko lagatzaileak erantzukizuna izanen du, lagapen-hartzaileari begira, bere titulartasunaren gainean bakarrik, eta ez du betebeharrik izanen jarauntsiko ondasunen ebikzioarengatik erantzuteko; hala ere, beharrezkoak diren egintza guztiak gauzatu beharko ditu, jarauntsira bildutako ondasunen eskualdatzea erabat eragingarria izan dadin.</w:t>
      </w:r>
    </w:p>
    <w:p>
      <w:pPr>
        <w:pStyle w:val="0"/>
        <w:suppressAutoHyphens w:val="false"/>
        <w:rPr>
          <w:rStyle w:val="1"/>
        </w:rPr>
      </w:pPr>
      <w:r>
        <w:rPr>
          <w:rStyle w:val="1"/>
        </w:rPr>
        <w:t xml:space="preserve">6. Dohaineko lagatzaileak, dohaintza kargaduna denean edo ordain gisa ematen denean, bere tituluaren gaineko erantzukizuna baino ez du izanen, ezarritako kargaren edo ordaindutako zerbitzuaren balioa bete arte.</w:t>
      </w:r>
    </w:p>
    <w:p>
      <w:pPr>
        <w:pStyle w:val="0"/>
        <w:suppressAutoHyphens w:val="false"/>
        <w:rPr>
          <w:rStyle w:val="1"/>
        </w:rPr>
      </w:pPr>
      <w:r>
        <w:rPr>
          <w:rStyle w:val="1"/>
        </w:rPr>
        <w:t xml:space="preserve">329. LEGEA</w:t>
      </w:r>
    </w:p>
    <w:p>
      <w:pPr>
        <w:pStyle w:val="0"/>
        <w:suppressAutoHyphens w:val="false"/>
        <w:rPr>
          <w:rStyle w:val="1"/>
        </w:rPr>
      </w:pPr>
      <w:r>
        <w:rPr>
          <w:rStyle w:val="1"/>
        </w:rPr>
        <w:t xml:space="preserve">Atzera-eskuratzea. Jarauntsi indibisoan, jaraunsle batek bere eskubidea prezioaren truke lagatzen badio gainerako jaraunskideez edo zati alikuotaren legatu-hartzaileez besteko pertsona bati, jaraunsleek izanen dute 372. legeak atzera-eskuratzeko emandako eskubide bera.</w:t>
      </w:r>
    </w:p>
    <w:p>
      <w:pPr>
        <w:pStyle w:val="0"/>
        <w:suppressAutoHyphens w:val="false"/>
        <w:rPr>
          <w:rStyle w:val="1"/>
        </w:rPr>
      </w:pPr>
      <w:r>
        <w:rPr>
          <w:rStyle w:val="1"/>
        </w:rPr>
        <w:t xml:space="preserve">Jaraunsleek eskubide hori erabili ezean, zati alikuotaren legatu-hartzaileek erabili ahal izanen dute.</w:t>
      </w:r>
    </w:p>
    <w:p>
      <w:pPr>
        <w:pStyle w:val="0"/>
        <w:suppressAutoHyphens w:val="false"/>
        <w:rPr>
          <w:rStyle w:val="1"/>
        </w:rPr>
      </w:pPr>
      <w:r>
        <w:rPr>
          <w:rStyle w:val="1"/>
        </w:rPr>
        <w:t xml:space="preserve">330. LEGEA</w:t>
      </w:r>
    </w:p>
    <w:p>
      <w:pPr>
        <w:pStyle w:val="0"/>
        <w:suppressAutoHyphens w:val="false"/>
        <w:rPr>
          <w:rStyle w:val="1"/>
        </w:rPr>
      </w:pPr>
      <w:r>
        <w:rPr>
          <w:rStyle w:val="1"/>
        </w:rPr>
        <w:t xml:space="preserve">Zati alikuotaren legatu-hartzailea. Zati alikuotaren legatu-hartzaileak bere kuota laga badu eta, 219. legearen arabera, ez badu jaraunsle-izaerarik, orduan:</w:t>
      </w:r>
    </w:p>
    <w:p>
      <w:pPr>
        <w:pStyle w:val="0"/>
        <w:suppressAutoHyphens w:val="false"/>
        <w:rPr>
          <w:rStyle w:val="1"/>
        </w:rPr>
      </w:pPr>
      <w:r>
        <w:rPr>
          <w:rStyle w:val="1"/>
        </w:rPr>
        <w:t xml:space="preserve">1. Lagapen horri 328. legean ezarritakoa aplikatuko zaio.</w:t>
      </w:r>
    </w:p>
    <w:p>
      <w:pPr>
        <w:pStyle w:val="0"/>
        <w:suppressAutoHyphens w:val="false"/>
        <w:rPr>
          <w:rStyle w:val="1"/>
        </w:rPr>
      </w:pPr>
      <w:r>
        <w:rPr>
          <w:rStyle w:val="1"/>
        </w:rPr>
        <w:t xml:space="preserve">2. Legatu-hartzaileak banaketa eskatu ahal izanen du, eta bertan esku hartu beharko du, 326. legeak jaraunsle-lagatzailearentzat adierazitako modu berean eta salbuespen berdinekin.</w:t>
      </w:r>
    </w:p>
    <w:p>
      <w:pPr>
        <w:pStyle w:val="0"/>
        <w:suppressAutoHyphens w:val="false"/>
        <w:rPr>
          <w:rStyle w:val="1"/>
        </w:rPr>
      </w:pPr>
      <w:r>
        <w:rPr>
          <w:rStyle w:val="1"/>
        </w:rPr>
        <w:t xml:space="preserve">3. Lagatzailearekin batera legatukideari ere dei egin bazaio, legatukide horrek atzera-eskuratzeko eskubidea izanen du, eta, legatukiderik izan ezean, jaraunsleek erabili ahal izanen dute eskubide hori, 329. legean xedaturikoarekin bat etorriz.</w:t>
      </w:r>
    </w:p>
    <w:p>
      <w:pPr>
        <w:pStyle w:val="0"/>
        <w:suppressAutoHyphens w:val="false"/>
        <w:rPr>
          <w:rStyle w:val="1"/>
        </w:rPr>
      </w:pPr>
      <w:r>
        <w:rPr>
          <w:rStyle w:val="1"/>
        </w:rPr>
        <w:t xml:space="preserve">331. LEGEA</w:t>
      </w:r>
    </w:p>
    <w:p>
      <w:pPr>
        <w:pStyle w:val="0"/>
        <w:suppressAutoHyphens w:val="false"/>
        <w:rPr>
          <w:rStyle w:val="1"/>
        </w:rPr>
      </w:pPr>
      <w:r>
        <w:rPr>
          <w:rStyle w:val="1"/>
        </w:rPr>
        <w:t xml:space="preserve">Zatiketa-akzioa. Jaraunsleetatik edozeinek edonoiz galdatu ahal izanen du jarauntsiaren zatiketa, ondoko kasuetan izan ezik:</w:t>
      </w:r>
    </w:p>
    <w:p>
      <w:pPr>
        <w:pStyle w:val="0"/>
        <w:suppressAutoHyphens w:val="false"/>
        <w:rPr>
          <w:rStyle w:val="1"/>
        </w:rPr>
      </w:pPr>
      <w:r>
        <w:rPr>
          <w:rStyle w:val="1"/>
        </w:rPr>
        <w:t xml:space="preserve">1. Kausatzaileak indibisio-egoera ordenatu duenean, dela alarguntza-gozamenak indarrean dirauen eperako, dela adingabeko jaraunsleak adin-nagusitasunera heldu edo emantzipazioa eskuratu arte, dela, beste edozein kasutan ere, gehienez hamar urteko eperako heriotzatik zenbatuta.</w:t>
      </w:r>
    </w:p>
    <w:p>
      <w:pPr>
        <w:pStyle w:val="0"/>
        <w:suppressAutoHyphens w:val="false"/>
        <w:rPr>
          <w:rStyle w:val="1"/>
        </w:rPr>
      </w:pPr>
      <w:r>
        <w:rPr>
          <w:rStyle w:val="1"/>
        </w:rPr>
        <w:t xml:space="preserve">2. Jaraunsleek hala erabakitzen dutenean, 1. zenbakian arauturiko eperako eta hor adierazitako kasuetan. Beste erabaki baten bidez, epe horiek luza daitezke, baina luzapen bakoitza ezin da hamar urtetik gorakoa izan.</w:t>
      </w:r>
    </w:p>
    <w:p>
      <w:pPr>
        <w:pStyle w:val="0"/>
        <w:suppressAutoHyphens w:val="false"/>
        <w:rPr>
          <w:rStyle w:val="1"/>
        </w:rPr>
      </w:pPr>
      <w:r>
        <w:rPr>
          <w:rStyle w:val="1"/>
        </w:rPr>
        <w:t xml:space="preserve">Hala eta guztiz ere, bi kasuetan epaileak arrazoitutzat jo ahal izanen du banaketaren erabilgarritasunik eza, banaketa hori eskatzeko legitimatuta daudenetako edonork eskatuta.</w:t>
      </w:r>
    </w:p>
    <w:p>
      <w:pPr>
        <w:pStyle w:val="0"/>
        <w:suppressAutoHyphens w:val="false"/>
        <w:rPr>
          <w:rStyle w:val="1"/>
        </w:rPr>
      </w:pPr>
      <w:r>
        <w:rPr>
          <w:rStyle w:val="1"/>
        </w:rPr>
        <w:t xml:space="preserve">336. LEGEA</w:t>
      </w:r>
    </w:p>
    <w:p>
      <w:pPr>
        <w:pStyle w:val="0"/>
        <w:suppressAutoHyphens w:val="false"/>
        <w:rPr>
          <w:rStyle w:val="1"/>
        </w:rPr>
      </w:pPr>
      <w:r>
        <w:rPr>
          <w:rStyle w:val="1"/>
        </w:rPr>
        <w:t xml:space="preserve">Banaketa hutsaltzea. Banaketa lesioaren ondorioz hutsaldu ahal izanen da, lesioa izan bada gauzek adjudikazio-unean duten balioaren prezio zuzenaren erdia baino handiagoa. Hutsaltzea eskatzeko akzioari 31. legean xedaturikoa aplikatuko zaio.</w:t>
      </w:r>
    </w:p>
    <w:p>
      <w:pPr>
        <w:pStyle w:val="0"/>
        <w:suppressAutoHyphens w:val="false"/>
        <w:rPr>
          <w:rStyle w:val="1"/>
        </w:rPr>
      </w:pPr>
      <w:r>
        <w:rPr>
          <w:rStyle w:val="1"/>
        </w:rPr>
        <w:t xml:space="preserve">339. LEGEA</w:t>
      </w:r>
    </w:p>
    <w:p>
      <w:pPr>
        <w:pStyle w:val="0"/>
        <w:suppressAutoHyphens w:val="false"/>
        <w:rPr>
          <w:rStyle w:val="1"/>
        </w:rPr>
      </w:pPr>
      <w:r>
        <w:rPr>
          <w:rStyle w:val="1"/>
        </w:rPr>
        <w:t xml:space="preserve">Kausatzaileak izendatutako kontulari-banatzailea. Kausatzaileak, mortis causa egintzetatik edozeinen bidez, kontulari-banatzaile bat edo batzuk izendatu ahal izanen ditu, eta horiek, kausatzaileak ezarritakoa salbu, ahalmenak izanen dituzte jarauntsiaren banaketa euren kabuz egiteko; alargunarekin batera, hala denean, ezkontzako sozietatea likidatzeko; eta, oro har, beharrezko diren gainerako ahalmenak izanen dituzte kausatzailearen ondasunak banatzeko edo horri eskubidez dagozkion ondasunen zatiketan parte hartzeko.</w:t>
      </w:r>
    </w:p>
    <w:p>
      <w:pPr>
        <w:pStyle w:val="0"/>
        <w:suppressAutoHyphens w:val="false"/>
      </w:pPr>
      <w:r>
        <w:rPr>
          <w:rStyle w:val="1"/>
        </w:rPr>
        <w:t xml:space="preserve">Testamentugileak kontulari-banatzaileari ahalmenak eman diezazkioke, epaileak banaketari onespena eman edo horretan esku hartzeko beharrik gabe, jarauntsiko ondasun guztiak edo batzuk jaraunsle bati nahiz batzuei adjudikatzeko, eta gainerakoei dagokien kuota diruz ordaindu edo osatzeko.</w:t>
        <w:br w:type="column"/>
      </w:r>
    </w:p>
    <w:p>
      <w:pPr>
        <w:pStyle w:val="0"/>
        <w:suppressAutoHyphens w:val="false"/>
        <w:rPr>
          <w:rStyle w:val="1"/>
        </w:rPr>
      </w:pPr>
      <w:r>
        <w:rPr>
          <w:rStyle w:val="1"/>
        </w:rPr>
        <w:t xml:space="preserve">340. LEGEA</w:t>
      </w:r>
    </w:p>
    <w:p>
      <w:pPr>
        <w:pStyle w:val="0"/>
        <w:suppressAutoHyphens w:val="false"/>
        <w:rPr>
          <w:rStyle w:val="1"/>
        </w:rPr>
      </w:pPr>
      <w:r>
        <w:rPr>
          <w:rStyle w:val="1"/>
        </w:rPr>
        <w:t xml:space="preserve">Kontulari datiboa. Kausatzaileak ez badu banaketarik egin, ez badu kontulari-banatzailerik izendatu, kargu hori hutsik geratu bada edo legezko jaraunspena aplikatu behar bada, jaraunsleek eta jarauntsiko ondasun likidoen erdia ordezkatzen duten legatu-hartzaileek epailearengana jo dezakete, banaketa egiteko kontularia izenda dezan; epaileak onetsi beharko du banaketa hori, baldin eta jaraunsle eta legatu-hartzaile guztiek aurrez berresten ez badute behintzat.</w:t>
      </w:r>
    </w:p>
    <w:p>
      <w:pPr>
        <w:pStyle w:val="0"/>
        <w:suppressAutoHyphens w:val="false"/>
        <w:rPr>
          <w:rStyle w:val="1"/>
        </w:rPr>
      </w:pPr>
      <w:r>
        <w:rPr>
          <w:rStyle w:val="1"/>
        </w:rPr>
        <w:t xml:space="preserve">Ulertzen da aurreko paragrafoak ez duela ezertan eragozten jaraunsle eta legatuhartzaile horiek notarioarengana joatea notariotzari buruzko legerian xedatutakoaren arabera izendapena lortzeko.</w:t>
      </w:r>
    </w:p>
    <w:p>
      <w:pPr>
        <w:pStyle w:val="0"/>
        <w:suppressAutoHyphens w:val="false"/>
        <w:rPr>
          <w:rStyle w:val="1"/>
        </w:rPr>
      </w:pPr>
      <w:r>
        <w:rPr>
          <w:rStyle w:val="1"/>
        </w:rPr>
        <w:t xml:space="preserve">341. LEGEA</w:t>
      </w:r>
    </w:p>
    <w:p>
      <w:pPr>
        <w:pStyle w:val="0"/>
        <w:suppressAutoHyphens w:val="false"/>
        <w:rPr>
          <w:rStyle w:val="1"/>
        </w:rPr>
      </w:pPr>
      <w:r>
        <w:rPr>
          <w:rStyle w:val="1"/>
        </w:rPr>
        <w:t xml:space="preserve">Ezintasunak. Oinordekoa, zati alikuotaren legatu-hartzailea, alarguna eta bizirik dirauen bikotekide egonkorra ezin dira kontulari-banatzaile izan.</w:t>
      </w:r>
    </w:p>
    <w:p>
      <w:pPr>
        <w:pStyle w:val="0"/>
        <w:suppressAutoHyphens w:val="false"/>
        <w:rPr>
          <w:rStyle w:val="1"/>
        </w:rPr>
      </w:pPr>
      <w:r>
        <w:rPr>
          <w:rStyle w:val="1"/>
        </w:rPr>
        <w:t xml:space="preserve">342. LEGEA</w:t>
      </w:r>
    </w:p>
    <w:p>
      <w:pPr>
        <w:pStyle w:val="0"/>
        <w:suppressAutoHyphens w:val="false"/>
        <w:rPr>
          <w:rStyle w:val="1"/>
        </w:rPr>
      </w:pPr>
      <w:r>
        <w:rPr>
          <w:rStyle w:val="1"/>
        </w:rPr>
        <w:t xml:space="preserve">Inbentarioa. Jaraunsleetatik bat adingabe emantzipatugabea bada, gaitasuna judizialki aldatua badu edo horren absentzia-adierazpena egin bada, kontulari-banatzaileak jarauntsiko ondasunen inbentarioa egin beharko du, kausatzaileak hori salbuetsi ezik, jaraunsle, hartzekodun eta legatu-hartzaileei zitazioa eginda.</w:t>
      </w:r>
    </w:p>
    <w:p>
      <w:pPr>
        <w:pStyle w:val="0"/>
        <w:suppressAutoHyphens w:val="false"/>
        <w:rPr>
          <w:rStyle w:val="1"/>
        </w:rPr>
      </w:pPr>
      <w:r>
        <w:rPr>
          <w:rStyle w:val="1"/>
        </w:rPr>
        <w:t xml:space="preserve">343. LEGEA</w:t>
      </w:r>
    </w:p>
    <w:p>
      <w:pPr>
        <w:pStyle w:val="0"/>
        <w:suppressAutoHyphens w:val="false"/>
        <w:rPr>
          <w:rStyle w:val="1"/>
        </w:rPr>
      </w:pPr>
      <w:r>
        <w:rPr>
          <w:rStyle w:val="1"/>
        </w:rPr>
        <w:t xml:space="preserve">Epea eta ordainsaria. Kontulari-banatzaileen eginkizuna betetzeko epeari buruz, horien ordainsariari buruz eta erruki- edo ongintza-agintzak jakinarazteko betebeharrari buruz, 298. eta 299. legeetan xedaturikoa beteko da, hurrenez hurren.</w:t>
      </w:r>
    </w:p>
    <w:p>
      <w:pPr>
        <w:pStyle w:val="0"/>
        <w:suppressAutoHyphens w:val="false"/>
        <w:rPr>
          <w:rStyle w:val="1"/>
        </w:rPr>
      </w:pPr>
      <w:r>
        <w:rPr>
          <w:rStyle w:val="1"/>
        </w:rPr>
        <w:t xml:space="preserve">345. LEGEA</w:t>
      </w:r>
    </w:p>
    <w:p>
      <w:pPr>
        <w:pStyle w:val="0"/>
        <w:suppressAutoHyphens w:val="false"/>
        <w:rPr>
          <w:rStyle w:val="1"/>
        </w:rPr>
      </w:pPr>
      <w:r>
        <w:rPr>
          <w:rStyle w:val="1"/>
        </w:rPr>
        <w:t xml:space="preserve">Banaketa egiteko moduak. Banaketa ez bada egiten III. kapituluan arauturiko formetatik bat erabiliz, jaraunsleek, aho batez adostuta, euren ustez komenigarri den moduan bana dezakete jarauntsia.</w:t>
      </w:r>
    </w:p>
    <w:p>
      <w:pPr>
        <w:pStyle w:val="0"/>
        <w:suppressAutoHyphens w:val="false"/>
        <w:rPr>
          <w:rStyle w:val="1"/>
        </w:rPr>
      </w:pPr>
      <w:r>
        <w:rPr>
          <w:rStyle w:val="1"/>
        </w:rPr>
        <w:t xml:space="preserve">Hurrenez hurreneko kasuetan, emantzipatu gabeko jaraunsle adingabeak direnak edo gaitasuna judizialki aldatua dutenak legez ordezkaturik badaude banaketan, baliozkoa eta erabat eragingarria izanen da, epailearen esku-hartze edo onespenaren beharrik gabe.</w:t>
      </w:r>
    </w:p>
    <w:p>
      <w:pPr>
        <w:pStyle w:val="0"/>
        <w:suppressAutoHyphens w:val="false"/>
        <w:rPr>
          <w:rStyle w:val="1"/>
        </w:rPr>
      </w:pPr>
      <w:r>
        <w:rPr>
          <w:rStyle w:val="1"/>
        </w:rPr>
        <w:t xml:space="preserve">Jaraunsleek ez badute aho batez hori adosten, horietako bakoitzaren eskubidea kalterik gabe geratuko da, eta eskubide hori Prozedura Zibilaren Legean ezarritako moduan egikaritu ahalko da, ezertan eragotzi gabe beren desadostasunak bitartekaritza edo erabaki arbitralaren mende jartzeko aukera.</w:t>
      </w:r>
    </w:p>
    <w:p>
      <w:pPr>
        <w:pStyle w:val="0"/>
        <w:suppressAutoHyphens w:val="false"/>
        <w:rPr>
          <w:rStyle w:val="1"/>
        </w:rPr>
      </w:pPr>
      <w:r>
        <w:rPr>
          <w:rStyle w:val="1"/>
        </w:rPr>
        <w:t xml:space="preserve">346. LEGEA</w:t>
      </w:r>
    </w:p>
    <w:p>
      <w:pPr>
        <w:pStyle w:val="0"/>
        <w:suppressAutoHyphens w:val="false"/>
        <w:rPr>
          <w:rStyle w:val="1"/>
        </w:rPr>
      </w:pPr>
      <w:r>
        <w:rPr>
          <w:rStyle w:val="1"/>
        </w:rPr>
        <w:t xml:space="preserve">Jabetza pribatua eta publikoa. Jabetza pribatukoak dira norbanakoen edo pertsona juridikoen ondarearen barruan dauden ondasunak.</w:t>
      </w:r>
    </w:p>
    <w:p>
      <w:pPr>
        <w:pStyle w:val="0"/>
        <w:suppressAutoHyphens w:val="false"/>
        <w:rPr>
          <w:rStyle w:val="1"/>
        </w:rPr>
      </w:pPr>
      <w:r>
        <w:rPr>
          <w:rStyle w:val="1"/>
        </w:rPr>
        <w:t xml:space="preserve">Publikoak dira jabari publikokoak diren eta administrazio publikoei dagozkienak, honako hauek barnean hartuta: herri-ondasunak eta auzotar guztiei dagozkienak.</w:t>
      </w:r>
    </w:p>
    <w:p>
      <w:pPr>
        <w:pStyle w:val="0"/>
        <w:suppressAutoHyphens w:val="false"/>
        <w:rPr>
          <w:rStyle w:val="1"/>
        </w:rPr>
      </w:pPr>
      <w:r>
        <w:rPr>
          <w:rStyle w:val="1"/>
        </w:rPr>
        <w:t xml:space="preserve">Ondare-ondasunak edo “norberarenak” dira administrazio publikoei dagozkienak, jabari publikoko ondasunak edo herri-ondasunak ez badira.</w:t>
      </w:r>
    </w:p>
    <w:p>
      <w:pPr>
        <w:pStyle w:val="0"/>
        <w:suppressAutoHyphens w:val="false"/>
        <w:rPr>
          <w:rStyle w:val="1"/>
        </w:rPr>
      </w:pPr>
      <w:r>
        <w:rPr>
          <w:rStyle w:val="1"/>
        </w:rPr>
        <w:t xml:space="preserve">348. LEGEA</w:t>
      </w:r>
    </w:p>
    <w:p>
      <w:pPr>
        <w:pStyle w:val="0"/>
        <w:suppressAutoHyphens w:val="false"/>
        <w:rPr>
          <w:rStyle w:val="1"/>
        </w:rPr>
      </w:pPr>
      <w:r>
        <w:rPr>
          <w:rStyle w:val="1"/>
        </w:rPr>
        <w:t xml:space="preserve">Finkak ixtea. Jabe orok eskubidea du bere finkak ixteko, baina errespetatu beharko du finka horien gaineko eskubide errealen erabilera.</w:t>
      </w:r>
    </w:p>
    <w:p>
      <w:pPr>
        <w:pStyle w:val="0"/>
        <w:suppressAutoHyphens w:val="false"/>
        <w:rPr>
          <w:rStyle w:val="1"/>
        </w:rPr>
      </w:pPr>
      <w:r>
        <w:rPr>
          <w:rStyle w:val="1"/>
        </w:rPr>
        <w:t xml:space="preserve">Finka itxita dagoela ulertuko da, hori pezo-horma edo hormaz, alanbredun sarez, palaxu edo oholesiz nahiz beste modu batera inguraturik badago, eta horretan atea, “langa”, “keleta” edo “kereta” jarri bada, tokiko usadio edo ohiturarekin bat etorriz.</w:t>
      </w:r>
    </w:p>
    <w:p>
      <w:pPr>
        <w:pStyle w:val="0"/>
        <w:suppressAutoHyphens w:val="false"/>
        <w:rPr>
          <w:rStyle w:val="1"/>
        </w:rPr>
      </w:pPr>
      <w:r>
        <w:rPr>
          <w:rStyle w:val="1"/>
        </w:rPr>
        <w:t xml:space="preserve">Hesia berrezartzen denean, 368. legean xedaturikoa beteko da.</w:t>
      </w:r>
    </w:p>
    <w:p>
      <w:pPr>
        <w:pStyle w:val="0"/>
        <w:suppressAutoHyphens w:val="false"/>
        <w:rPr>
          <w:rStyle w:val="1"/>
        </w:rPr>
      </w:pPr>
      <w:r>
        <w:rPr>
          <w:rStyle w:val="1"/>
        </w:rPr>
        <w:t xml:space="preserve">349. LEGEA</w:t>
      </w:r>
    </w:p>
    <w:p>
      <w:pPr>
        <w:pStyle w:val="0"/>
        <w:suppressAutoHyphens w:val="false"/>
        <w:rPr>
          <w:rStyle w:val="1"/>
        </w:rPr>
      </w:pPr>
      <w:r>
        <w:rPr>
          <w:rStyle w:val="1"/>
        </w:rPr>
        <w:t xml:space="preserve">Mugaketa. Ondasun higiezinaren jabeak eta ondasun horren gaineko eskubide errealaren titular guztiek epaileari eska diezaiokete euren finka mugatu eta horretan mugarriak jartzeko. Finka baten ageriko mugei buruz ez bada eztabaidarik izan preskripzio arrunterako epean eta baldintzetan, muga horiek ezin izanen dira ondorio horietarako berrikusi.</w:t>
      </w:r>
    </w:p>
    <w:p>
      <w:pPr>
        <w:pStyle w:val="0"/>
        <w:suppressAutoHyphens w:val="false"/>
        <w:rPr>
          <w:rStyle w:val="1"/>
        </w:rPr>
      </w:pPr>
      <w:r>
        <w:rPr>
          <w:rStyle w:val="1"/>
        </w:rPr>
        <w:t xml:space="preserve">350. LEGEA</w:t>
      </w:r>
    </w:p>
    <w:p>
      <w:pPr>
        <w:pStyle w:val="0"/>
        <w:suppressAutoHyphens w:val="false"/>
        <w:rPr>
          <w:rStyle w:val="1"/>
        </w:rPr>
      </w:pPr>
      <w:r>
        <w:rPr>
          <w:rStyle w:val="1"/>
        </w:rPr>
        <w:t xml:space="preserve">Obra berria salatzea. Jabeak auzotar baten obra berria salatzen badu bere eskubidearen aurkakoa izateagatik, eraikitzeari ekin ahal izanen zaio, egin behar litekeen eraispenaren edo eman behar litekeen kalte-ordainaren gaineko bermea emanez gero; bestelakoetan, Prozedura Zibilaren Legeak obra eteteko sumario-akzioa erabiltzeko xedaturikoa beteko da.</w:t>
      </w:r>
    </w:p>
    <w:p>
      <w:pPr>
        <w:pStyle w:val="0"/>
        <w:suppressAutoHyphens w:val="false"/>
        <w:rPr>
          <w:rStyle w:val="1"/>
        </w:rPr>
      </w:pPr>
      <w:r>
        <w:rPr>
          <w:rStyle w:val="1"/>
        </w:rPr>
        <w:t xml:space="preserve">351. LEGEA</w:t>
      </w:r>
    </w:p>
    <w:p>
      <w:pPr>
        <w:pStyle w:val="0"/>
        <w:suppressAutoHyphens w:val="false"/>
        <w:rPr>
          <w:rStyle w:val="1"/>
        </w:rPr>
      </w:pPr>
      <w:r>
        <w:rPr>
          <w:rStyle w:val="1"/>
        </w:rPr>
        <w:t xml:space="preserve">Alboko finkak eragindako kalteak. Ondasun higiezinaren edukitzaileak ezin izanen ditu albokoaren kalterako aldatu bere finkatik zein ur igaro eta ur horien oraingo forma eta norabidea.</w:t>
      </w:r>
    </w:p>
    <w:p>
      <w:pPr>
        <w:pStyle w:val="0"/>
        <w:suppressAutoHyphens w:val="false"/>
        <w:rPr>
          <w:rStyle w:val="1"/>
        </w:rPr>
      </w:pPr>
      <w:r>
        <w:rPr>
          <w:rStyle w:val="1"/>
        </w:rPr>
        <w:t xml:space="preserve">Nola edo hala beldur izan badaiteke finka batek, alboko baten eraginez, kalteak jasanen dituen, eta Administrazioak ez baditu agintzen hori saihesteko prebentziozko neurriak, orduan, kaltearen beldur den jabeak beste finkaren edukitzaileari galda diezaioke kalterik eraginen ez delako bermea eta Administrazioari, berriz, prebentziozko neurriak hartzea, banan-banan edo batera.</w:t>
      </w:r>
    </w:p>
    <w:p>
      <w:pPr>
        <w:pStyle w:val="0"/>
        <w:suppressAutoHyphens w:val="false"/>
        <w:rPr>
          <w:rStyle w:val="1"/>
        </w:rPr>
      </w:pPr>
      <w:r>
        <w:rPr>
          <w:rStyle w:val="1"/>
        </w:rPr>
        <w:t xml:space="preserve">354. LEGEA</w:t>
      </w:r>
    </w:p>
    <w:p>
      <w:pPr>
        <w:pStyle w:val="0"/>
        <w:suppressAutoHyphens w:val="false"/>
        <w:rPr>
          <w:rStyle w:val="1"/>
        </w:rPr>
      </w:pPr>
      <w:r>
        <w:rPr>
          <w:rStyle w:val="1"/>
        </w:rPr>
        <w:t xml:space="preserve">b) Landetan. Landak fruituak ematen baditu, eta jabeak edo fruituak jasotzeko eskubidea duen beste norbaitek landa hori edukitzeari utzi behar badio, fruituak berari dagozkio ageriko gisa, hurrengo erregelekin bat etorriz:</w:t>
      </w:r>
    </w:p>
    <w:p>
      <w:pPr>
        <w:pStyle w:val="0"/>
        <w:suppressAutoHyphens w:val="false"/>
        <w:rPr>
          <w:rStyle w:val="1"/>
        </w:rPr>
      </w:pPr>
      <w:r>
        <w:rPr>
          <w:rStyle w:val="1"/>
        </w:rPr>
        <w:t xml:space="preserve">1. Landa lur zurikoa bada, edo zerealak haztera destinaturik badago, edukitzeari uzten badio martxoaren 25etik aurrera.</w:t>
      </w:r>
    </w:p>
    <w:p>
      <w:pPr>
        <w:pStyle w:val="0"/>
        <w:suppressAutoHyphens w:val="false"/>
        <w:rPr>
          <w:rStyle w:val="1"/>
        </w:rPr>
      </w:pPr>
      <w:r>
        <w:rPr>
          <w:rStyle w:val="1"/>
        </w:rPr>
        <w:t xml:space="preserve">2. Mahastiak edo olibadiak badira, edukitzeari uzten badio ekainaren 24atik aurrera.</w:t>
      </w:r>
    </w:p>
    <w:p>
      <w:pPr>
        <w:pStyle w:val="0"/>
        <w:suppressAutoHyphens w:val="false"/>
        <w:rPr>
          <w:rStyle w:val="1"/>
        </w:rPr>
      </w:pPr>
      <w:r>
        <w:rPr>
          <w:rStyle w:val="1"/>
        </w:rPr>
        <w:t xml:space="preserve">3. Beste edozein motatako lugintzetan, edukitzeari uzten badio tokiko usadioen arabera fruituak agerikotzat jo ondoren.</w:t>
      </w:r>
    </w:p>
    <w:p>
      <w:pPr>
        <w:pStyle w:val="0"/>
        <w:suppressAutoHyphens w:val="false"/>
        <w:rPr>
          <w:rStyle w:val="1"/>
        </w:rPr>
      </w:pPr>
      <w:r>
        <w:rPr>
          <w:rStyle w:val="1"/>
        </w:rPr>
        <w:t xml:space="preserve">Fruituak edukitzaile hasi berriari badagozkio, edukitzaile izateari utzi dionari ordaindu beharko dizkio lugintzaren eta gainerako lanen gastuak.</w:t>
      </w:r>
    </w:p>
    <w:p>
      <w:pPr>
        <w:pStyle w:val="0"/>
        <w:suppressAutoHyphens w:val="false"/>
        <w:rPr>
          <w:rStyle w:val="1"/>
        </w:rPr>
      </w:pPr>
      <w:r>
        <w:rPr>
          <w:rStyle w:val="1"/>
        </w:rPr>
        <w:t xml:space="preserve">356. LEGEA</w:t>
      </w:r>
    </w:p>
    <w:p>
      <w:pPr>
        <w:pStyle w:val="0"/>
        <w:suppressAutoHyphens w:val="false"/>
        <w:rPr>
          <w:rStyle w:val="1"/>
        </w:rPr>
      </w:pPr>
      <w:r>
        <w:rPr>
          <w:rStyle w:val="1"/>
        </w:rPr>
        <w:t xml:space="preserve">Usukapioa. a) Epeak. Ondasun higigarrien gaineko usukapioa hiru urtekoa da. Ondasun higiezinena hogei urtekoa da.</w:t>
      </w:r>
    </w:p>
    <w:p>
      <w:pPr>
        <w:pStyle w:val="0"/>
        <w:suppressAutoHyphens w:val="false"/>
        <w:rPr>
          <w:rStyle w:val="1"/>
        </w:rPr>
      </w:pPr>
      <w:r>
        <w:rPr>
          <w:rStyle w:val="1"/>
        </w:rPr>
        <w:t xml:space="preserve">357. LEGEA</w:t>
      </w:r>
    </w:p>
    <w:p>
      <w:pPr>
        <w:pStyle w:val="0"/>
        <w:suppressAutoHyphens w:val="false"/>
        <w:rPr>
          <w:rStyle w:val="1"/>
        </w:rPr>
      </w:pPr>
      <w:r>
        <w:rPr>
          <w:rStyle w:val="1"/>
        </w:rPr>
        <w:t xml:space="preserve">b) Baldintzak. Jabetza usukapioaren bidez eskuratzeko, beharrezkoa da eskuratzaileak gauza jabe gisa edukitzea, kausa justuaz eta onustez. Edukitza justifikatzen duen kausa frogatuz gero, uste izanen da edukitza onustekoa dela, eta ez da onartuko edukitza hasi ondotik hori galdu delako frogarik. Norbait onusteduna dela ulertuko da, baldin eta horrek uste badu eskubidearen titular gisa edukitzeko ahalmena duela.</w:t>
      </w:r>
    </w:p>
    <w:p>
      <w:pPr>
        <w:pStyle w:val="0"/>
        <w:suppressAutoHyphens w:val="false"/>
        <w:rPr>
          <w:rStyle w:val="1"/>
        </w:rPr>
      </w:pPr>
      <w:r>
        <w:rPr>
          <w:rStyle w:val="1"/>
        </w:rPr>
        <w:t xml:space="preserve">Preskripzio berezia. Ezin bada frogatu kausa justurik dagoen, jabetza eskuratuko da jabe gisa hogeita hamar urteko edukitza baketsua izateagatik.</w:t>
      </w:r>
    </w:p>
    <w:p>
      <w:pPr>
        <w:pStyle w:val="0"/>
        <w:suppressAutoHyphens w:val="false"/>
        <w:rPr>
          <w:rStyle w:val="1"/>
        </w:rPr>
      </w:pPr>
      <w:r>
        <w:rPr>
          <w:rStyle w:val="1"/>
        </w:rPr>
        <w:t xml:space="preserve">Uko egitea. Nolanahi ere, preskripzio burutuari uko egin ahal izanen zaio beti.</w:t>
      </w:r>
    </w:p>
    <w:p>
      <w:pPr>
        <w:pStyle w:val="0"/>
        <w:suppressAutoHyphens w:val="false"/>
        <w:rPr>
          <w:rStyle w:val="1"/>
        </w:rPr>
      </w:pPr>
      <w:r>
        <w:rPr>
          <w:rStyle w:val="1"/>
        </w:rPr>
        <w:t xml:space="preserve">359. LEGEA</w:t>
      </w:r>
    </w:p>
    <w:p>
      <w:pPr>
        <w:pStyle w:val="0"/>
        <w:suppressAutoHyphens w:val="false"/>
        <w:rPr>
          <w:rStyle w:val="1"/>
        </w:rPr>
      </w:pPr>
      <w:r>
        <w:rPr>
          <w:rStyle w:val="1"/>
        </w:rPr>
        <w:t xml:space="preserve">Geldiarazpena. Usukapioa geldiaraziko da edukitza galtzeagatik, erreklamazio judizialagatik, aribideko usukapioaren aurkakotasun judizialagatik, adiskidetze eskaera bat aurkezteagatik, arbitraje prozedura abiarazteagatik, auzibidetik kanpoko erreklamazioagatik eta edukitzaileak jabearen eskubidea aitortzeagatik.</w:t>
      </w:r>
    </w:p>
    <w:p>
      <w:pPr>
        <w:pStyle w:val="0"/>
        <w:suppressAutoHyphens w:val="false"/>
        <w:rPr>
          <w:rStyle w:val="1"/>
        </w:rPr>
      </w:pPr>
      <w:r>
        <w:rPr>
          <w:rStyle w:val="1"/>
        </w:rPr>
        <w:t xml:space="preserve">367. LEGEA</w:t>
      </w:r>
    </w:p>
    <w:p>
      <w:pPr>
        <w:pStyle w:val="0"/>
        <w:suppressAutoHyphens w:val="false"/>
        <w:rPr>
          <w:rStyle w:val="1"/>
        </w:rPr>
      </w:pPr>
      <w:r>
        <w:rPr>
          <w:rStyle w:val="1"/>
        </w:rPr>
        <w:t xml:space="preserve">Ondasun higiezinen gaineko mugapenak. a) Printzipio orokorra. Ondasun higiezinen jabeek edo beste erabiltzaileek ezin diete euren auzotarrei arriskurik eragin, ezta eskubidearen zentzuzko erabilerak dakarrena baino deserosotasun handiagoa jasanarazi, finka bakoitzaren beharrizanak, tokiko usadioa eta ekitatea kontuan harturik.</w:t>
      </w:r>
    </w:p>
    <w:p>
      <w:pPr>
        <w:pStyle w:val="0"/>
        <w:suppressAutoHyphens w:val="false"/>
        <w:rPr>
          <w:rStyle w:val="1"/>
        </w:rPr>
      </w:pPr>
      <w:r>
        <w:rPr>
          <w:rStyle w:val="1"/>
        </w:rPr>
        <w:t xml:space="preserve">b) Zuhaitzak. Zuhaitz baten sustraiak alboko finkaren lurrean sartzen badira, finka horren jabeak zuzenean moztu ahal izanen ditu sustraiok, muga gainditzen duten neurrian. Adarrak sartuz gero, zuhaitzaren jabeak horiek moztu beharko ditu, salbu eta finka kaltedunaren jabeak hobesten duenean berak zuzenean moztea; kasu horretan, adarrotatik sorturiko fruituak emanen dizkio jabeari, eta mozketaren ondoriozko gastuak kobratuko ditu. Bestela, adarrotatik sorturiko fruituen erdia gordeko du beretzat kalte-ordain gisa.</w:t>
      </w:r>
    </w:p>
    <w:p>
      <w:pPr>
        <w:pStyle w:val="0"/>
        <w:suppressAutoHyphens w:val="false"/>
        <w:rPr>
          <w:rStyle w:val="1"/>
        </w:rPr>
      </w:pPr>
      <w:r>
        <w:rPr>
          <w:rStyle w:val="1"/>
        </w:rPr>
        <w:t xml:space="preserve">c) Larrainak. Larrainaren jabeak eragotz dezake finka mugakideetan eraikinak egitea, frogatzen baldin badu horiek bere lanarentzat kaltegarriak direla eta larraina modu eragingarrian erabiltzen duela.</w:t>
      </w:r>
    </w:p>
    <w:p>
      <w:pPr>
        <w:pStyle w:val="0"/>
        <w:suppressAutoHyphens w:val="false"/>
        <w:rPr>
          <w:rStyle w:val="1"/>
        </w:rPr>
      </w:pPr>
      <w:r>
        <w:rPr>
          <w:rStyle w:val="1"/>
        </w:rPr>
        <w:t xml:space="preserve">371. LEGEA</w:t>
      </w:r>
    </w:p>
    <w:p>
      <w:pPr>
        <w:pStyle w:val="0"/>
        <w:suppressAutoHyphens w:val="false"/>
        <w:rPr>
          <w:rStyle w:val="1"/>
        </w:rPr>
      </w:pPr>
      <w:r>
        <w:rPr>
          <w:rStyle w:val="1"/>
        </w:rPr>
        <w:t xml:space="preserve">Araubidea. Ondasun edo eskubideen erkidegoa horren eraketa-tituluak arautzen du, eta, halakorik izan ezean, usadio eta ohiturek, eta titulu honetako xedapenek.</w:t>
      </w:r>
    </w:p>
    <w:p>
      <w:pPr>
        <w:pStyle w:val="0"/>
        <w:suppressAutoHyphens w:val="false"/>
        <w:rPr>
          <w:rStyle w:val="1"/>
        </w:rPr>
      </w:pPr>
      <w:r>
        <w:rPr>
          <w:rStyle w:val="1"/>
        </w:rPr>
        <w:t xml:space="preserve">Erkidego indibisoaren arau osagarriak. III eta IV. kapituluetako xedapenek eta, osagarri moduan, titulu honetako II. kapitulukoek arautzen dituzte, hurrenez hurren, erkidego bereziak eta bazkalekuak.</w:t>
      </w:r>
    </w:p>
    <w:p>
      <w:pPr>
        <w:pStyle w:val="0"/>
        <w:suppressAutoHyphens w:val="false"/>
        <w:rPr>
          <w:rStyle w:val="1"/>
        </w:rPr>
      </w:pPr>
      <w:r>
        <w:rPr>
          <w:rStyle w:val="1"/>
        </w:rPr>
        <w:t xml:space="preserve">374. LEGEA</w:t>
      </w:r>
    </w:p>
    <w:p>
      <w:pPr>
        <w:pStyle w:val="0"/>
        <w:suppressAutoHyphens w:val="false"/>
        <w:rPr>
          <w:rStyle w:val="1"/>
        </w:rPr>
      </w:pPr>
      <w:r>
        <w:rPr>
          <w:rStyle w:val="1"/>
        </w:rPr>
        <w:t xml:space="preserve">Zatigarritasuna. Erkidego indibisoa edozein unetan zati daiteke, titular batek edo gehiagok hala eskatuta. Dena den, onustea zor zaio erkidegoak espresuki edo isilbidez hartutako erabakiari, eta, onuste horren aurka, zatiketa eskatzen bada, eragindako kalteen ordaina eman beharko da.</w:t>
      </w:r>
    </w:p>
    <w:p>
      <w:pPr>
        <w:pStyle w:val="0"/>
        <w:suppressAutoHyphens w:val="false"/>
        <w:rPr>
          <w:rStyle w:val="1"/>
        </w:rPr>
      </w:pPr>
      <w:r>
        <w:rPr>
          <w:rStyle w:val="1"/>
        </w:rPr>
        <w:t xml:space="preserve">Ituna egiten bada zatiketa-akzioari aldi baterako uko egiteko, itun hori baliozkoa da, eta betebeharpean jartzen ditu, jabekideak ez ezik, horien kausadunak ere; hala ere, ituna eraginik gabe utzi ahal izanen da, epaileak erabakitzen badu indibisoak ez duela erabilgarritasunik. Gauza bera gertatuko da, baldin eta jabetza indibisoaren eratzaileak adierazten badu hori zatitu gabe iraunarazteko borondatea. Zatiezintasuna aldi baterakoa dela ulertuko da, laurogeita hemeretzi urtetik gorakoa ez denean.</w:t>
      </w:r>
    </w:p>
    <w:p>
      <w:pPr>
        <w:pStyle w:val="0"/>
        <w:suppressAutoHyphens w:val="false"/>
        <w:rPr>
          <w:rStyle w:val="1"/>
        </w:rPr>
      </w:pPr>
      <w:r>
        <w:rPr>
          <w:rStyle w:val="1"/>
        </w:rPr>
        <w:t xml:space="preserve">Titularrek zatiketa itun dezaten, hori aho batez onetsi beharko da. Akordiorik ez badago, zatiketa epaiketa bidez eginen da.</w:t>
      </w:r>
    </w:p>
    <w:p>
      <w:pPr>
        <w:pStyle w:val="0"/>
        <w:suppressAutoHyphens w:val="false"/>
        <w:rPr>
          <w:rStyle w:val="1"/>
        </w:rPr>
      </w:pPr>
      <w:r>
        <w:rPr>
          <w:rStyle w:val="1"/>
        </w:rPr>
        <w:t xml:space="preserve">1. Gauza bakarra eta zatiezina izanez gero, haren zatiezintasuna deklaratu, tasazio judiziala egin eta jabekide bakoitzak duen eskubidearen balioa zehaztu ondoren epaileak proposatu ahal izanen du gauza osoa jabekide bati adjudikatzea, jabekide horrek hori onartzen badu, tasazio judizialaren truke betiere, horretarako egiten zaion errekerimenduaren ondorengo hamar eguneko epean, gainerako jabekideei konpentsazio egokia diruz ordaintzeko baldintza etengarripean.</w:t>
      </w:r>
    </w:p>
    <w:p>
      <w:pPr>
        <w:pStyle w:val="0"/>
        <w:suppressAutoHyphens w:val="false"/>
        <w:rPr>
          <w:rStyle w:val="1"/>
        </w:rPr>
      </w:pPr>
      <w:r>
        <w:rPr>
          <w:rStyle w:val="1"/>
        </w:rPr>
        <w:t xml:space="preserve">Balio horretan adjudikazioa hartzeko interesa duten jabekideak hainbat badira, agerraldi batera joateko deia eginen zaie guztiei, eta ondasuna balio handiena eskaintzen duenari adjudikatuko zaio.</w:t>
      </w:r>
    </w:p>
    <w:p>
      <w:pPr>
        <w:pStyle w:val="0"/>
        <w:suppressAutoHyphens w:val="false"/>
        <w:rPr>
          <w:rStyle w:val="1"/>
        </w:rPr>
      </w:pPr>
      <w:r>
        <w:rPr>
          <w:rStyle w:val="1"/>
        </w:rPr>
        <w:t xml:space="preserve">Zatiketa judiziala egiteko unean, eta beharrezkoa izanez gero, ondasuna jabekideetako batzuei adjudika dakieke, gozamena jabekideetatik bati, eta beste bati, berriz, jabetza soila, eta, zatiketaren ondorioz sorturiko finken artean, zortasunak era daitezke.</w:t>
      </w:r>
    </w:p>
    <w:p>
      <w:pPr>
        <w:pStyle w:val="0"/>
        <w:suppressAutoHyphens w:val="false"/>
        <w:rPr>
          <w:rStyle w:val="1"/>
        </w:rPr>
      </w:pPr>
      <w:r>
        <w:rPr>
          <w:rStyle w:val="1"/>
        </w:rPr>
        <w:t xml:space="preserve">Adjudikazioa egin badaiteke, hori jasotzen duen jabeak (edo jabeek) haien kuoten balioaren zenbatekoa ordaindu beharko die gainerakoei adjudikazio horren gaineko ebazpena jakinarazi eta hamar eguneko epean; zenbateko hori ordaindu ondoren, behin betiko adjudikazioa eginen da.</w:t>
      </w:r>
    </w:p>
    <w:p>
      <w:pPr>
        <w:pStyle w:val="0"/>
        <w:suppressAutoHyphens w:val="false"/>
        <w:rPr>
          <w:rStyle w:val="1"/>
        </w:rPr>
      </w:pPr>
      <w:r>
        <w:rPr>
          <w:rStyle w:val="1"/>
        </w:rPr>
        <w:t xml:space="preserve">Finkaren gaineko kargak kontuan hartu beharko dira adjudikaziodunak ordaindu beharreko zenbatekoa kalkulatzeko, eta adjudikaziodun horrek kargak kitatu beharko ditu behin betiko adjudikazioaren ondoren.</w:t>
      </w:r>
    </w:p>
    <w:p>
      <w:pPr>
        <w:pStyle w:val="0"/>
        <w:suppressAutoHyphens w:val="false"/>
        <w:rPr>
          <w:rStyle w:val="1"/>
        </w:rPr>
      </w:pPr>
      <w:r>
        <w:rPr>
          <w:rStyle w:val="1"/>
        </w:rPr>
        <w:t xml:space="preserve">Adjudikazioa ezin bada egin, epaileak jendaurreko enkantean salduko du gauza, Prozedura Zibilari buruzko Legearekin bat etorriz, alderdi guztiek 574. legean aurreikusitako enkantera joateko asmoa adierazi ezean.</w:t>
      </w:r>
    </w:p>
    <w:p>
      <w:pPr>
        <w:pStyle w:val="0"/>
        <w:suppressAutoHyphens w:val="false"/>
        <w:rPr>
          <w:rStyle w:val="1"/>
        </w:rPr>
      </w:pPr>
      <w:r>
        <w:rPr>
          <w:rStyle w:val="1"/>
        </w:rPr>
        <w:t xml:space="preserve">2. Zatiketaren xedeko ondasunak hainbat badira eta jabekideetako edozeinek eskatzen badu, sortaka multzokatu, eta sorta bakoitzaren adjudikazioa eginen da, sorta bakoitza ondasun bakarra izanen balitz bezala, aurreko 1. apartatuan xedatutakoaren arabera.</w:t>
      </w:r>
    </w:p>
    <w:p>
      <w:pPr>
        <w:pStyle w:val="0"/>
        <w:suppressAutoHyphens w:val="false"/>
        <w:rPr>
          <w:rStyle w:val="1"/>
        </w:rPr>
      </w:pPr>
      <w:r>
        <w:rPr>
          <w:rStyle w:val="1"/>
        </w:rPr>
        <w:t xml:space="preserve">Gauza erkidearen zatiketak ez du eraginik izanen horretan parterik izan ez dutenen eskubide errealetan.</w:t>
      </w:r>
    </w:p>
    <w:p>
      <w:pPr>
        <w:pStyle w:val="0"/>
        <w:suppressAutoHyphens w:val="false"/>
        <w:rPr>
          <w:rStyle w:val="1"/>
        </w:rPr>
      </w:pPr>
      <w:r>
        <w:rPr>
          <w:rStyle w:val="1"/>
        </w:rPr>
        <w:t xml:space="preserve">376. LEGEA</w:t>
      </w:r>
    </w:p>
    <w:p>
      <w:pPr>
        <w:pStyle w:val="0"/>
        <w:suppressAutoHyphens w:val="false"/>
        <w:rPr>
          <w:rStyle w:val="1"/>
        </w:rPr>
      </w:pPr>
      <w:r>
        <w:rPr>
          <w:rStyle w:val="1"/>
        </w:rPr>
        <w:t xml:space="preserve">Osagai erkideak. Aho bateko adostasuna izan ezik, erkidegoa badago finka batzuen zerbitzupeko osagaien gainean, esaterako, mehelin diren horma, murru, hesi edo itxituren, ezponden edo errota, labe, larrain, putzu, noria, erreten edo antzeko osagaien gainean, erkidego hori zatiezina izanen da, eta erkidegoko kideetatik inork ere ezin izanen du bere zatia xedatu, halako osagaiak zein finkaren zerbitzupekoak izan, eta finka horretatik bananduta.</w:t>
      </w:r>
    </w:p>
    <w:p>
      <w:pPr>
        <w:pStyle w:val="0"/>
        <w:suppressAutoHyphens w:val="false"/>
        <w:rPr>
          <w:rStyle w:val="1"/>
        </w:rPr>
      </w:pPr>
      <w:r>
        <w:rPr>
          <w:rStyle w:val="1"/>
        </w:rPr>
        <w:t xml:space="preserve">Uste izanen da eraikinen osagai erkideak direla hiri-finken arteko baoak, alegia, “belena” edo “etxekoarte” izenaz ezagutzen direnak, eta lege honetan eta 404. legeko bigarren paragrafoan xedaturikoak arautuko ditu halakoak.</w:t>
      </w:r>
    </w:p>
    <w:p>
      <w:pPr>
        <w:pStyle w:val="0"/>
        <w:suppressAutoHyphens w:val="false"/>
        <w:rPr>
          <w:rStyle w:val="1"/>
        </w:rPr>
      </w:pPr>
      <w:r>
        <w:rPr>
          <w:rStyle w:val="1"/>
        </w:rPr>
        <w:t xml:space="preserve">377. LEGEA</w:t>
      </w:r>
    </w:p>
    <w:p>
      <w:pPr>
        <w:pStyle w:val="0"/>
        <w:suppressAutoHyphens w:val="false"/>
        <w:rPr>
          <w:rStyle w:val="1"/>
        </w:rPr>
      </w:pPr>
      <w:r>
        <w:rPr>
          <w:rStyle w:val="1"/>
        </w:rPr>
        <w:t xml:space="preserve">Amankomuneko erkidegoa. Amankomuneko erkidegoa usadioz eratu bada edo eratzaileen borondateak ezarri badu, erkidego hori zatiezina izanen da, auzotar guztiei badagozkie. Bestela, hori zatitzeko ezinbestekoa izanen da erkidegoko kide guztiek aho bateko adostasuna adieraztea.</w:t>
      </w:r>
    </w:p>
    <w:p>
      <w:pPr>
        <w:pStyle w:val="0"/>
        <w:suppressAutoHyphens w:val="false"/>
        <w:rPr>
          <w:rStyle w:val="1"/>
        </w:rPr>
      </w:pPr>
      <w:r>
        <w:rPr>
          <w:rStyle w:val="1"/>
        </w:rPr>
        <w:t xml:space="preserve">Auzotar bakoitzari erkidegoan dagokion zatia xedaezina izanen da, dagokion entitate publikoak hori interes orokorrari begira hori eskuratu ezean. Hala ere, horretarako beharrezkoa izanen da auzotar gehienak ados egotea.</w:t>
      </w:r>
    </w:p>
    <w:p>
      <w:pPr>
        <w:pStyle w:val="0"/>
        <w:suppressAutoHyphens w:val="false"/>
        <w:rPr>
          <w:rStyle w:val="1"/>
        </w:rPr>
      </w:pPr>
      <w:r>
        <w:rPr>
          <w:rStyle w:val="1"/>
        </w:rPr>
        <w:t xml:space="preserve">Gainerako kasuetan, bere zatia erabili nahi duen kideak gainerako titular guztien adostasuna beharko du.</w:t>
      </w:r>
    </w:p>
    <w:p>
      <w:pPr>
        <w:pStyle w:val="0"/>
        <w:suppressAutoHyphens w:val="false"/>
        <w:rPr>
          <w:rStyle w:val="1"/>
        </w:rPr>
      </w:pPr>
      <w:r>
        <w:rPr>
          <w:rStyle w:val="1"/>
        </w:rPr>
        <w:t xml:space="preserve">379. LEGEA</w:t>
      </w:r>
    </w:p>
    <w:p>
      <w:pPr>
        <w:pStyle w:val="0"/>
        <w:suppressAutoHyphens w:val="false"/>
        <w:rPr>
          <w:rStyle w:val="1"/>
        </w:rPr>
      </w:pPr>
      <w:r>
        <w:rPr>
          <w:rStyle w:val="1"/>
        </w:rPr>
        <w:t xml:space="preserve">Kontzeptua. Finka baten edo finka-multzo baten izaera nahiz xedea adierazteko, “bazkaleku” adieraz-moldea erabiltzen denean izan ezik, ulertu behar da “bazkaleku” direla, dela inoren finka zatika aprobetxatzeko eskubidea, dela jabariaren titular batzuk pilatzean eraturiko erkidego zatiezina, baldin eta titular horietako bati edo batzuei eratxikitzen bazaizkie bazka, belar, ur, egur, ereintzak edo antzeko aprobetxamendu bereziak. Eskubide berezi horiek inter vivos nahiz mortis causa eskualda daitezke.</w:t>
      </w:r>
    </w:p>
    <w:p>
      <w:pPr>
        <w:pStyle w:val="0"/>
        <w:suppressAutoHyphens w:val="false"/>
        <w:rPr>
          <w:rStyle w:val="1"/>
        </w:rPr>
      </w:pPr>
      <w:r>
        <w:rPr>
          <w:rStyle w:val="1"/>
        </w:rPr>
        <w:t xml:space="preserve">“Bazkalekuak” herri-finken gain eratu badira, lurzoruaren jabetza toki erakundeari dagokiola uste izanen da, aurkakoa ondorioztatzen denean izan ezik.</w:t>
      </w:r>
    </w:p>
    <w:p>
      <w:pPr>
        <w:pStyle w:val="0"/>
        <w:suppressAutoHyphens w:val="false"/>
        <w:rPr>
          <w:rStyle w:val="1"/>
        </w:rPr>
      </w:pPr>
      <w:r>
        <w:rPr>
          <w:rStyle w:val="1"/>
        </w:rPr>
        <w:t xml:space="preserve">382. LEGEA</w:t>
      </w:r>
    </w:p>
    <w:p>
      <w:pPr>
        <w:pStyle w:val="0"/>
        <w:suppressAutoHyphens w:val="false"/>
      </w:pPr>
      <w:r>
        <w:rPr>
          <w:rStyle w:val="1"/>
        </w:rPr>
        <w:t xml:space="preserve">Askatzea. “Bazkalekuak” askatu ahal izanen dira:</w:t>
        <w:br w:type="column"/>
      </w:r>
    </w:p>
    <w:p>
      <w:pPr>
        <w:pStyle w:val="0"/>
        <w:suppressAutoHyphens w:val="false"/>
        <w:rPr>
          <w:rStyle w:val="1"/>
        </w:rPr>
      </w:pPr>
      <w:r>
        <w:rPr>
          <w:rStyle w:val="1"/>
        </w:rPr>
        <w:t xml:space="preserve">1. Partaideen aho bateko borondatez.</w:t>
      </w:r>
    </w:p>
    <w:p>
      <w:pPr>
        <w:pStyle w:val="0"/>
        <w:suppressAutoHyphens w:val="false"/>
        <w:rPr>
          <w:rStyle w:val="1"/>
        </w:rPr>
      </w:pPr>
      <w:r>
        <w:rPr>
          <w:rStyle w:val="1"/>
        </w:rPr>
        <w:t xml:space="preserve">2. Herri-finkak kargatzen dituztenean, toki erakundearen borondatez.</w:t>
      </w:r>
    </w:p>
    <w:p>
      <w:pPr>
        <w:pStyle w:val="0"/>
        <w:suppressAutoHyphens w:val="false"/>
        <w:rPr>
          <w:rStyle w:val="1"/>
        </w:rPr>
      </w:pPr>
      <w:r>
        <w:rPr>
          <w:rStyle w:val="1"/>
        </w:rPr>
        <w:t xml:space="preserve">3. Gainerako finketan, epaileak auzibidezko epaiketan erabakitzen duenean eskubide horien iraupenak ageri-agerian oztopatzen duela finkak euren izaeraren arabera zentzuz landatu edo ustiatzea.</w:t>
      </w:r>
    </w:p>
    <w:p>
      <w:pPr>
        <w:pStyle w:val="0"/>
        <w:suppressAutoHyphens w:val="false"/>
        <w:rPr>
          <w:rStyle w:val="1"/>
        </w:rPr>
      </w:pPr>
      <w:r>
        <w:rPr>
          <w:rStyle w:val="1"/>
        </w:rPr>
        <w:t xml:space="preserve">4. Eta, edozein kasutan, bazkaleku-eskubidedunak finketan egindako aldaketen aurka daudenean, baldin eta halakoak finkak hobetzeko egin badira, eta horiek oso-osorik edo zati batez bateraezinak badira “bazkaleku” eskubidearen erabilerarekin.</w:t>
      </w:r>
    </w:p>
    <w:p>
      <w:pPr>
        <w:pStyle w:val="0"/>
        <w:suppressAutoHyphens w:val="false"/>
        <w:rPr>
          <w:rStyle w:val="1"/>
        </w:rPr>
      </w:pPr>
      <w:r>
        <w:rPr>
          <w:rStyle w:val="1"/>
        </w:rPr>
        <w:t xml:space="preserve">Hiru eta laugarren zenbakietan aipaturiko kasuetan, bazkalekutik askatzeagatik kapitala ordaindu behar da, kapital hori zehaztuko da aprobetxamenduen balioa eta askatzeak lurraren jabeari dakarzkion onurak kontuan hartuta. Epaileak egoki baderitzo, zenbatespenaren ordainketaren ordez, lurraren jabetza adjudika dezake.</w:t>
      </w:r>
    </w:p>
    <w:p>
      <w:pPr>
        <w:pStyle w:val="0"/>
        <w:suppressAutoHyphens w:val="false"/>
        <w:rPr>
          <w:rStyle w:val="1"/>
        </w:rPr>
      </w:pPr>
      <w:r>
        <w:rPr>
          <w:rStyle w:val="1"/>
        </w:rPr>
        <w:t xml:space="preserve">Herri-ondasunak badira, askatzearen kapitala zehazteko, bakarrik hartuko da kontuan askatzea gauzatzen den unean aprobetxamenduak eskubidearen titularrentzat duen balioa.</w:t>
      </w:r>
    </w:p>
    <w:p>
      <w:pPr>
        <w:pStyle w:val="0"/>
        <w:suppressAutoHyphens w:val="false"/>
        <w:rPr>
          <w:rStyle w:val="1"/>
        </w:rPr>
      </w:pPr>
      <w:r>
        <w:rPr>
          <w:rStyle w:val="1"/>
        </w:rPr>
        <w:t xml:space="preserve">383. LEGEA</w:t>
      </w:r>
    </w:p>
    <w:p>
      <w:pPr>
        <w:pStyle w:val="0"/>
        <w:suppressAutoHyphens w:val="false"/>
        <w:rPr>
          <w:rStyle w:val="1"/>
        </w:rPr>
      </w:pPr>
      <w:r>
        <w:rPr>
          <w:rStyle w:val="1"/>
        </w:rPr>
        <w:t xml:space="preserve">Atzera-eskuratzea. Titular batek bere eskubidea besterentzen duenean, partaideek erkidegoko kideen arteko atzera-eskuratzea egikaritu ahal izanen dute, eta, pilatzea badago, titular atzera-eskuratzaileak lehentasuna izanen du, bere titulartasunpeko aprobetxamendua eta besterendutakoa izaera berekoak badira.</w:t>
      </w:r>
    </w:p>
    <w:p>
      <w:pPr>
        <w:pStyle w:val="0"/>
        <w:suppressAutoHyphens w:val="false"/>
        <w:rPr>
          <w:rStyle w:val="1"/>
        </w:rPr>
      </w:pPr>
      <w:r>
        <w:rPr>
          <w:rStyle w:val="1"/>
        </w:rPr>
        <w:t xml:space="preserve">Finkaren lurzati zehatza landatzeko eskubidea besterentzen denean, atzera-eskuratzeko lehentasuna emanen zaio luze-zabalik handiena duen lurzatia landatzeko eskubidea duenari.</w:t>
      </w:r>
    </w:p>
    <w:p>
      <w:pPr>
        <w:pStyle w:val="0"/>
        <w:suppressAutoHyphens w:val="false"/>
        <w:rPr>
          <w:rStyle w:val="1"/>
        </w:rPr>
      </w:pPr>
      <w:r>
        <w:rPr>
          <w:rStyle w:val="1"/>
        </w:rPr>
        <w:t xml:space="preserve">Herri-ondasunen gainean eratutako bazkalekuei dagokienez, atzera-eskuratzeko eskubidea toki entitateak baino ezin izanen du erabili.</w:t>
      </w:r>
    </w:p>
    <w:p>
      <w:pPr>
        <w:pStyle w:val="0"/>
        <w:suppressAutoHyphens w:val="false"/>
        <w:rPr>
          <w:rStyle w:val="1"/>
        </w:rPr>
      </w:pPr>
      <w:r>
        <w:rPr>
          <w:rStyle w:val="1"/>
        </w:rPr>
        <w:t xml:space="preserve">384. LEGEA</w:t>
      </w:r>
    </w:p>
    <w:p>
      <w:pPr>
        <w:pStyle w:val="0"/>
        <w:suppressAutoHyphens w:val="false"/>
        <w:rPr>
          <w:rStyle w:val="1"/>
        </w:rPr>
      </w:pPr>
      <w:r>
        <w:rPr>
          <w:rStyle w:val="1"/>
        </w:rPr>
        <w:t xml:space="preserve">“Fazeria”. “Fazeria” da jabetza publiko edo pribatupeko finka batzuen gainean elkarrekiko eraturiko zortasuna.</w:t>
      </w:r>
    </w:p>
    <w:p>
      <w:pPr>
        <w:pStyle w:val="0"/>
        <w:suppressAutoHyphens w:val="false"/>
        <w:rPr>
          <w:rStyle w:val="1"/>
        </w:rPr>
      </w:pPr>
      <w:r>
        <w:rPr>
          <w:rStyle w:val="1"/>
        </w:rPr>
        <w:t xml:space="preserve">“Fazeriak” arautzen dituzte berorien tituluak, aldez aurretik ezarritako itun edo hitzarmenek, haiei buruz konpilazio honetan jasotako xedapenek eta, arauturik gabe dauden kontuetan, zortasunei edo, hala denean, erkidegoei buruz xedatutakoak.</w:t>
      </w:r>
    </w:p>
    <w:p>
      <w:pPr>
        <w:pStyle w:val="0"/>
        <w:suppressAutoHyphens w:val="false"/>
        <w:rPr>
          <w:rStyle w:val="1"/>
        </w:rPr>
      </w:pPr>
      <w:r>
        <w:rPr>
          <w:rStyle w:val="1"/>
        </w:rPr>
        <w:t xml:space="preserve">387. LEGEA</w:t>
      </w:r>
    </w:p>
    <w:p>
      <w:pPr>
        <w:pStyle w:val="0"/>
        <w:suppressAutoHyphens w:val="false"/>
        <w:rPr>
          <w:rStyle w:val="1"/>
        </w:rPr>
      </w:pPr>
      <w:r>
        <w:rPr>
          <w:rStyle w:val="1"/>
        </w:rPr>
        <w:t xml:space="preserve">Zatigarritasuna. “Fazeriako erkidegoa” zatigarria da, salbu eta hori eratu izan denean epe zehatz baterako edo, zatiezin gisa, denbora mugagabean; kasu horretan, hori zatitu ahal izanen da, salbuespenez bakarrik, epailearen ustez erabat kaltegarria denean indibisio-egoerari eustea.</w:t>
      </w:r>
    </w:p>
    <w:p>
      <w:pPr>
        <w:pStyle w:val="0"/>
        <w:suppressAutoHyphens w:val="false"/>
        <w:rPr>
          <w:rStyle w:val="1"/>
        </w:rPr>
      </w:pPr>
      <w:r>
        <w:rPr>
          <w:rStyle w:val="1"/>
        </w:rPr>
        <w:t xml:space="preserve">“Fazeriako erkidegoak” toki erakundeen artekoak badira eta horien kuota edo ekarriak ez badira agerrarazi, orduan, bestelako erregela aplikagarririk izan ezean, kontuan izan beharko da entitate bakoitzaren auzotarren kopurua zatiketa eskatzeko unean.</w:t>
      </w:r>
    </w:p>
    <w:p>
      <w:pPr>
        <w:pStyle w:val="0"/>
        <w:suppressAutoHyphens w:val="false"/>
        <w:rPr>
          <w:rStyle w:val="1"/>
        </w:rPr>
      </w:pPr>
      <w:r>
        <w:rPr>
          <w:rStyle w:val="1"/>
        </w:rPr>
        <w:t xml:space="preserve">Atzera-eskuratzea eta askatzea. “Fazeriak” eta “fazeriako erkidegoak” askatu eta horiek atzera-eskuratzeari buruz, kontuan izan beharko da 382. eta 383. legeek “bazkalekuei” buruz xedaturikoa.</w:t>
      </w:r>
    </w:p>
    <w:p>
      <w:pPr>
        <w:pStyle w:val="0"/>
        <w:suppressAutoHyphens w:val="false"/>
        <w:rPr>
          <w:rStyle w:val="1"/>
        </w:rPr>
      </w:pPr>
      <w:r>
        <w:rPr>
          <w:rStyle w:val="1"/>
        </w:rPr>
        <w:t xml:space="preserve">388. LEGEA</w:t>
      </w:r>
    </w:p>
    <w:p>
      <w:pPr>
        <w:pStyle w:val="0"/>
        <w:suppressAutoHyphens w:val="false"/>
        <w:rPr>
          <w:rStyle w:val="1"/>
        </w:rPr>
      </w:pPr>
      <w:r>
        <w:rPr>
          <w:rStyle w:val="1"/>
        </w:rPr>
        <w:t xml:space="preserve">“Iralekuak”. Kontzeptua. “Iraleku” adieraz-moldea erabiltzean ulertu behar da izen horretara biltzen dela auzotarrek herri-mendietan berez sortutako irak aprobetxatzeko duten eskubidea, finken titulartasun pribatuari buruzko aurkako frogarik egon ezean.</w:t>
      </w:r>
    </w:p>
    <w:p>
      <w:pPr>
        <w:pStyle w:val="0"/>
        <w:suppressAutoHyphens w:val="false"/>
        <w:rPr>
          <w:rStyle w:val="1"/>
        </w:rPr>
      </w:pPr>
      <w:r>
        <w:rPr>
          <w:rStyle w:val="1"/>
        </w:rPr>
        <w:t xml:space="preserve">392. LEGEA</w:t>
      </w:r>
    </w:p>
    <w:p>
      <w:pPr>
        <w:pStyle w:val="0"/>
        <w:suppressAutoHyphens w:val="false"/>
        <w:rPr>
          <w:rStyle w:val="1"/>
        </w:rPr>
      </w:pPr>
      <w:r>
        <w:rPr>
          <w:rStyle w:val="1"/>
        </w:rPr>
        <w:t xml:space="preserve">“Kanpoko auzotasuna”. Toki erakundeek “kanpoko auzotasun” gisa eman badute herri-ondasunen luperketan parte hartzeko eskubidea, parte-hartze horrek izaera zibila du, nahiz eta administrazio-tituluaren bidez eratu, eta eskubide erreala da, ezertan eragotzi gabe aplikatu beharreko arloan administrazio legerian herri-ondasunetarako ezarritakoa.</w:t>
      </w:r>
    </w:p>
    <w:p>
      <w:pPr>
        <w:pStyle w:val="0"/>
        <w:suppressAutoHyphens w:val="false"/>
        <w:rPr>
          <w:rStyle w:val="1"/>
        </w:rPr>
      </w:pPr>
      <w:r>
        <w:rPr>
          <w:rStyle w:val="1"/>
        </w:rPr>
        <w:t xml:space="preserve">Herri-lurrak “kanpoko auzotasunarekin” kargatuta badaude, toki entitateek kargetatik aska ditzakete lurrok, 382. legean bazkalekuetarako ezarritakoarekin bat etorriz.</w:t>
      </w:r>
    </w:p>
    <w:p>
      <w:pPr>
        <w:pStyle w:val="0"/>
        <w:suppressAutoHyphens w:val="false"/>
        <w:rPr>
          <w:rStyle w:val="1"/>
        </w:rPr>
      </w:pPr>
      <w:r>
        <w:rPr>
          <w:rStyle w:val="1"/>
        </w:rPr>
        <w:t xml:space="preserve">“Kanpoko auzotasuna” besterentzen bada, toki entitateak eskubidea du hori auzotarren erkidegoarentzat atzera-eskuratzeko. Epeei dagokienez, eskubide hori arautuko du 458. legean atzera-eskuratze jentilizioari buruz ezarritakoak, eta lehentasuna izanen du horren gainetik. Trukaketa kasuan, auzotasunaren balioa zehaztuko da, alderdiek –bakoitzak bat– izendaturiko bi adituren tasazioa erabiliz, eta, desadostasuna azalduz gero, hirugarren adituaren tasazioa erabiliz, haien adostasunez aukeratuta, edo, adostasunik izan ezean, epailearen erabakiz.</w:t>
      </w:r>
    </w:p>
    <w:p>
      <w:pPr>
        <w:pStyle w:val="0"/>
        <w:suppressAutoHyphens w:val="false"/>
        <w:rPr>
          <w:rStyle w:val="1"/>
        </w:rPr>
      </w:pPr>
      <w:r>
        <w:rPr>
          <w:rStyle w:val="1"/>
        </w:rPr>
        <w:t xml:space="preserve">Aurrerantzean ezin izanen da “kanpoko auzotasunik” eratu.</w:t>
      </w:r>
    </w:p>
    <w:p>
      <w:pPr>
        <w:pStyle w:val="0"/>
        <w:suppressAutoHyphens w:val="false"/>
        <w:rPr>
          <w:rStyle w:val="1"/>
        </w:rPr>
      </w:pPr>
      <w:r>
        <w:rPr>
          <w:rStyle w:val="1"/>
        </w:rPr>
        <w:t xml:space="preserve">394. LEGEA</w:t>
      </w:r>
    </w:p>
    <w:p>
      <w:pPr>
        <w:pStyle w:val="0"/>
        <w:suppressAutoHyphens w:val="false"/>
        <w:rPr>
          <w:rStyle w:val="1"/>
        </w:rPr>
      </w:pPr>
      <w:r>
        <w:rPr>
          <w:rStyle w:val="1"/>
        </w:rPr>
        <w:t xml:space="preserve">Bereizketa. Ez dira zortasun:</w:t>
      </w:r>
    </w:p>
    <w:p>
      <w:pPr>
        <w:pStyle w:val="0"/>
        <w:suppressAutoHyphens w:val="false"/>
        <w:rPr>
          <w:rStyle w:val="1"/>
        </w:rPr>
      </w:pPr>
      <w:r>
        <w:rPr>
          <w:rStyle w:val="1"/>
        </w:rPr>
        <w:t xml:space="preserve">1. Auzotasunaren ondoriozko legezko mugapenak.</w:t>
      </w:r>
    </w:p>
    <w:p>
      <w:pPr>
        <w:pStyle w:val="0"/>
        <w:suppressAutoHyphens w:val="false"/>
        <w:rPr>
          <w:rStyle w:val="1"/>
        </w:rPr>
      </w:pPr>
      <w:r>
        <w:rPr>
          <w:rStyle w:val="1"/>
        </w:rPr>
        <w:t xml:space="preserve">2. Pertsona batentzat besteren finkaren gain ezarritako erabilera eta aprobetxamendu eskubideak, finken artean inolako harremanik ez badago; liburu honetako IV. tituluaren II. kapituluan ezarritakoak arautzen ditu halakoak.</w:t>
      </w:r>
    </w:p>
    <w:p>
      <w:pPr>
        <w:pStyle w:val="0"/>
        <w:suppressAutoHyphens w:val="false"/>
        <w:rPr>
          <w:rStyle w:val="1"/>
        </w:rPr>
      </w:pPr>
      <w:r>
        <w:rPr>
          <w:rStyle w:val="1"/>
        </w:rPr>
        <w:t xml:space="preserve">395. LEGEA</w:t>
      </w:r>
    </w:p>
    <w:p>
      <w:pPr>
        <w:pStyle w:val="0"/>
        <w:suppressAutoHyphens w:val="false"/>
        <w:rPr>
          <w:rStyle w:val="1"/>
        </w:rPr>
      </w:pPr>
      <w:r>
        <w:rPr>
          <w:rStyle w:val="1"/>
        </w:rPr>
        <w:t xml:space="preserve">Ezaugarriak. Zortasun-eskubidea ezin da zatitu edo banandu finka nagusitik, eta horren izaera iraunkorra da epe edo baldintzapean eratu ez denean. Ulertu behar da baldintzapean eratu direla, bai etorkizunean eraiki edo eraitsiko diren ondasun higiezinen gaineko zortasunak, bai eta eduki gisa etorkizuneko erabileren bat dutenak ere.</w:t>
      </w:r>
    </w:p>
    <w:p>
      <w:pPr>
        <w:pStyle w:val="0"/>
        <w:suppressAutoHyphens w:val="false"/>
        <w:rPr>
          <w:rStyle w:val="1"/>
        </w:rPr>
      </w:pPr>
      <w:r>
        <w:rPr>
          <w:rStyle w:val="1"/>
        </w:rPr>
        <w:t xml:space="preserve">396. LEGEA</w:t>
      </w:r>
    </w:p>
    <w:p>
      <w:pPr>
        <w:pStyle w:val="0"/>
        <w:suppressAutoHyphens w:val="false"/>
        <w:rPr>
          <w:rStyle w:val="1"/>
        </w:rPr>
      </w:pPr>
      <w:r>
        <w:rPr>
          <w:rStyle w:val="1"/>
        </w:rPr>
        <w:t xml:space="preserve">Eraketa. Zortasunak era daitezke inter vivos nahiz mortis causa egintzen bidez, bai eta zatiketa-epaiketan egindako adjudikazio judizialaren bidez edo banaketa-egintzaren bidez ere.</w:t>
      </w:r>
    </w:p>
    <w:p>
      <w:pPr>
        <w:pStyle w:val="0"/>
        <w:suppressAutoHyphens w:val="false"/>
        <w:rPr>
          <w:rStyle w:val="1"/>
        </w:rPr>
      </w:pPr>
      <w:r>
        <w:rPr>
          <w:rStyle w:val="1"/>
        </w:rPr>
        <w:t xml:space="preserve">Eraketa-egintzan ez bada argi zehaztu zein den zortasunaren edukia, zehaztapen hori interesdunak horretan ados jartzen ez direnean gauzatuko da, eratzaileak horretarako ahaldundu duen pertsonaren eskutik edo, halakorik izan ezean, epailearen erabakiz, betiere, ageriko zeinuak, finken inguruabarrak eta tokiko usadioak kontuan hartuta.</w:t>
      </w:r>
    </w:p>
    <w:p>
      <w:pPr>
        <w:pStyle w:val="0"/>
        <w:suppressAutoHyphens w:val="false"/>
        <w:rPr>
          <w:rStyle w:val="1"/>
        </w:rPr>
      </w:pPr>
      <w:r>
        <w:rPr>
          <w:rStyle w:val="1"/>
        </w:rPr>
        <w:t xml:space="preserve">397. LEGEA</w:t>
      </w:r>
    </w:p>
    <w:p>
      <w:pPr>
        <w:pStyle w:val="0"/>
        <w:suppressAutoHyphens w:val="false"/>
        <w:rPr>
          <w:rStyle w:val="1"/>
        </w:rPr>
      </w:pPr>
      <w:r>
        <w:rPr>
          <w:rStyle w:val="1"/>
        </w:rPr>
        <w:t xml:space="preserve">Preskripzioa. Zortasunak eskuratzen dira ondasun higiezinen gaineko preskripzio arruntaren bidez edo preskripzio bereziaren bitartez. Epearen zenbaketa hasiko da, zortasun positiboetan, hori egikaritzeko gauzatu den lehenengo egintzatik; ageriko zortasun negatiboetan, zortasunaren zeinuak agertu direnetik; eta, agerikoak ez diren zortasun negatiboetan, zortasunak eragozten duen egintza zein izan, eta horixe gauzatzeko debeku formala ezarri denetik.</w:t>
      </w:r>
    </w:p>
    <w:p>
      <w:pPr>
        <w:pStyle w:val="0"/>
        <w:suppressAutoHyphens w:val="false"/>
        <w:rPr>
          <w:rStyle w:val="1"/>
        </w:rPr>
      </w:pPr>
      <w:r>
        <w:rPr>
          <w:rStyle w:val="1"/>
        </w:rPr>
        <w:t xml:space="preserve">Nolanahi ere, preskripzio burutuari uko egin ahal izanen zaio beti.</w:t>
      </w:r>
    </w:p>
    <w:p>
      <w:pPr>
        <w:pStyle w:val="0"/>
        <w:suppressAutoHyphens w:val="false"/>
        <w:rPr>
          <w:rStyle w:val="1"/>
        </w:rPr>
      </w:pPr>
      <w:r>
        <w:rPr>
          <w:rStyle w:val="1"/>
        </w:rPr>
        <w:t xml:space="preserve">Epe luzea. Edozein kasutan ere, ageriko zortasunaren erabilera errespetatuko da, hori epe luzean zehar aurkakotasunik gabe erabili bada, eta uste bada erabilerak iraun ahal duela horren mendeko finkari kalterik egin gabe.</w:t>
      </w:r>
    </w:p>
    <w:p>
      <w:pPr>
        <w:pStyle w:val="0"/>
        <w:suppressAutoHyphens w:val="false"/>
        <w:rPr>
          <w:rStyle w:val="1"/>
        </w:rPr>
      </w:pPr>
      <w:r>
        <w:rPr>
          <w:rStyle w:val="1"/>
        </w:rPr>
        <w:t xml:space="preserve">Era berean, zortasuntzat hartuko dira jabe berberaren finken artean ageriko zeinuarekin ezarritako zerbitzuak, finka horien gaineko jabetza inter vivos nahiz azken borondateko egintzen bidez banantzen denean, baldin eta banantzea gertatzeko unean zeinuak bere horretan badirau, eta xedatze-tituluak ez badu zortasuna esanbidez baztertzen.</w:t>
      </w:r>
    </w:p>
    <w:p>
      <w:pPr>
        <w:pStyle w:val="0"/>
        <w:suppressAutoHyphens w:val="false"/>
        <w:rPr>
          <w:rStyle w:val="1"/>
        </w:rPr>
      </w:pPr>
      <w:r>
        <w:rPr>
          <w:rStyle w:val="1"/>
        </w:rPr>
        <w:t xml:space="preserve">398. LEGEA</w:t>
      </w:r>
    </w:p>
    <w:p>
      <w:pPr>
        <w:pStyle w:val="0"/>
        <w:suppressAutoHyphens w:val="false"/>
        <w:rPr>
          <w:rStyle w:val="1"/>
        </w:rPr>
      </w:pPr>
      <w:r>
        <w:rPr>
          <w:rStyle w:val="1"/>
        </w:rPr>
        <w:t xml:space="preserve">Preskripzioa geldiaraztea. Preskripzioa geldiaraziko da, erreklamazio judizialagatik, ondasunaren titularrak aribideko preskripzioari judizialki aurka egiteagatik, adiskidetze eskaera bat aurkezteagatik, arbitraje prozedura abiarazteagatik, auzibidetik kanpoko erreklamazioagatik eta egintza eragozlea formalizatzeagatik edo debekuzko zeinu nabaria egoteagatik.</w:t>
      </w:r>
    </w:p>
    <w:p>
      <w:pPr>
        <w:pStyle w:val="0"/>
        <w:suppressAutoHyphens w:val="false"/>
        <w:rPr>
          <w:rStyle w:val="1"/>
        </w:rPr>
      </w:pPr>
      <w:r>
        <w:rPr>
          <w:rStyle w:val="1"/>
        </w:rPr>
        <w:t xml:space="preserve">400. LEGEA</w:t>
      </w:r>
    </w:p>
    <w:p>
      <w:pPr>
        <w:pStyle w:val="0"/>
        <w:suppressAutoHyphens w:val="false"/>
        <w:rPr>
          <w:rStyle w:val="1"/>
        </w:rPr>
      </w:pPr>
      <w:r>
        <w:rPr>
          <w:rStyle w:val="1"/>
        </w:rPr>
        <w:t xml:space="preserve">Zortasuna zabaltzea. Bide-zorra nahiko ez bada finka nagusiaren beharrizanak asetzeko, lur horren jabeak zortasuna zabaltzeko eskatu ahal izanen du, beharrizan horiek betetzeko beharrezkoa den neurrian, betiere, zortasunpeko finkaren egoerak kalte larririk eragin gabe hori ahalbidetzen duenean, eta horren truke kalte-ordain zuzena emanez.</w:t>
      </w:r>
    </w:p>
    <w:p>
      <w:pPr>
        <w:pStyle w:val="0"/>
        <w:suppressAutoHyphens w:val="false"/>
        <w:rPr>
          <w:rStyle w:val="1"/>
        </w:rPr>
      </w:pPr>
      <w:r>
        <w:rPr>
          <w:rStyle w:val="1"/>
        </w:rPr>
        <w:t xml:space="preserve">402. LEGEA</w:t>
      </w:r>
    </w:p>
    <w:p>
      <w:pPr>
        <w:pStyle w:val="0"/>
        <w:suppressAutoHyphens w:val="false"/>
        <w:rPr>
          <w:rStyle w:val="1"/>
        </w:rPr>
      </w:pPr>
      <w:r>
        <w:rPr>
          <w:rStyle w:val="1"/>
        </w:rPr>
        <w:t xml:space="preserve">Bazkak. Bazka-zortasunarekin kargaturiko finkaren jabeak hori itxi ahal izanen du, baina jabe horrek bidea, “langa”, “keleta” edo «kereta» zabaldu beharko du, lur nagusiko abelburuak bertara sar daitezen.</w:t>
      </w:r>
    </w:p>
    <w:p>
      <w:pPr>
        <w:pStyle w:val="0"/>
        <w:suppressAutoHyphens w:val="false"/>
        <w:rPr>
          <w:rStyle w:val="1"/>
        </w:rPr>
      </w:pPr>
      <w:r>
        <w:rPr>
          <w:rStyle w:val="1"/>
        </w:rPr>
        <w:t xml:space="preserve">403. LEGEA</w:t>
      </w:r>
    </w:p>
    <w:p>
      <w:pPr>
        <w:pStyle w:val="0"/>
        <w:suppressAutoHyphens w:val="false"/>
        <w:rPr>
          <w:rStyle w:val="1"/>
        </w:rPr>
      </w:pPr>
      <w:r>
        <w:rPr>
          <w:rStyle w:val="1"/>
        </w:rPr>
        <w:t xml:space="preserve">Argi-bistak. Argi-bisten zortasunek horien titularrari eskubidea ematen diote beraren horman zuloak zabalik izateko, eta zortasunpeko finkatik argia jasotzeko edo funts horren gainetik begiratzeko. Halako zortasunek zortasunpeko finkaren jabeari eragozten diote horma edo hegalkinetik hiru metro baino tarte laburragoan eraikitzea, horrekin argiak edo bistak urritu edo oztopatzen diren neurrian.</w:t>
      </w:r>
    </w:p>
    <w:p>
      <w:pPr>
        <w:pStyle w:val="0"/>
        <w:suppressAutoHyphens w:val="false"/>
        <w:rPr>
          <w:rStyle w:val="1"/>
        </w:rPr>
      </w:pPr>
      <w:r>
        <w:rPr>
          <w:rStyle w:val="1"/>
        </w:rPr>
        <w:t xml:space="preserve">404. LEGEA</w:t>
      </w:r>
    </w:p>
    <w:p>
      <w:pPr>
        <w:pStyle w:val="0"/>
        <w:suppressAutoHyphens w:val="false"/>
        <w:rPr>
          <w:rStyle w:val="1"/>
        </w:rPr>
      </w:pPr>
      <w:r>
        <w:rPr>
          <w:rStyle w:val="1"/>
        </w:rPr>
        <w:t xml:space="preserve">Argiak hartzeko zuloak. Finka baten jabeak, horren alboko finkarekin mugakide den horman, zuloak zabal ditzake 0,80 metroko gehieneko zabaleran edo kana beteko zabaleradun laukian, kana horren neurria ezberdina bada tokiko usadioaren arabera. Zulook estalita egon behar dira hormara jositako burdinez eta alanbre-sarez, erabilerek alboko finka zeharka ikustea eragozten duten eraikuntzako beste konponbide batzuk ahalbidetzen ez badituzte. Zulo horiek itxi ahal izanen dira alboko finkan eraikina egiten denean, eta horiek ez dira zortasunaren ageriko zeinutzat hartuko preskripzioaren ondorioetarako.</w:t>
      </w:r>
    </w:p>
    <w:p>
      <w:pPr>
        <w:pStyle w:val="0"/>
        <w:suppressAutoHyphens w:val="false"/>
        <w:rPr>
          <w:rStyle w:val="1"/>
        </w:rPr>
      </w:pPr>
      <w:r>
        <w:rPr>
          <w:rStyle w:val="1"/>
        </w:rPr>
        <w:t xml:space="preserve">Jabe batzuei dagozkien “belena” edo “etxekoarte” erkideetan, jabe horietatik edozeinek bere horman ireki ditzake hegalkinik gabeko zuloak, gainerako jabeei enbarazurik ez egiteko mugapean.</w:t>
      </w:r>
    </w:p>
    <w:p>
      <w:pPr>
        <w:pStyle w:val="0"/>
        <w:suppressAutoHyphens w:val="false"/>
        <w:rPr>
          <w:rStyle w:val="1"/>
        </w:rPr>
      </w:pPr>
      <w:r>
        <w:rPr>
          <w:rStyle w:val="1"/>
        </w:rPr>
        <w:t xml:space="preserve">405. LEGEA</w:t>
      </w:r>
    </w:p>
    <w:p>
      <w:pPr>
        <w:pStyle w:val="0"/>
        <w:suppressAutoHyphens w:val="false"/>
        <w:rPr>
          <w:rStyle w:val="1"/>
        </w:rPr>
      </w:pPr>
      <w:r>
        <w:rPr>
          <w:rStyle w:val="1"/>
        </w:rPr>
        <w:t xml:space="preserve">Zortasunpeko finkaren jabeak dituen betebeharrak. Zortasunek ahalmena ematen badute besteren horma edo egituren bat eraikin baten euskarri gisa erabiltzeko, zortasunpeko finkaren jabeak bere kontura egin behar ditu zortasunpeko egituraren sendotasunari eusteko beharrezkoak diren konponketak. Gainerako zortasunetan, zerbitzuaren erabilera onerako beharrezkoak diren obrak jasan behar ditu.</w:t>
      </w:r>
    </w:p>
    <w:p>
      <w:pPr>
        <w:pStyle w:val="0"/>
        <w:suppressAutoHyphens w:val="false"/>
        <w:rPr>
          <w:rStyle w:val="1"/>
        </w:rPr>
      </w:pPr>
      <w:r>
        <w:rPr>
          <w:rStyle w:val="1"/>
        </w:rPr>
        <w:t xml:space="preserve">Bertan behera uzte askatzailea. Zortasunpeko finkaren jabea gera daiteke aurreko paragrafoan aipaturiko eginbeharretik aske, bai eta berak espresuki bere gain harturiko konponketa betebeharretatik ere, zortasunaren titularrarentzat finka bertan behera utziz gero.</w:t>
      </w:r>
    </w:p>
    <w:p>
      <w:pPr>
        <w:pStyle w:val="0"/>
        <w:suppressAutoHyphens w:val="false"/>
        <w:rPr>
          <w:rStyle w:val="1"/>
        </w:rPr>
      </w:pPr>
      <w:r>
        <w:rPr>
          <w:rStyle w:val="1"/>
        </w:rPr>
        <w:t xml:space="preserve">406. LEGEA</w:t>
      </w:r>
    </w:p>
    <w:p>
      <w:pPr>
        <w:pStyle w:val="0"/>
        <w:suppressAutoHyphens w:val="false"/>
        <w:rPr>
          <w:rStyle w:val="1"/>
        </w:rPr>
      </w:pPr>
      <w:r>
        <w:rPr>
          <w:rStyle w:val="1"/>
        </w:rPr>
        <w:t xml:space="preserve">Azkentzea. Zortasunak azkentzen dira titularrak uko egiten duenean, uko egitea ondasun higiezinen gaineko egintza gisa formalizatuz, bai eta jabetzak esku berera heltzen direnean ere. Azken kasu horretan, nahiko da zortasunak zehatz-mehatz ukitzen duen lurra bakarrik eskuratzea, eta horretatik aske geratuko da kargapeko finkaren gainerako zatia. Ukitutako lurraren zati bat bakarrik eskuratzen bada, zortasuna azkendutzat hartuko da, baina zati horretan bakarrik.</w:t>
      </w:r>
    </w:p>
    <w:p>
      <w:pPr>
        <w:pStyle w:val="0"/>
        <w:suppressAutoHyphens w:val="false"/>
        <w:rPr>
          <w:rStyle w:val="1"/>
        </w:rPr>
      </w:pPr>
      <w:r>
        <w:rPr>
          <w:rStyle w:val="1"/>
        </w:rPr>
        <w:t xml:space="preserve">Eskuratutakoa zati indibisoa bada, zortasuna ez da azkendutzat joko.</w:t>
      </w:r>
    </w:p>
    <w:p>
      <w:pPr>
        <w:pStyle w:val="0"/>
        <w:suppressAutoHyphens w:val="false"/>
        <w:rPr>
          <w:rStyle w:val="1"/>
        </w:rPr>
      </w:pPr>
      <w:r>
        <w:rPr>
          <w:rStyle w:val="1"/>
        </w:rPr>
        <w:t xml:space="preserve">Zortasunak azkentzen dira, halaber, preskripzio-epean zehar horiek ez erabiltzeagatik. Zortasun positiboetan, preskripzio askatzailea zenbatuko da, horiek erabiltzeari utzi zaion unetik, eta, negatiboetan, egintza eragozlea gauzatu denetik.</w:t>
      </w:r>
    </w:p>
    <w:p>
      <w:pPr>
        <w:pStyle w:val="0"/>
        <w:suppressAutoHyphens w:val="false"/>
        <w:rPr>
          <w:rStyle w:val="1"/>
        </w:rPr>
      </w:pPr>
      <w:r>
        <w:rPr>
          <w:rStyle w:val="1"/>
        </w:rPr>
        <w:t xml:space="preserve">408. LEGEA</w:t>
      </w:r>
    </w:p>
    <w:p>
      <w:pPr>
        <w:pStyle w:val="0"/>
        <w:suppressAutoHyphens w:val="false"/>
        <w:rPr>
          <w:rStyle w:val="1"/>
        </w:rPr>
      </w:pPr>
      <w:r>
        <w:rPr>
          <w:rStyle w:val="1"/>
        </w:rPr>
        <w:t xml:space="preserve">Kontzeptua. Gozamen eskubide errealak horren titularrari ematen dizkio, epe mugatuan zehar, jabari-ahalmenak, gozamenpeko gauza xedatzeko ahalmena salbu.</w:t>
      </w:r>
    </w:p>
    <w:p>
      <w:pPr>
        <w:pStyle w:val="0"/>
        <w:suppressAutoHyphens w:val="false"/>
        <w:rPr>
          <w:rStyle w:val="1"/>
        </w:rPr>
      </w:pPr>
      <w:r>
        <w:rPr>
          <w:rStyle w:val="1"/>
        </w:rPr>
        <w:t xml:space="preserve">410. LEGEA</w:t>
      </w:r>
    </w:p>
    <w:p>
      <w:pPr>
        <w:pStyle w:val="0"/>
        <w:suppressAutoHyphens w:val="false"/>
        <w:rPr>
          <w:rStyle w:val="1"/>
        </w:rPr>
      </w:pPr>
      <w:r>
        <w:rPr>
          <w:rStyle w:val="1"/>
        </w:rPr>
        <w:t xml:space="preserve">Xedea. Gozamena era daiteke mota guztietako ondasunen gainean, nahiz eta horiek fruiturik eman ez, eta ondare oso baten gainean edo horren zati alikuotaren gainean.</w:t>
      </w:r>
    </w:p>
    <w:p>
      <w:pPr>
        <w:pStyle w:val="0"/>
        <w:suppressAutoHyphens w:val="false"/>
        <w:rPr>
          <w:rStyle w:val="1"/>
        </w:rPr>
      </w:pPr>
      <w:r>
        <w:rPr>
          <w:rStyle w:val="1"/>
        </w:rPr>
        <w:t xml:space="preserve">Gozamena gauza kontsumigarrien gainekoa denean, gozamendunak erabateko xedapena eskuratuko du horien gainean, baina genero eta kalitate bereko beste horrenbeste itzuli beharko du.</w:t>
      </w:r>
    </w:p>
    <w:p>
      <w:pPr>
        <w:pStyle w:val="0"/>
        <w:suppressAutoHyphens w:val="false"/>
        <w:rPr>
          <w:rStyle w:val="1"/>
        </w:rPr>
      </w:pPr>
      <w:r>
        <w:rPr>
          <w:rStyle w:val="1"/>
        </w:rPr>
        <w:t xml:space="preserve">414. LEGEA</w:t>
      </w:r>
    </w:p>
    <w:p>
      <w:pPr>
        <w:pStyle w:val="0"/>
        <w:suppressAutoHyphens w:val="false"/>
        <w:rPr>
          <w:rStyle w:val="1"/>
        </w:rPr>
      </w:pPr>
      <w:r>
        <w:rPr>
          <w:rStyle w:val="1"/>
        </w:rPr>
        <w:t xml:space="preserve">Jabe soilaren eskubide eta betebeharrak. Ondasunak entregatu baino lehen edo beste edozein unetan, jabe soilak inbentarioa egiteko galda diezaioke gozamendunari eta, horrez gain, bermea eratzeko ere bai, ondasunok itzuli eta eragindako kalteen ordaina emateko betebeharra ziurtatze aldera, legeak edo eratzailearen borondateak gozamenduna betebehar horretatik libre utzi edo epaileak ez-beharrezkotzat jo ezean. Bermea eratzeko, da 231. legeak fiduziarioari buruz xedaturikoa beteko da.</w:t>
      </w:r>
    </w:p>
    <w:p>
      <w:pPr>
        <w:pStyle w:val="0"/>
        <w:suppressAutoHyphens w:val="false"/>
        <w:rPr>
          <w:rStyle w:val="1"/>
        </w:rPr>
      </w:pPr>
      <w:r>
        <w:rPr>
          <w:rStyle w:val="1"/>
        </w:rPr>
        <w:t xml:space="preserve">Halaber, gozamenpeko gauzarako aseguru bat sinatzea galdatzeko eskubidea izanen du.</w:t>
      </w:r>
    </w:p>
    <w:p>
      <w:pPr>
        <w:pStyle w:val="0"/>
        <w:suppressAutoHyphens w:val="false"/>
        <w:rPr>
          <w:rStyle w:val="1"/>
        </w:rPr>
      </w:pPr>
      <w:r>
        <w:rPr>
          <w:rStyle w:val="1"/>
        </w:rPr>
        <w:t xml:space="preserve">Honakoak dira jabe soilaren betebeharrak:</w:t>
      </w:r>
    </w:p>
    <w:p>
      <w:pPr>
        <w:pStyle w:val="0"/>
        <w:suppressAutoHyphens w:val="false"/>
        <w:rPr>
          <w:rStyle w:val="1"/>
        </w:rPr>
      </w:pPr>
      <w:r>
        <w:rPr>
          <w:rStyle w:val="1"/>
        </w:rPr>
        <w:t xml:space="preserve">1. Gozamena egikaritzeko behar den guztia onartzea.</w:t>
      </w:r>
    </w:p>
    <w:p>
      <w:pPr>
        <w:pStyle w:val="0"/>
        <w:suppressAutoHyphens w:val="false"/>
        <w:rPr>
          <w:rStyle w:val="1"/>
        </w:rPr>
      </w:pPr>
      <w:r>
        <w:rPr>
          <w:rStyle w:val="1"/>
        </w:rPr>
        <w:t xml:space="preserve">2. Karga eta kontribuzioek jabetza kargatzen dutenean, horiexek ordaintzea.</w:t>
      </w:r>
    </w:p>
    <w:p>
      <w:pPr>
        <w:pStyle w:val="0"/>
        <w:suppressAutoHyphens w:val="false"/>
        <w:rPr>
          <w:rStyle w:val="1"/>
        </w:rPr>
      </w:pPr>
      <w:r>
        <w:rPr>
          <w:rStyle w:val="1"/>
        </w:rPr>
        <w:t xml:space="preserve">3. Bere eskubidearen balioarekiko proportzioan, gozamenpeko gauza kontserbatzeko behar diren gastu guztiak bere gain hartzea, aldizkakoak ez direnak, baita ohiz kanpokoak edo aurretik ikusi ezin direnak eta gozamenpeko gauzaren aseguruen primak ere.</w:t>
      </w:r>
    </w:p>
    <w:p>
      <w:pPr>
        <w:pStyle w:val="0"/>
        <w:suppressAutoHyphens w:val="false"/>
        <w:rPr>
          <w:rStyle w:val="1"/>
        </w:rPr>
      </w:pPr>
      <w:r>
        <w:rPr>
          <w:rStyle w:val="1"/>
        </w:rPr>
        <w:t xml:space="preserve">415. LEGEA</w:t>
      </w:r>
    </w:p>
    <w:p>
      <w:pPr>
        <w:pStyle w:val="0"/>
        <w:suppressAutoHyphens w:val="false"/>
        <w:rPr>
          <w:rStyle w:val="1"/>
        </w:rPr>
      </w:pPr>
      <w:r>
        <w:rPr>
          <w:rStyle w:val="1"/>
        </w:rPr>
        <w:t xml:space="preserve">Gozamendunaren eskubide eta betebeharrak. Gozamendunak honako eskubide hauek ditu:</w:t>
      </w:r>
    </w:p>
    <w:p>
      <w:pPr>
        <w:pStyle w:val="0"/>
        <w:suppressAutoHyphens w:val="false"/>
        <w:rPr>
          <w:rStyle w:val="1"/>
        </w:rPr>
      </w:pPr>
      <w:r>
        <w:rPr>
          <w:rStyle w:val="1"/>
        </w:rPr>
        <w:t xml:space="preserve">1. Jabe soilari eskatu bere ahalmenak egikaritzeko eta horretarako egokiak diren akzio guztiak egikaritzeko behar den guztia.</w:t>
      </w:r>
    </w:p>
    <w:p>
      <w:pPr>
        <w:pStyle w:val="0"/>
        <w:suppressAutoHyphens w:val="false"/>
        <w:rPr>
          <w:rStyle w:val="1"/>
        </w:rPr>
      </w:pPr>
      <w:r>
        <w:rPr>
          <w:rStyle w:val="1"/>
        </w:rPr>
        <w:t xml:space="preserve">2. Fruituak eskuratu, 353 eta 354. legeetan xedatutakoarekin bat etorriz. Gainera, gozamena amaitzean, kalte-ordaina galdatu ahal izanen du, berak zenbait fruitu eskuratu ez baina fruitu horiek ekoizteko egin dituen gastuen arabera.</w:t>
      </w:r>
    </w:p>
    <w:p>
      <w:pPr>
        <w:pStyle w:val="0"/>
        <w:suppressAutoHyphens w:val="false"/>
        <w:rPr>
          <w:rStyle w:val="1"/>
        </w:rPr>
      </w:pPr>
      <w:r>
        <w:rPr>
          <w:rStyle w:val="1"/>
        </w:rPr>
        <w:t xml:space="preserve">3. Gozamenpeko gauza segurtatzea eskatu.</w:t>
      </w:r>
    </w:p>
    <w:p>
      <w:pPr>
        <w:pStyle w:val="0"/>
        <w:suppressAutoHyphens w:val="false"/>
        <w:rPr>
          <w:rStyle w:val="1"/>
        </w:rPr>
      </w:pPr>
      <w:r>
        <w:rPr>
          <w:rStyle w:val="1"/>
        </w:rPr>
        <w:t xml:space="preserve">4. Gozamenpeko gauzan hobekuntzak egin, erabilgarriak zein luxuzkoak edo jostetakoak, berekin gauza aldatzerik ez badakarte.</w:t>
      </w:r>
    </w:p>
    <w:p>
      <w:pPr>
        <w:pStyle w:val="0"/>
        <w:suppressAutoHyphens w:val="false"/>
        <w:rPr>
          <w:rStyle w:val="1"/>
        </w:rPr>
      </w:pPr>
      <w:r>
        <w:rPr>
          <w:rStyle w:val="1"/>
        </w:rPr>
        <w:t xml:space="preserve">5. Bere eskubidearen erabilera laga gozamenak dirauen eperako. Gozamendunak ezarritako errentamendua suntsiarazi eginen da, edozein kasutan, gozamena azkentzean; baina landa-errentamenduek indarrean diraute, nekazaritzako urtea amaitu arte.</w:t>
      </w:r>
    </w:p>
    <w:p>
      <w:pPr>
        <w:pStyle w:val="0"/>
        <w:suppressAutoHyphens w:val="false"/>
        <w:rPr>
          <w:rStyle w:val="1"/>
        </w:rPr>
      </w:pPr>
      <w:r>
        <w:rPr>
          <w:rStyle w:val="1"/>
        </w:rPr>
        <w:t xml:space="preserve">Gozamendunak honako betebehar hauek ditu:</w:t>
      </w:r>
    </w:p>
    <w:p>
      <w:pPr>
        <w:pStyle w:val="0"/>
        <w:suppressAutoHyphens w:val="false"/>
        <w:rPr>
          <w:rStyle w:val="1"/>
        </w:rPr>
      </w:pPr>
      <w:r>
        <w:rPr>
          <w:rStyle w:val="1"/>
        </w:rPr>
        <w:t xml:space="preserve">1. Inbentarioa egin eta bermea ematea, aurreko legean xedaturikoarekin bat etorriz.</w:t>
      </w:r>
    </w:p>
    <w:p>
      <w:pPr>
        <w:pStyle w:val="0"/>
        <w:suppressAutoHyphens w:val="false"/>
        <w:rPr>
          <w:rStyle w:val="1"/>
        </w:rPr>
      </w:pPr>
      <w:r>
        <w:rPr>
          <w:rStyle w:val="1"/>
        </w:rPr>
        <w:t xml:space="preserve">2. Gozamenpeko gauzak aprobetxatzea haien izaeraren arabera, eta gozamena amaitutakoan horiek itzuli.</w:t>
      </w:r>
    </w:p>
    <w:p>
      <w:pPr>
        <w:pStyle w:val="0"/>
        <w:suppressAutoHyphens w:val="false"/>
        <w:rPr>
          <w:rStyle w:val="1"/>
        </w:rPr>
      </w:pPr>
      <w:r>
        <w:rPr>
          <w:rStyle w:val="1"/>
        </w:rPr>
        <w:t xml:space="preserve">3. Bere eskubidearen titulartasunari eustea, erabileraren lagapena ezertan eragotzi gabe.</w:t>
      </w:r>
    </w:p>
    <w:p>
      <w:pPr>
        <w:pStyle w:val="0"/>
        <w:suppressAutoHyphens w:val="false"/>
        <w:rPr>
          <w:rStyle w:val="1"/>
        </w:rPr>
      </w:pPr>
      <w:r>
        <w:rPr>
          <w:rStyle w:val="1"/>
        </w:rPr>
        <w:t xml:space="preserve">4. Gozamenpeko gauza kargatzen duten karga guztiak eta gauza horrek sorrarazten dituen gastuak ordaintzea osorik edo proportzioan, jabe soilari dagozkionak izan ezik, aurreko legean ezarritakoarekin bat etorriz.</w:t>
      </w:r>
    </w:p>
    <w:p>
      <w:pPr>
        <w:pStyle w:val="0"/>
        <w:suppressAutoHyphens w:val="false"/>
        <w:rPr>
          <w:rStyle w:val="1"/>
        </w:rPr>
      </w:pPr>
      <w:r>
        <w:rPr>
          <w:rStyle w:val="1"/>
        </w:rPr>
        <w:t xml:space="preserve">417. LEGEA</w:t>
      </w:r>
    </w:p>
    <w:p>
      <w:pPr>
        <w:pStyle w:val="0"/>
        <w:suppressAutoHyphens w:val="false"/>
        <w:rPr>
          <w:rStyle w:val="1"/>
        </w:rPr>
      </w:pPr>
      <w:r>
        <w:rPr>
          <w:rStyle w:val="1"/>
        </w:rPr>
        <w:t xml:space="preserve">Mendien gaineko gozamena. Mendien gaineko gozamenean, eraketa-tituluak bestelakoa agintzen ez badu, ondoko erregelak beteko dira:</w:t>
      </w:r>
    </w:p>
    <w:p>
      <w:pPr>
        <w:pStyle w:val="0"/>
        <w:suppressAutoHyphens w:val="false"/>
        <w:rPr>
          <w:rStyle w:val="1"/>
        </w:rPr>
      </w:pPr>
      <w:r>
        <w:rPr>
          <w:rStyle w:val="1"/>
        </w:rPr>
        <w:t xml:space="preserve">1. Gozamendunak aprobetxamendu arruntak egin ahal izanen ditu finkaren izaeraren eta tokiko usadioen arabera.</w:t>
      </w:r>
    </w:p>
    <w:p>
      <w:pPr>
        <w:pStyle w:val="0"/>
        <w:suppressAutoHyphens w:val="false"/>
        <w:rPr>
          <w:rStyle w:val="1"/>
        </w:rPr>
      </w:pPr>
      <w:r>
        <w:rPr>
          <w:rStyle w:val="1"/>
        </w:rPr>
        <w:t xml:space="preserve">2. Mendietatik zura atera daitekeenean, mehazketa eta ebaketak egin ahal izanen ditu, aurreko zenbakian adierazitakoarekin bat etorriz. Mendietan ez badira landareak berez hazten, eta mendi horietan errotik ebaketak egiten badira, gozamendunak basoberritzeko eginbeharra izanen du.</w:t>
      </w:r>
    </w:p>
    <w:p>
      <w:pPr>
        <w:pStyle w:val="0"/>
        <w:suppressAutoHyphens w:val="false"/>
        <w:rPr>
          <w:rStyle w:val="1"/>
        </w:rPr>
      </w:pPr>
      <w:r>
        <w:rPr>
          <w:rStyle w:val="1"/>
        </w:rPr>
        <w:t xml:space="preserve">3. Ebaketen onura gozamendunari dagokio, horrek gozamenean dirauen denboraren arabera; betiere, zuhaitzen ekoizpen-epea kontuan hartuta.</w:t>
      </w:r>
    </w:p>
    <w:p>
      <w:pPr>
        <w:pStyle w:val="0"/>
        <w:suppressAutoHyphens w:val="false"/>
        <w:rPr>
          <w:rStyle w:val="1"/>
        </w:rPr>
      </w:pPr>
      <w:r>
        <w:rPr>
          <w:rStyle w:val="1"/>
        </w:rPr>
        <w:t xml:space="preserve">4. Edozein kasutan ere, gozamendunak, jabe soilari aldez aurretik horren berri emanez, zuhaitzak ondotik ebaki ahal izanen ditu, finkan gauzatu nahi dituen konponketa eta hobekuntzak egiteko. Jabe soila hobekuntzaren ondoriozko ebaketaren aurka jarri ahal izanen da, eta konponketen ondoriozkoa egitearen aurka ere bai, horiek bere ardurapean hartzen baditu.</w:t>
      </w:r>
    </w:p>
    <w:p>
      <w:pPr>
        <w:pStyle w:val="0"/>
        <w:suppressAutoHyphens w:val="false"/>
        <w:rPr>
          <w:rStyle w:val="1"/>
        </w:rPr>
      </w:pPr>
      <w:r>
        <w:rPr>
          <w:rStyle w:val="1"/>
        </w:rPr>
        <w:t xml:space="preserve">418. LEGEA</w:t>
      </w:r>
    </w:p>
    <w:p>
      <w:pPr>
        <w:pStyle w:val="0"/>
        <w:suppressAutoHyphens w:val="false"/>
        <w:rPr>
          <w:rStyle w:val="1"/>
        </w:rPr>
      </w:pPr>
      <w:r>
        <w:rPr>
          <w:rStyle w:val="1"/>
        </w:rPr>
        <w:t xml:space="preserve">Kredituaren gaineko gozamena. Kredituaren gaineko gozamenean, ulertzen da horren zenbatekoaren gainean eratu dela eskubidea. Gozamendunak jasoko ditu kredituak sortutako interesak, eta kredituaren kobrantzari 410. legearen bigarren paragrafoan xedatutakoa aplikatuko zaio.</w:t>
      </w:r>
    </w:p>
    <w:p>
      <w:pPr>
        <w:pStyle w:val="0"/>
        <w:suppressAutoHyphens w:val="false"/>
        <w:rPr>
          <w:rStyle w:val="1"/>
        </w:rPr>
      </w:pPr>
      <w:r>
        <w:rPr>
          <w:rStyle w:val="1"/>
        </w:rPr>
        <w:t xml:space="preserve">Errenta edo zentsu baten gaineko gozamena. Errenta edo zentsu baten gozamendunak errenta eskuratzen du mugaegunetik mugaegunera, gozamena azkendu arte.</w:t>
      </w:r>
    </w:p>
    <w:p>
      <w:pPr>
        <w:pStyle w:val="0"/>
        <w:suppressAutoHyphens w:val="false"/>
        <w:rPr>
          <w:rStyle w:val="1"/>
        </w:rPr>
      </w:pPr>
      <w:r>
        <w:rPr>
          <w:rStyle w:val="1"/>
        </w:rPr>
        <w:t xml:space="preserve">Akzioen gaineko gozamena. Gozamena sozietatearen akzio, partaidetza edo kuoten gainekoa bada, 258. legean ezarritakoa aplikatuko da.</w:t>
      </w:r>
    </w:p>
    <w:p>
      <w:pPr>
        <w:pStyle w:val="0"/>
        <w:suppressAutoHyphens w:val="false"/>
        <w:rPr>
          <w:rStyle w:val="1"/>
        </w:rPr>
      </w:pPr>
      <w:r>
        <w:rPr>
          <w:rStyle w:val="1"/>
        </w:rPr>
        <w:t xml:space="preserve">423. LEGEA</w:t>
      </w:r>
    </w:p>
    <w:p>
      <w:pPr>
        <w:pStyle w:val="0"/>
        <w:suppressAutoHyphens w:val="false"/>
        <w:rPr>
          <w:rStyle w:val="1"/>
        </w:rPr>
      </w:pPr>
      <w:r>
        <w:rPr>
          <w:rStyle w:val="1"/>
        </w:rPr>
        <w:t xml:space="preserve">Araubidea. Biztantze eta erabilera eskubideak eta besteren gauza zatika aprobetxatzeko antzeko eskubideak horien eraketa-tituluan ezarritakoak arautzen ditu, bai eta, horrelakorik izan ezean, ondoko xedapenek ere:</w:t>
      </w:r>
    </w:p>
    <w:p>
      <w:pPr>
        <w:pStyle w:val="0"/>
        <w:suppressAutoHyphens w:val="false"/>
        <w:rPr>
          <w:rStyle w:val="1"/>
        </w:rPr>
      </w:pPr>
      <w:r>
        <w:rPr>
          <w:rStyle w:val="1"/>
        </w:rPr>
        <w:t xml:space="preserve">Eraketa. 1. Halakoak era daitezke gozamena eratzeko bide berberetatik, baina 414. legeak bermeari buruz ezarritakoa bakar-bakarrik aplikatuko zaie eratzaileak hala agindu duenean edo eskubideotara ondasun higigarriak bildu direnean; azken kasu horretan, inbentarioa egin beharko da, eratzaileak betebehar hori salbuetsi ezik.</w:t>
      </w:r>
    </w:p>
    <w:p>
      <w:pPr>
        <w:pStyle w:val="0"/>
        <w:suppressAutoHyphens w:val="false"/>
        <w:rPr>
          <w:rStyle w:val="1"/>
        </w:rPr>
      </w:pPr>
      <w:r>
        <w:rPr>
          <w:rStyle w:val="1"/>
        </w:rPr>
        <w:t xml:space="preserve">Gastuak. 2. Eskubide horiek dohaineko eta biziartekoak direla uste izanen da. Titularraren betebehar bakarra izanen da kontribuzioak, hornidurak, banakako zerbitzuak eta gastuak ordaintzea, horiek guztiek kargatzen badute berak gauzaren gainean izandako erabateko erabilera; era berean, titularrak konponketak egin beharko ditu, eguneroko erabileraren ondorioz haren higadura gertatzen bada.</w:t>
      </w:r>
    </w:p>
    <w:p>
      <w:pPr>
        <w:pStyle w:val="0"/>
        <w:suppressAutoHyphens w:val="false"/>
        <w:rPr>
          <w:rStyle w:val="1"/>
        </w:rPr>
      </w:pPr>
      <w:r>
        <w:rPr>
          <w:rStyle w:val="1"/>
        </w:rPr>
        <w:t xml:space="preserve">Azkentzea. 3. Eskubide horiek azkenduko dira, gozamena azkentzeko arrazoi berberak direla bide, bai eta gauzaz bidegabe abusatzeagatik ere. Eskubideok azkenduko dira, orobat, eskubidepeko erabilera edo aprobetxamendu zehatza ezinezko suertatzen denean, baina jabeak kalte-ordaina eman beharko du, eskubidepeko gauza aldatzen badu eta, horren ondorioz, eskubideon erabilera galarazi edo urritzen bada. Biztantze eskubidea ezin da inola ere askatu horren titularraren borondatearen aurka. Gainerako eskubideak ez badira epe zehatzerako eratu, askatzeko modukoak izanen dira, 382. legean «bazkalekuei» buruz ezarritakoarekin bat etorriz.</w:t>
      </w:r>
    </w:p>
    <w:p>
      <w:pPr>
        <w:pStyle w:val="0"/>
        <w:suppressAutoHyphens w:val="false"/>
        <w:rPr>
          <w:rStyle w:val="1"/>
        </w:rPr>
      </w:pPr>
      <w:r>
        <w:rPr>
          <w:rStyle w:val="1"/>
        </w:rPr>
        <w:t xml:space="preserve">424. LEGEA</w:t>
      </w:r>
    </w:p>
    <w:p>
      <w:pPr>
        <w:pStyle w:val="0"/>
        <w:suppressAutoHyphens w:val="false"/>
        <w:rPr>
          <w:rStyle w:val="1"/>
        </w:rPr>
      </w:pPr>
      <w:r>
        <w:rPr>
          <w:rStyle w:val="1"/>
        </w:rPr>
        <w:t xml:space="preserve">Biztantze eskubidearen edukia. Legezko edo borondatezko xedapenaren bidez biztantze eskubidea mugatzen denean izan ezik, uste izanen da eskubide horrek titularrari ahalmena ematen diola etxebizitza osorik eta modu esklusiboan okupatzeko, berarentzat eta berarekin batera bizi direnentzat, bai eta etxebizitza osorik edo zati batez errentan emateko ere; errentamendua amaituko da biztantze eskubidea azkentzean, inolako luzapenik gabe.</w:t>
      </w:r>
    </w:p>
    <w:p>
      <w:pPr>
        <w:pStyle w:val="0"/>
        <w:suppressAutoHyphens w:val="false"/>
        <w:rPr>
          <w:rStyle w:val="1"/>
        </w:rPr>
      </w:pPr>
      <w:r>
        <w:rPr>
          <w:rStyle w:val="1"/>
        </w:rPr>
        <w:t xml:space="preserve">425. LEGEA</w:t>
      </w:r>
    </w:p>
    <w:p>
      <w:pPr>
        <w:pStyle w:val="0"/>
        <w:suppressAutoHyphens w:val="false"/>
        <w:rPr>
          <w:rStyle w:val="1"/>
        </w:rPr>
      </w:pPr>
      <w:r>
        <w:rPr>
          <w:rStyle w:val="1"/>
        </w:rPr>
        <w:t xml:space="preserve">Desgaitasuna edo mendekotasuna duten pertsonek ohiko etxebizitzaren gaineko biztantze eskubidea izatea. Ohiko etxebizitzaren gaineko biztantze eskubidea izanen dute hiltzen den unean titularrarekin bizi diren eta desgaitasuna edo mendekotasuna duten aurreko eta ondorengo ahaideek, baldin eta titularrak ez badu aurreikusi pertsona horien etxebizitza beharra beste modu batean estaltzea edo espresuki baztertu badu.</w:t>
      </w:r>
    </w:p>
    <w:p>
      <w:pPr>
        <w:pStyle w:val="0"/>
        <w:suppressAutoHyphens w:val="false"/>
        <w:rPr>
          <w:rStyle w:val="1"/>
        </w:rPr>
      </w:pPr>
      <w:r>
        <w:rPr>
          <w:rStyle w:val="1"/>
        </w:rPr>
        <w:t xml:space="preserve">Konpilazio honetan aurreikusitakoarekin bat beste pertsona batzuei etxebizitzaren gainean dagozkien eskubideekin batera, lege honetan aitortutako eskubidea egonen da, eta, horren bidez, titularrak badu etxe hori beretzat eta berarekin bizi direnentzat okupatzeko ahalmena, haren etxebizitza beharra betetzeko baino ez. Hori dela eta, ezin izanen da alokatu.</w:t>
      </w:r>
    </w:p>
    <w:p>
      <w:pPr>
        <w:pStyle w:val="0"/>
        <w:suppressAutoHyphens w:val="false"/>
        <w:rPr>
          <w:rStyle w:val="1"/>
        </w:rPr>
      </w:pPr>
      <w:r>
        <w:rPr>
          <w:rStyle w:val="1"/>
        </w:rPr>
        <w:t xml:space="preserve">426. LEGEA</w:t>
      </w:r>
    </w:p>
    <w:p>
      <w:pPr>
        <w:pStyle w:val="0"/>
        <w:suppressAutoHyphens w:val="false"/>
        <w:rPr>
          <w:rStyle w:val="1"/>
        </w:rPr>
      </w:pPr>
      <w:r>
        <w:rPr>
          <w:rStyle w:val="1"/>
        </w:rPr>
        <w:t xml:space="preserve">Erabileraren edukia eta beste eskubide batzuk. Aurreko legeek biztantzeari buruz ezarritakoa izan ezik, halako eskubideen titularren erabilera pilatuko da jabearen edo hori ordezten duen pertsonaren erabilera arruntarekin; haiek ezin izanen dute euren eskubidea osorik laga, baina eskubide horien erabilera beste pertsona batzuekin elkarbanatu dezakete, horren truke ordainketa jasoz edo jaso gabe.</w:t>
      </w:r>
    </w:p>
    <w:p>
      <w:pPr>
        <w:pStyle w:val="0"/>
        <w:suppressAutoHyphens w:val="false"/>
        <w:rPr>
          <w:rStyle w:val="1"/>
        </w:rPr>
      </w:pPr>
      <w:r>
        <w:rPr>
          <w:rStyle w:val="1"/>
        </w:rPr>
        <w:t xml:space="preserve">Fruitu eta produktuak. Eskubideak ez badira fruituen edo berezko produktuen gaineko aprobetxamendu jakin bati buruzkoak, titularrak aprobetxatu ahal izanen ditu gauzak sortzen dituen guztiak; betiere, eskubidearen erabileran parte hartzen duten pertsonen kontsumo arruntaren neurrian bakarrik eta horiek saltzeko ahalmenik gabe.</w:t>
      </w:r>
    </w:p>
    <w:p>
      <w:pPr>
        <w:pStyle w:val="0"/>
        <w:suppressAutoHyphens w:val="false"/>
        <w:rPr>
          <w:rStyle w:val="1"/>
        </w:rPr>
      </w:pPr>
      <w:r>
        <w:rPr>
          <w:rStyle w:val="1"/>
        </w:rPr>
        <w:t xml:space="preserve">427. LEGEA</w:t>
      </w:r>
    </w:p>
    <w:p>
      <w:pPr>
        <w:pStyle w:val="0"/>
        <w:suppressAutoHyphens w:val="false"/>
        <w:rPr>
          <w:rStyle w:val="1"/>
        </w:rPr>
      </w:pPr>
      <w:r>
        <w:rPr>
          <w:rStyle w:val="1"/>
        </w:rPr>
        <w:t xml:space="preserve">Printzipio orokorra. Lurrari modu banaezinean batutakoa horren jabetzapean sartzen dela uste izanen da, baina inoren lurrean eraikitakoaren edo landatutakoaren gainean izan daiteke eskubide errealen bat, besteak beste, azalera-eskubidea, besteren eraikinaren gainean edo azpian eraikitzeko eskubidea, jabetza horizontalaren gaineko eskubidea eta landatzeko eskubidea.</w:t>
      </w:r>
    </w:p>
    <w:p>
      <w:pPr>
        <w:pStyle w:val="0"/>
        <w:suppressAutoHyphens w:val="false"/>
        <w:rPr>
          <w:rStyle w:val="1"/>
        </w:rPr>
      </w:pPr>
      <w:r>
        <w:rPr>
          <w:rStyle w:val="1"/>
        </w:rPr>
        <w:t xml:space="preserve">Gainera, osorik edo zati batean besteren lurraren gainean fede onez egindako eraikinek ahalbidetuko diote horiek eraiki dituenari lur horren gaineko jabetza eskuratzea, baldin eta eraikitakoak lurrak baino balio handiagoa badu eta horrekin batera unitate zatiezina osatzen badu, haren balioagatik eta, hala bada, sortu diren kaltegalerengatik kalte-ordaina eman ondoren.</w:t>
      </w:r>
    </w:p>
    <w:p>
      <w:pPr>
        <w:pStyle w:val="0"/>
        <w:suppressAutoHyphens w:val="false"/>
        <w:rPr>
          <w:rStyle w:val="1"/>
        </w:rPr>
      </w:pPr>
      <w:r>
        <w:rPr>
          <w:rStyle w:val="1"/>
        </w:rPr>
        <w:t xml:space="preserve">Aplikatu beharreko legea. Jabetza horizontalaren araubideari dagokionez, Kode Zibilean eta hori garatzen duten legeetan xedaturikoa beteko da. Aipaturiko beste eskubideei buruz, titulu honetan xedaturikoa beteko da.</w:t>
      </w:r>
    </w:p>
    <w:p>
      <w:pPr>
        <w:pStyle w:val="0"/>
        <w:suppressAutoHyphens w:val="false"/>
        <w:rPr>
          <w:rStyle w:val="1"/>
        </w:rPr>
      </w:pPr>
      <w:r>
        <w:rPr>
          <w:rStyle w:val="1"/>
        </w:rPr>
        <w:t xml:space="preserve">428. LEGEA</w:t>
      </w:r>
    </w:p>
    <w:p>
      <w:pPr>
        <w:pStyle w:val="0"/>
        <w:suppressAutoHyphens w:val="false"/>
        <w:rPr>
          <w:rStyle w:val="1"/>
        </w:rPr>
      </w:pPr>
      <w:r>
        <w:rPr>
          <w:rStyle w:val="1"/>
        </w:rPr>
        <w:t xml:space="preserve">Araubidea. Ondoko erregelek arautuko dituzte aurreko legean aipatutako eskubideak:</w:t>
      </w:r>
    </w:p>
    <w:p>
      <w:pPr>
        <w:pStyle w:val="0"/>
        <w:suppressAutoHyphens w:val="false"/>
        <w:rPr>
          <w:rStyle w:val="1"/>
        </w:rPr>
      </w:pPr>
      <w:r>
        <w:rPr>
          <w:rStyle w:val="1"/>
        </w:rPr>
        <w:t xml:space="preserve">1. Eskubideok inter vivos nahiz mortis causa egintzen bidez era daitezke, kostu bidez nahiz dohainik, dela zuzenean besterentze edo ematearen bidez, dela erreserba edo atxikitzearen bidez jabetza eskualdatzeko egintzan bertan.</w:t>
      </w:r>
    </w:p>
    <w:p>
      <w:pPr>
        <w:pStyle w:val="0"/>
        <w:suppressAutoHyphens w:val="false"/>
        <w:rPr>
          <w:rStyle w:val="1"/>
        </w:rPr>
      </w:pPr>
      <w:r>
        <w:rPr>
          <w:rStyle w:val="1"/>
        </w:rPr>
        <w:t xml:space="preserve">2. Epe mugaturako edo mugagaberako ezar daitezke; aurkakoa xedatzen ez denean, azken hori dela uste izanen da.</w:t>
      </w:r>
    </w:p>
    <w:p>
      <w:pPr>
        <w:pStyle w:val="0"/>
        <w:suppressAutoHyphens w:val="false"/>
        <w:rPr>
          <w:rStyle w:val="1"/>
        </w:rPr>
      </w:pPr>
      <w:r>
        <w:rPr>
          <w:rStyle w:val="1"/>
        </w:rPr>
        <w:t xml:space="preserve">3. Jabetza Erregistroan inskriba daitezke, nahiz eta aldian aldiko osagaiak zehaztu ez; esaterako, egin beharreko obra hasi edo amaitzeko epeak, horren ezaugarriak, aurrekontuak, hobekuntzak, erabilerak, ustiapena, xedea edo kontserbazioa.</w:t>
      </w:r>
    </w:p>
    <w:p>
      <w:pPr>
        <w:pStyle w:val="0"/>
        <w:suppressAutoHyphens w:val="false"/>
        <w:rPr>
          <w:rStyle w:val="1"/>
        </w:rPr>
      </w:pPr>
      <w:r>
        <w:rPr>
          <w:rStyle w:val="1"/>
        </w:rPr>
        <w:t xml:space="preserve">4. Inter vivos nahiz mortis causa egintzen bidez eskualda daitezke, salbu eta bere-berezko gisa eratu direnean, horien eskualdatzea jabearen adostasunaren baldintzapean jarri denean edota euren eskualdagarritasuna bestelako moduan mugatu denean.</w:t>
      </w:r>
    </w:p>
    <w:p>
      <w:pPr>
        <w:pStyle w:val="0"/>
        <w:suppressAutoHyphens w:val="false"/>
        <w:rPr>
          <w:rStyle w:val="1"/>
        </w:rPr>
      </w:pPr>
      <w:r>
        <w:rPr>
          <w:rStyle w:val="1"/>
        </w:rPr>
        <w:t xml:space="preserve">5. Hipotekatzeko modukoak dira, eskualdagarriak diren neurrian. Eskubide horiek erabiliz zerbait eraiki edo landatzen bada, hori ere hipotekaren menpe geratuko da.</w:t>
      </w:r>
    </w:p>
    <w:p>
      <w:pPr>
        <w:pStyle w:val="0"/>
        <w:suppressAutoHyphens w:val="false"/>
        <w:rPr>
          <w:rStyle w:val="1"/>
        </w:rPr>
      </w:pPr>
      <w:r>
        <w:rPr>
          <w:rStyle w:val="1"/>
        </w:rPr>
        <w:t xml:space="preserve">6. Gozamenaren eta antzeko eskubideen xede izan daitezke, baina ezin dira zortasunekin kargatu jabearen adostasunik gabe. Halako adostasuna izan ez arren, eskubideok ezartzen badira, 372. legeak erkidegoari buruz xedaturikoa aplikatuko da.</w:t>
      </w:r>
    </w:p>
    <w:p>
      <w:pPr>
        <w:pStyle w:val="0"/>
        <w:suppressAutoHyphens w:val="false"/>
        <w:rPr>
          <w:rStyle w:val="1"/>
        </w:rPr>
      </w:pPr>
      <w:r>
        <w:rPr>
          <w:rStyle w:val="1"/>
        </w:rPr>
        <w:t xml:space="preserve">7. Titularrak bere kabuz era ditzake zortasunak, eskubideon xede den ondasun higiezinaren mesederako, eta jabeak ezin ditu inola ere bere kabuz zortasunak azkendu halako eskubideen kalterako.</w:t>
      </w:r>
    </w:p>
    <w:p>
      <w:pPr>
        <w:pStyle w:val="0"/>
        <w:suppressAutoHyphens w:val="false"/>
        <w:rPr>
          <w:rStyle w:val="1"/>
        </w:rPr>
      </w:pPr>
      <w:r>
        <w:rPr>
          <w:rStyle w:val="1"/>
        </w:rPr>
        <w:t xml:space="preserve">8. Aurkako xedapenik izan ezean, eskubideok ezin daitezke askatu horien titularraren borondatearen aurka.</w:t>
      </w:r>
    </w:p>
    <w:p>
      <w:pPr>
        <w:pStyle w:val="0"/>
        <w:suppressAutoHyphens w:val="false"/>
        <w:rPr>
          <w:rStyle w:val="1"/>
        </w:rPr>
      </w:pPr>
      <w:r>
        <w:rPr>
          <w:rStyle w:val="1"/>
        </w:rPr>
        <w:t xml:space="preserve">9. Eskubide horiek edo jabetza besterentzen direnean, ez da egonen eros-lehentasunik, ezta atzera-eskuratzerik ere.</w:t>
      </w:r>
    </w:p>
    <w:p>
      <w:pPr>
        <w:pStyle w:val="0"/>
        <w:suppressAutoHyphens w:val="false"/>
        <w:rPr>
          <w:rStyle w:val="1"/>
        </w:rPr>
      </w:pPr>
      <w:r>
        <w:rPr>
          <w:rStyle w:val="1"/>
        </w:rPr>
        <w:t xml:space="preserve">432. LEGEA</w:t>
      </w:r>
    </w:p>
    <w:p>
      <w:pPr>
        <w:pStyle w:val="0"/>
        <w:suppressAutoHyphens w:val="false"/>
        <w:rPr>
          <w:rStyle w:val="1"/>
        </w:rPr>
      </w:pPr>
      <w:r>
        <w:rPr>
          <w:rStyle w:val="1"/>
        </w:rPr>
        <w:t xml:space="preserve">Arauak. Azalera-hartzaileak eraikinaren eta behar bezala mugatuta dagoen eta aprobetxamendu independentea har dezakeen espazio bakoitzaren erabileraren eta gozamenaren gaineko arauak ezarriko ditu, lurrari eragin ezin izanen diotenak.</w:t>
      </w:r>
    </w:p>
    <w:p>
      <w:pPr>
        <w:pStyle w:val="0"/>
        <w:suppressAutoHyphens w:val="false"/>
        <w:rPr>
          <w:rStyle w:val="1"/>
        </w:rPr>
      </w:pPr>
      <w:r>
        <w:rPr>
          <w:rStyle w:val="1"/>
        </w:rPr>
        <w:t xml:space="preserve">436. LEGEA</w:t>
      </w:r>
    </w:p>
    <w:p>
      <w:pPr>
        <w:pStyle w:val="0"/>
        <w:suppressAutoHyphens w:val="false"/>
        <w:rPr>
          <w:rStyle w:val="1"/>
        </w:rPr>
      </w:pPr>
      <w:r>
        <w:rPr>
          <w:rStyle w:val="1"/>
        </w:rPr>
        <w:t xml:space="preserve">Jabekidetasuna eta jabetza horizontala. Eraikina jabekidetasunaren edo jabetza horizontalaren araubidepean badago, jabekideei dagokie horren gainean edo azpian eraikitzeko ahalmena; betiere, jabetzan edo osagai erkideetan dituzten kuoten arabera. Bi kasuotan, halako eskubideak emateko, beharrezkoa izanen da partaide guztien adostasuna. Horiek adierazi beharko dituzte honako kasu hauetan aplikatu behar diren arauak: jabetzaren kuoten zehaztapena edo solairu berrietan dauden elementu pribatiboei dagozkien elementu komunak, eta aurretik dauden solairuetan egondakoei dagozkienak.</w:t>
      </w:r>
    </w:p>
    <w:p>
      <w:pPr>
        <w:pStyle w:val="0"/>
        <w:suppressAutoHyphens w:val="false"/>
        <w:rPr>
          <w:rStyle w:val="1"/>
        </w:rPr>
      </w:pPr>
      <w:r>
        <w:rPr>
          <w:rStyle w:val="1"/>
        </w:rPr>
        <w:t xml:space="preserve">446. LEGEA</w:t>
      </w:r>
    </w:p>
    <w:p>
      <w:pPr>
        <w:pStyle w:val="0"/>
        <w:suppressAutoHyphens w:val="false"/>
        <w:rPr>
          <w:rStyle w:val="1"/>
        </w:rPr>
      </w:pPr>
      <w:r>
        <w:rPr>
          <w:rStyle w:val="1"/>
        </w:rPr>
        <w:t xml:space="preserve">Lehentasuna. Legezko eta grazia bidezko atzera-eskuratzeek, “kanpoko auzotasun”, “bazkaleku” eta “iralekuei” buruzkoek, eta atzera-eskuratze jentilizioak, hurrenkera horretan, lehentasuna dute erkide, mugakide, maizter eta enfiteusidunen atzera-eskuratzeen aurretik, bai eta lehentasunez eskuratzeko bestelako eskubideen aurretik ere, horiek zibilak nahiz administratiboak izan. Aldi berean, horien arteko lehentasuna aplikatu beharreko legeek ezarriko dute.</w:t>
      </w:r>
    </w:p>
    <w:p>
      <w:pPr>
        <w:pStyle w:val="0"/>
        <w:suppressAutoHyphens w:val="false"/>
        <w:rPr>
          <w:rStyle w:val="1"/>
        </w:rPr>
      </w:pPr>
      <w:r>
        <w:rPr>
          <w:rStyle w:val="1"/>
        </w:rPr>
        <w:t xml:space="preserve">Atzera-eskuratze bakoitzerako ezarritako berariazko lehentasunik izan ezean, mota bereko eskubide bat erabili nahi duten hainbat titular daudenean, horiek guztiek egikaritu ahal izango dute gauza komunean duten parte-hartzearekiko proportzioan.</w:t>
      </w:r>
    </w:p>
    <w:p>
      <w:pPr>
        <w:pStyle w:val="0"/>
        <w:suppressAutoHyphens w:val="false"/>
        <w:rPr>
          <w:rStyle w:val="1"/>
        </w:rPr>
      </w:pPr>
      <w:r>
        <w:rPr>
          <w:rStyle w:val="1"/>
        </w:rPr>
        <w:t xml:space="preserve">Nolanahi ere, legezko atzera-eskuratzeek lehentasuna dute hitzarmenezko aukera, eros-lehentasuneko eta atzera-eskuratzeko eskubideen gainetik.</w:t>
      </w:r>
    </w:p>
    <w:p>
      <w:pPr>
        <w:pStyle w:val="0"/>
        <w:suppressAutoHyphens w:val="false"/>
        <w:rPr>
          <w:rStyle w:val="1"/>
        </w:rPr>
      </w:pPr>
      <w:r>
        <w:rPr>
          <w:rStyle w:val="1"/>
        </w:rPr>
        <w:t xml:space="preserve">451. LEGEA</w:t>
      </w:r>
    </w:p>
    <w:p>
      <w:pPr>
        <w:pStyle w:val="0"/>
        <w:suppressAutoHyphens w:val="false"/>
        <w:rPr>
          <w:rStyle w:val="1"/>
        </w:rPr>
      </w:pPr>
      <w:r>
        <w:rPr>
          <w:rStyle w:val="1"/>
        </w:rPr>
        <w:t xml:space="preserve">Kontzeptua eta epea. Ondare-exekuzioaren kasu guztietan, exekuziopeko zordunak behin betiko adjudikatu diren ondasunak atzera-eskuratu ahal izanen ditu behin betiko adjudikazioari buruzko ebazpena jakinarazten denetik bederatzi eguneko epean, prezioaren eta legebidez ordaindu beharreko gastuen pagamendua eginez.</w:t>
      </w:r>
    </w:p>
    <w:p>
      <w:pPr>
        <w:pStyle w:val="0"/>
        <w:suppressAutoHyphens w:val="false"/>
        <w:rPr>
          <w:rStyle w:val="1"/>
        </w:rPr>
      </w:pPr>
      <w:r>
        <w:rPr>
          <w:rStyle w:val="1"/>
        </w:rPr>
        <w:t xml:space="preserve">458. LEGEA</w:t>
      </w:r>
    </w:p>
    <w:p>
      <w:pPr>
        <w:pStyle w:val="0"/>
        <w:suppressAutoHyphens w:val="false"/>
        <w:rPr>
          <w:rStyle w:val="1"/>
        </w:rPr>
      </w:pPr>
      <w:r>
        <w:rPr>
          <w:rStyle w:val="1"/>
        </w:rPr>
        <w:t xml:space="preserve">Epea. Atzera-eskuratze hori egikaritzeko, ondokoak izango dira iraungitze-epeak:</w:t>
      </w:r>
    </w:p>
    <w:p>
      <w:pPr>
        <w:pStyle w:val="0"/>
        <w:suppressAutoHyphens w:val="false"/>
        <w:rPr>
          <w:rStyle w:val="1"/>
        </w:rPr>
      </w:pPr>
      <w:r>
        <w:rPr>
          <w:rStyle w:val="1"/>
        </w:rPr>
        <w:t xml:space="preserve">1. Besterentzea modu sinesgarrian jakinarazi bada prezioa, ordaintzeko modua eta kontratuaren gainerako baldintzak zehaztuz, bederatzi egun, jakinarazpena egiten denetik zenbatuta.</w:t>
      </w:r>
    </w:p>
    <w:p>
      <w:pPr>
        <w:pStyle w:val="0"/>
        <w:suppressAutoHyphens w:val="false"/>
        <w:rPr>
          <w:rStyle w:val="1"/>
        </w:rPr>
      </w:pPr>
      <w:r>
        <w:rPr>
          <w:rStyle w:val="1"/>
        </w:rPr>
        <w:t xml:space="preserve"> 2. Jakinarazpen hori egin ezean, bi hilabete, Jabetza Erregistroan egindako inskripzioaren egunetik.</w:t>
      </w:r>
    </w:p>
    <w:p>
      <w:pPr>
        <w:pStyle w:val="0"/>
        <w:suppressAutoHyphens w:val="false"/>
        <w:rPr>
          <w:rStyle w:val="1"/>
        </w:rPr>
      </w:pPr>
      <w:r>
        <w:rPr>
          <w:rStyle w:val="1"/>
        </w:rPr>
        <w:t xml:space="preserve">3. Jakinarazpenik eta inskripziorik egin ezean, urtebete eta egun bat, besterentzea egin denetik zenbatuta, salbu eta hori asmo gaiztoz ezkutatu denean; halakoetan, akzioa ez da iraungiko, preskripzio eskuratzailea eragotzi gabe. Dena den, atzera-eskuratzaileak jasotako informazioa osatugabea izan bada, hogeita hamar eguneko epea du eskualdatzaileari eskualdaketaren inguruko informazio osoa eskatzeko; behin informazioa jaso eta gero, bederatzi eguneko epea du akzioa egikaritzeko.</w:t>
      </w:r>
    </w:p>
    <w:p>
      <w:pPr>
        <w:pStyle w:val="0"/>
        <w:suppressAutoHyphens w:val="false"/>
        <w:rPr>
          <w:rStyle w:val="1"/>
        </w:rPr>
      </w:pPr>
      <w:r>
        <w:rPr>
          <w:rStyle w:val="1"/>
        </w:rPr>
        <w:t xml:space="preserve">Derrigorrezko besterentzeen kasuetan, lege honetan aurreikusten diren epeen “dies a quo” errematearen behin betiko adjudikazioa egiten duen ebazpena jakinarazten den eguna izanen da.</w:t>
      </w:r>
    </w:p>
    <w:p>
      <w:pPr>
        <w:pStyle w:val="0"/>
        <w:suppressAutoHyphens w:val="false"/>
        <w:rPr>
          <w:rStyle w:val="1"/>
        </w:rPr>
      </w:pPr>
      <w:r>
        <w:rPr>
          <w:rStyle w:val="1"/>
        </w:rPr>
        <w:t xml:space="preserve">448. legeak arauturiko kasuetan, epe horien zenbaketa ez da hasiko atzera-eskuratzeko eskubidea egikaritzeko aukera izan arte.</w:t>
      </w:r>
    </w:p>
    <w:p>
      <w:pPr>
        <w:pStyle w:val="0"/>
        <w:suppressAutoHyphens w:val="false"/>
        <w:rPr>
          <w:rStyle w:val="1"/>
        </w:rPr>
      </w:pPr>
      <w:r>
        <w:rPr>
          <w:rStyle w:val="1"/>
        </w:rPr>
        <w:t xml:space="preserve">460. LEGEA</w:t>
      </w:r>
    </w:p>
    <w:p>
      <w:pPr>
        <w:pStyle w:val="0"/>
        <w:suppressAutoHyphens w:val="false"/>
        <w:rPr>
          <w:rStyle w:val="1"/>
        </w:rPr>
      </w:pPr>
      <w:r>
        <w:rPr>
          <w:rStyle w:val="1"/>
        </w:rPr>
        <w:t xml:space="preserve">Izaera eta ezaugarriak. Aukera eskubideak, eros-lehentasuneko eskubideak eta borondatez atzera-eskuratzeko eskubideak izaera erreala izanen dute hala ezarri denean; izaera pertsonalarekin eratu badira, IV. liburuaren II. tituluko xedapenek arautuko dituzte eskubide horiek. Inter vivos nahiz mortis causa egintzen bidez eskualdatzeko modukoak izanen dira, horren aurkako xedapenik izan ezean.</w:t>
      </w:r>
    </w:p>
    <w:p>
      <w:pPr>
        <w:pStyle w:val="0"/>
        <w:suppressAutoHyphens w:val="false"/>
        <w:rPr>
          <w:rStyle w:val="1"/>
        </w:rPr>
      </w:pPr>
      <w:r>
        <w:rPr>
          <w:rStyle w:val="1"/>
        </w:rPr>
        <w:t xml:space="preserve">Eskubideok inter vivos nahiz mortis causa egintzen bidez era daitezke, kostu bidez nahiz dohainik, dela zuzenean besterentze edo ematearen bidez, dela erreserba edo atxikitzearen bidez jabetza eskualdatzeko egintzan bertan.</w:t>
      </w:r>
    </w:p>
    <w:p>
      <w:pPr>
        <w:pStyle w:val="0"/>
        <w:suppressAutoHyphens w:val="false"/>
        <w:rPr>
          <w:rStyle w:val="1"/>
        </w:rPr>
      </w:pPr>
      <w:r>
        <w:rPr>
          <w:rStyle w:val="1"/>
        </w:rPr>
        <w:t xml:space="preserve">Eskubideok ondasun higiezinen gainekoak edo merkataritza nahiz industriako establezimenduen gainekoak izan daitezke, bai eta sozietateen akzio, partaidetza edo kuoten gainekoak, jabetza industrial nahiz intelektualaren gainekoak, eta identifikatzeko modukoak diren orotariko ondasun higigarrien gainekoak ere.</w:t>
      </w:r>
    </w:p>
    <w:p>
      <w:pPr>
        <w:pStyle w:val="0"/>
        <w:suppressAutoHyphens w:val="false"/>
        <w:rPr>
          <w:rStyle w:val="1"/>
        </w:rPr>
      </w:pPr>
      <w:r>
        <w:rPr>
          <w:rStyle w:val="1"/>
        </w:rPr>
        <w:t xml:space="preserve">Eragingarriak izateko, horietara bildu behar dira legearen arabera kasuan-kasuan izan beharreko forma-betekizunak. Eskubide horiek inskribatu ahal izanen dira Jabetza Erregistroan, edo, bestela, euren xedearen araberako erregistro eskudunetan.</w:t>
      </w:r>
    </w:p>
    <w:p>
      <w:pPr>
        <w:pStyle w:val="0"/>
        <w:suppressAutoHyphens w:val="false"/>
        <w:rPr>
          <w:rStyle w:val="1"/>
        </w:rPr>
      </w:pPr>
      <w:r>
        <w:rPr>
          <w:rStyle w:val="1"/>
        </w:rPr>
        <w:t xml:space="preserve">461. LEGEA</w:t>
      </w:r>
    </w:p>
    <w:p>
      <w:pPr>
        <w:pStyle w:val="0"/>
        <w:suppressAutoHyphens w:val="false"/>
        <w:rPr>
          <w:rStyle w:val="1"/>
        </w:rPr>
      </w:pPr>
      <w:r>
        <w:rPr>
          <w:rStyle w:val="1"/>
        </w:rPr>
        <w:t xml:space="preserve">Aukera. Aukera eskubide erreala epe jakin baterako era daiteke, hamar urtetik gorakoa ez bada.</w:t>
      </w:r>
    </w:p>
    <w:p>
      <w:pPr>
        <w:pStyle w:val="0"/>
        <w:suppressAutoHyphens w:val="false"/>
        <w:rPr>
          <w:rStyle w:val="1"/>
        </w:rPr>
      </w:pPr>
      <w:r>
        <w:rPr>
          <w:rStyle w:val="1"/>
        </w:rPr>
        <w:t xml:space="preserve">Aurreko paragrafoan xedaturikoa gorabehera, erosteko aukera-eskubidea eranskin gisa eratzen bada, errentamenduari, azalerari edo Jabetza Erregistroan inskriba daitezkeen eskubide errealetatik beste edozeini begira, haren iraupenak horien epe osoa hartu ahal izanen du, baina ez haien luzapenena. Finantza errentamendu bati erantsitako erosteko aukerak berariazko araudia izanen du.</w:t>
      </w:r>
    </w:p>
    <w:p>
      <w:pPr>
        <w:pStyle w:val="0"/>
        <w:suppressAutoHyphens w:val="false"/>
        <w:rPr>
          <w:rStyle w:val="1"/>
        </w:rPr>
      </w:pPr>
      <w:r>
        <w:rPr>
          <w:rStyle w:val="1"/>
        </w:rPr>
        <w:t xml:space="preserve">Egikaritzea. Erosteko aukera egikaritu beharko da finkatutako prezioa edo hori zehazteko prozesuan ezarritakoa ordainduz.</w:t>
      </w:r>
    </w:p>
    <w:p>
      <w:pPr>
        <w:pStyle w:val="0"/>
        <w:suppressAutoHyphens w:val="false"/>
        <w:rPr>
          <w:rStyle w:val="1"/>
        </w:rPr>
      </w:pPr>
      <w:r>
        <w:rPr>
          <w:rStyle w:val="1"/>
        </w:rPr>
        <w:t xml:space="preserve">Erosteko aukera duenak saltzaileari jakinaraziko dio aukera erabiltzeko asmoa duela itundu den moduan eta horretarako espresuki adierazi den helbidean. Horrela aurreikusi bada, erosteko aukera duenak bere eskubidea erabili ahal izanen du alde bakarretik, gauzaren jabetza badu eta prezioa notario aurrean jasotzen badu.</w:t>
      </w:r>
    </w:p>
    <w:p>
      <w:pPr>
        <w:pStyle w:val="0"/>
        <w:suppressAutoHyphens w:val="false"/>
        <w:rPr>
          <w:rStyle w:val="1"/>
        </w:rPr>
      </w:pPr>
      <w:r>
        <w:rPr>
          <w:rStyle w:val="1"/>
        </w:rPr>
        <w:t xml:space="preserve">Aukera eskubidea gauzaren gainekoa bada eta gauza horren jabeak xedapen-egintzak gauzatzen baditu, egintza horiek ez diote aukera eskubideari kalterik eginen; eskubideak indarrean iraunen du, harik eta epea muga-eguneratu arte, Hipoteka Legean xedatutakoa alde batera utzita.</w:t>
      </w:r>
    </w:p>
    <w:p>
      <w:pPr>
        <w:pStyle w:val="0"/>
        <w:suppressAutoHyphens w:val="false"/>
        <w:rPr>
          <w:rStyle w:val="1"/>
        </w:rPr>
      </w:pPr>
      <w:r>
        <w:rPr>
          <w:rStyle w:val="1"/>
        </w:rPr>
        <w:t xml:space="preserve">463. LEGEA</w:t>
      </w:r>
    </w:p>
    <w:p>
      <w:pPr>
        <w:pStyle w:val="0"/>
        <w:suppressAutoHyphens w:val="false"/>
        <w:rPr>
          <w:rStyle w:val="1"/>
        </w:rPr>
      </w:pPr>
      <w:r>
        <w:rPr>
          <w:rStyle w:val="1"/>
        </w:rPr>
        <w:t xml:space="preserve">Bermeak. Betebeharraren betetzea ziurtatzeko edo horren ez-betetzearen ondorioak ziurtatzeko, hauek erabili ahal izanen dira: fiduzia, erresak, bahia, hipoteka, antikresia, atxikitzeko eskubidea, berme gisa egindako gordailua, atzera-eskuratzeko ituna, jabari-erreserba, baldintza suntsiarazlea, xedatzeko debekua edo berme erreal nahiz pertsonalerako beste edozein forma.</w:t>
      </w:r>
    </w:p>
    <w:p>
      <w:pPr>
        <w:pStyle w:val="0"/>
        <w:suppressAutoHyphens w:val="false"/>
        <w:rPr>
          <w:rStyle w:val="1"/>
        </w:rPr>
      </w:pPr>
      <w:r>
        <w:rPr>
          <w:rStyle w:val="1"/>
        </w:rPr>
        <w:t xml:space="preserve">464. LEGEA</w:t>
      </w:r>
    </w:p>
    <w:p>
      <w:pPr>
        <w:pStyle w:val="0"/>
        <w:suppressAutoHyphens w:val="false"/>
        <w:rPr>
          <w:rStyle w:val="1"/>
        </w:rPr>
      </w:pPr>
      <w:r>
        <w:rPr>
          <w:rStyle w:val="1"/>
        </w:rPr>
        <w:t xml:space="preserve">Araubidea. Ondasun higigarri edo higiezinen gaineko hipotekari eta edukitzaren lekualdaketarik gabeko bahiari dagokienez, kasuan kasuko legeria berezian xedaturikoa beteko da.</w:t>
      </w:r>
    </w:p>
    <w:p>
      <w:pPr>
        <w:pStyle w:val="0"/>
        <w:suppressAutoHyphens w:val="false"/>
        <w:rPr>
          <w:rStyle w:val="1"/>
        </w:rPr>
      </w:pPr>
      <w:r>
        <w:rPr>
          <w:rStyle w:val="1"/>
        </w:rPr>
        <w:t xml:space="preserve">Fidantza 525. legetik 530. Legera bitartekoen menpe jarriko da. Bestelako berme motei buruz, titulu honetan xedaturikoa beteko da.</w:t>
      </w:r>
    </w:p>
    <w:p>
      <w:pPr>
        <w:pStyle w:val="0"/>
        <w:suppressAutoHyphens w:val="false"/>
        <w:rPr>
          <w:rStyle w:val="1"/>
        </w:rPr>
      </w:pPr>
      <w:r>
        <w:rPr>
          <w:rStyle w:val="1"/>
        </w:rPr>
        <w:t xml:space="preserve">469. LEGEA</w:t>
      </w:r>
    </w:p>
    <w:p>
      <w:pPr>
        <w:pStyle w:val="0"/>
        <w:suppressAutoHyphens w:val="false"/>
        <w:rPr>
          <w:rStyle w:val="1"/>
        </w:rPr>
      </w:pPr>
      <w:r>
        <w:rPr>
          <w:rStyle w:val="1"/>
        </w:rPr>
        <w:t xml:space="preserve">b) Saltzeko eskubidea. Ordaintzeko errekerimendua modu sinesgarrian egin eta gero, betebeharraren ez-betetzea gertatzen bada, hartzekodun pignoratizioak gauza pignoratua saldu ahal izanen du epaiketazko enkantean, edo, bestela, epaiketatik kanpoko enkantean, notarioaren esku-hartzearekin. Gauza saltzeko beste forma bat itun daiteke, objektuaren izaerak hala ahalbidetzen duenean; baina deuseza da ordainketa ez egiteagatik gauzaren jabetza hartzekodunari eratxikitzeko ituna.</w:t>
      </w:r>
    </w:p>
    <w:p>
      <w:pPr>
        <w:pStyle w:val="0"/>
        <w:suppressAutoHyphens w:val="false"/>
        <w:rPr>
          <w:rStyle w:val="1"/>
        </w:rPr>
      </w:pPr>
      <w:r>
        <w:rPr>
          <w:rStyle w:val="1"/>
        </w:rPr>
        <w:t xml:space="preserve">Hartzekodunak ezin izanen du gauza bestelako moduan xedatu, ezta pignoratzailearen baimenik gabe erabili ere, fruituak jasotzea izan ezik, 471. legearekin bat etorriz.</w:t>
      </w:r>
    </w:p>
    <w:p>
      <w:pPr>
        <w:pStyle w:val="0"/>
        <w:suppressAutoHyphens w:val="false"/>
        <w:rPr>
          <w:rStyle w:val="1"/>
        </w:rPr>
      </w:pPr>
      <w:r>
        <w:rPr>
          <w:rStyle w:val="1"/>
        </w:rPr>
        <w:t xml:space="preserve">471. LEGEA</w:t>
      </w:r>
    </w:p>
    <w:p>
      <w:pPr>
        <w:pStyle w:val="0"/>
        <w:suppressAutoHyphens w:val="false"/>
        <w:rPr>
          <w:rStyle w:val="1"/>
        </w:rPr>
      </w:pPr>
      <w:r>
        <w:rPr>
          <w:rStyle w:val="1"/>
        </w:rPr>
        <w:t xml:space="preserve">Antikresi-ituna. Bahi edo hipotekaren kasuetan, antikresia itun daiteke edo zorraren interesekin osorik edo zati batean konpentsatzea gauzaren nahiz horren fruituen erabilera. Bestelako kasuetan, hartzekodunaren edukitzapeko gauzak fruituak ematen baditu, hark jasoko ditu fruituok, horiek interesen zorrari eta, gero, kapitalaren zorrari egozteko.</w:t>
      </w:r>
    </w:p>
    <w:p>
      <w:pPr>
        <w:pStyle w:val="0"/>
        <w:suppressAutoHyphens w:val="false"/>
        <w:rPr>
          <w:rStyle w:val="1"/>
        </w:rPr>
      </w:pPr>
      <w:r>
        <w:rPr>
          <w:rStyle w:val="1"/>
        </w:rPr>
        <w:t xml:space="preserve">Antikresia. Era berean, bahi edo hipotekarik eratu gabe, itun daiteke diruzko zorra gauza higigarri edota higiezinaren erabilera edo luperketarekin konpentsatzea osorik edo zati batean.</w:t>
      </w:r>
    </w:p>
    <w:p>
      <w:pPr>
        <w:pStyle w:val="0"/>
        <w:suppressAutoHyphens w:val="false"/>
        <w:rPr>
          <w:rStyle w:val="1"/>
        </w:rPr>
      </w:pPr>
      <w:r>
        <w:rPr>
          <w:rStyle w:val="1"/>
        </w:rPr>
        <w:t xml:space="preserve">Izen-ematea. Antikresi-itunak inskriba daitezke, euren xedearen arabera, Jabetza Erregistroan edo bestelako erregistroetan.</w:t>
      </w:r>
    </w:p>
    <w:p>
      <w:pPr>
        <w:pStyle w:val="0"/>
        <w:suppressAutoHyphens w:val="false"/>
        <w:rPr>
          <w:rStyle w:val="1"/>
        </w:rPr>
      </w:pPr>
      <w:r>
        <w:rPr>
          <w:rStyle w:val="1"/>
        </w:rPr>
        <w:t xml:space="preserve">472. LEGEA</w:t>
      </w:r>
    </w:p>
    <w:p>
      <w:pPr>
        <w:pStyle w:val="0"/>
        <w:suppressAutoHyphens w:val="false"/>
        <w:rPr>
          <w:rStyle w:val="1"/>
        </w:rPr>
      </w:pPr>
      <w:r>
        <w:rPr>
          <w:rStyle w:val="1"/>
        </w:rPr>
        <w:t xml:space="preserve">“Pignus Gordianum”. Bahia azkentzen bada betebehar bermatua bete delako, hartzekodunak gauza pignoratuaren edukitza atxiki dezake zordun berberaren ondorengo beste zor baten betetzea bermatzeko.</w:t>
      </w:r>
    </w:p>
    <w:p>
      <w:pPr>
        <w:pStyle w:val="0"/>
        <w:suppressAutoHyphens w:val="false"/>
        <w:rPr>
          <w:rStyle w:val="1"/>
        </w:rPr>
      </w:pPr>
      <w:r>
        <w:rPr>
          <w:rStyle w:val="1"/>
        </w:rPr>
        <w:t xml:space="preserve">475. LEGEA</w:t>
      </w:r>
    </w:p>
    <w:p>
      <w:pPr>
        <w:pStyle w:val="0"/>
        <w:suppressAutoHyphens w:val="false"/>
        <w:rPr>
          <w:rStyle w:val="1"/>
        </w:rPr>
      </w:pPr>
      <w:r>
        <w:rPr>
          <w:rStyle w:val="1"/>
        </w:rPr>
        <w:t xml:space="preserve">Atzera-eskuratzeko itunarekin egindako salmentaren bitartez, bermea izatea. Diruzko betebeharraren betetzea berma daiteke, salmenta atzera-eskuratzeko itunarekin edo grazia-agiriko itunarekin egiten bada, eta zordunak berarentzat erreserbatzen badu saldutako gauza atzera-eskuratzeko eskubidea betebeharra asebete edo azkentzen denean.</w:t>
      </w:r>
    </w:p>
    <w:p>
      <w:pPr>
        <w:pStyle w:val="0"/>
        <w:suppressAutoHyphens w:val="false"/>
        <w:rPr>
          <w:rStyle w:val="1"/>
        </w:rPr>
      </w:pPr>
      <w:r>
        <w:rPr>
          <w:rStyle w:val="1"/>
        </w:rPr>
        <w:t xml:space="preserve">Presuntzioa. Araubidea. Salmenta atzera-eskuratzeko itunarekin edo grazia-agiriko itunarekin egin bada, itun hori berme errealtzat hartuko da, tituluan espresuki halakotzat ezarri denean ez ezik, kontratuak hori ondorioztatzen duenean edo 583. legearekin bat etorriz halako presuntzioa dagoenean ere bai; itun horri kapitulu honetako xedapenak aplikatuko zaizkio, bai eta 577., 578. eta 579. legeetakoak ere.</w:t>
      </w:r>
    </w:p>
    <w:p>
      <w:pPr>
        <w:pStyle w:val="0"/>
        <w:suppressAutoHyphens w:val="false"/>
        <w:rPr>
          <w:rStyle w:val="1"/>
        </w:rPr>
      </w:pPr>
      <w:r>
        <w:rPr>
          <w:rStyle w:val="1"/>
        </w:rPr>
        <w:t xml:space="preserve">477. LEGEA</w:t>
      </w:r>
    </w:p>
    <w:p>
      <w:pPr>
        <w:pStyle w:val="0"/>
        <w:suppressAutoHyphens w:val="false"/>
        <w:rPr>
          <w:rStyle w:val="1"/>
        </w:rPr>
      </w:pPr>
      <w:r>
        <w:rPr>
          <w:rStyle w:val="1"/>
        </w:rPr>
        <w:t xml:space="preserve">Gauzatzea. Betebehar bermatuaren epea igarotze hutsak ez dakar hartzekodunak jabetza behin betiko eskuratzea; aitzitik, hori gertatuko da hilabete eta egun bateko epea edo kontratuan ezarritako epe luzeagoa igarotzen denean bakarrik, eta horren zenbaketa hasiko da hartzekodunak zordunari betebeharraren betetzea galdatzeko errekerimendua modu sinesgarrian egin dionetik.</w:t>
      </w:r>
    </w:p>
    <w:p>
      <w:pPr>
        <w:pStyle w:val="0"/>
        <w:suppressAutoHyphens w:val="false"/>
        <w:rPr>
          <w:rStyle w:val="1"/>
        </w:rPr>
      </w:pPr>
      <w:r>
        <w:rPr>
          <w:rStyle w:val="1"/>
        </w:rPr>
        <w:t xml:space="preserve">Lege honetan araututakoa beteko da, nahiz eta kontratuan ezer ezarri ez, edo aurkakoa itundu. Kalterik gabe geratuko dira beti zordunarentzat onuragarriagoak diren itunak.</w:t>
      </w:r>
    </w:p>
    <w:p>
      <w:pPr>
        <w:pStyle w:val="0"/>
        <w:suppressAutoHyphens w:val="false"/>
        <w:rPr>
          <w:rStyle w:val="1"/>
        </w:rPr>
      </w:pPr>
      <w:r>
        <w:rPr>
          <w:rStyle w:val="1"/>
        </w:rPr>
        <w:t xml:space="preserve">480. LEGEA</w:t>
      </w:r>
    </w:p>
    <w:p>
      <w:pPr>
        <w:pStyle w:val="0"/>
        <w:suppressAutoHyphens w:val="false"/>
        <w:rPr>
          <w:rStyle w:val="1"/>
        </w:rPr>
      </w:pPr>
      <w:r>
        <w:rPr>
          <w:rStyle w:val="1"/>
        </w:rPr>
        <w:t xml:space="preserve">Preskripzioa. Bestelako epea itundu ez bada, atzera-eskuratzeko akzioaren preskripzio epea hamar urtekoa izanen da.</w:t>
      </w:r>
    </w:p>
    <w:p>
      <w:pPr>
        <w:pStyle w:val="0"/>
        <w:suppressAutoHyphens w:val="false"/>
        <w:rPr>
          <w:rStyle w:val="1"/>
        </w:rPr>
      </w:pPr>
      <w:r>
        <w:rPr>
          <w:rStyle w:val="1"/>
        </w:rPr>
        <w:t xml:space="preserve"> Epea zordunak betebeharra betetzen duenetik edo erosleari atzera-eskuratzeko asmoa duela jakinarazten duenetik zenbatuko da.</w:t>
      </w:r>
    </w:p>
    <w:p>
      <w:pPr>
        <w:pStyle w:val="0"/>
        <w:suppressAutoHyphens w:val="false"/>
        <w:rPr>
          <w:rStyle w:val="1"/>
        </w:rPr>
      </w:pPr>
      <w:r>
        <w:rPr>
          <w:rStyle w:val="1"/>
        </w:rPr>
        <w:t xml:space="preserve">483. LEGEA</w:t>
      </w:r>
    </w:p>
    <w:p>
      <w:pPr>
        <w:pStyle w:val="0"/>
        <w:suppressAutoHyphens w:val="false"/>
        <w:rPr>
          <w:rStyle w:val="1"/>
        </w:rPr>
      </w:pPr>
      <w:r>
        <w:rPr>
          <w:rStyle w:val="1"/>
        </w:rPr>
        <w:t xml:space="preserve">Kontzeptua. Ondorioak. Jabaria erreserbatzeko itunaren bidez, saltzaileak eusten dio berak saldutako gauzaren jabetzari, prezioa oso-osorik kobratu arte, eta egikaritu ahal izanen ditu, bai jabari-hirugarrengoa, bai eta bere eskubidea defendatzeko gainerako akzioak ere. Kontratua burututa egonen da, hori egiten denetik, baina gauzaren eskualdatzea geroratuta geratuko da, ordainketa oso-osorik egin arte. Bien bitartean, erosleari dagozkio saldutako gauzaren edukitza eta luperketa, itundutako mugapenen menpe, halakorik itundu bada bederen, eta haren ardurapekoak izanen dira gauzari datxezkion arrisku eta gastu guztiak; saltzaileak, bestalde, gauza ez xedatzeko betebeharra izanen du.</w:t>
      </w:r>
    </w:p>
    <w:p>
      <w:pPr>
        <w:pStyle w:val="0"/>
        <w:suppressAutoHyphens w:val="false"/>
        <w:rPr>
          <w:rStyle w:val="1"/>
        </w:rPr>
      </w:pPr>
      <w:r>
        <w:rPr>
          <w:rStyle w:val="1"/>
        </w:rPr>
        <w:t xml:space="preserve">Salmenta Jabetza Erregistroan edo bestelako erregistroan inskribatu eta gero, saltzaileak gauza xedatzeko egintzetatik edozein burutzen badu, egintza horrek ez du eragotziko eroslearen eskubidea.</w:t>
      </w:r>
    </w:p>
    <w:p>
      <w:pPr>
        <w:pStyle w:val="0"/>
        <w:suppressAutoHyphens w:val="false"/>
        <w:rPr>
          <w:rStyle w:val="1"/>
        </w:rPr>
      </w:pPr>
      <w:r>
        <w:rPr>
          <w:rStyle w:val="1"/>
        </w:rPr>
        <w:t xml:space="preserve">Ondasunak enbargatzen direnean edo saltzailearen inguruan konkurtsoa gertatzen denean, erosleak jabetza eskuratzeko eskubidea izanen du prezioa hitzarturiko epeetan oso-osorik ordainduz.</w:t>
      </w:r>
    </w:p>
    <w:p>
      <w:pPr>
        <w:pStyle w:val="0"/>
        <w:suppressAutoHyphens w:val="false"/>
        <w:rPr>
          <w:rStyle w:val="1"/>
        </w:rPr>
      </w:pPr>
      <w:r>
        <w:rPr>
          <w:rStyle w:val="1"/>
        </w:rPr>
        <w:t xml:space="preserve">487. LEGEA.</w:t>
      </w:r>
    </w:p>
    <w:p>
      <w:pPr>
        <w:pStyle w:val="0"/>
        <w:suppressAutoHyphens w:val="false"/>
        <w:rPr>
          <w:rStyle w:val="1"/>
        </w:rPr>
      </w:pPr>
      <w:r>
        <w:rPr>
          <w:rStyle w:val="1"/>
        </w:rPr>
        <w:t xml:space="preserve">Suntsiaraztea. Suntsiaraztearen kasuan, behin hori jakinarazi eta gero, gauza saldugabekotzat joko da, eta ondoriorik gabe geratuko dira gauza besterendu eta kargatzeko egintzak, bai eta erosleak hitzarturiko errentamenduak ere, Hipoteka Legean xedatutakoa ezertan eragotzi gabe.</w:t>
      </w:r>
    </w:p>
    <w:p>
      <w:pPr>
        <w:pStyle w:val="0"/>
        <w:suppressAutoHyphens w:val="false"/>
        <w:rPr>
          <w:rStyle w:val="1"/>
        </w:rPr>
      </w:pPr>
      <w:r>
        <w:rPr>
          <w:rStyle w:val="1"/>
        </w:rPr>
        <w:t xml:space="preserve">488. LEGEA</w:t>
      </w:r>
    </w:p>
    <w:p>
      <w:pPr>
        <w:pStyle w:val="0"/>
        <w:suppressAutoHyphens w:val="false"/>
        <w:rPr>
          <w:rStyle w:val="1"/>
        </w:rPr>
      </w:pPr>
      <w:r>
        <w:rPr>
          <w:rStyle w:val="1"/>
        </w:rPr>
        <w:t xml:space="preserve">Iturriak. Betebeharrak alde bakarreko borondatetik edo adostutako borondatetik, gertaera kaltegarritik, arrazoirik gabeko aberastetik eta legetik datoz.</w:t>
      </w:r>
    </w:p>
    <w:p>
      <w:pPr>
        <w:pStyle w:val="0"/>
        <w:suppressAutoHyphens w:val="false"/>
        <w:rPr>
          <w:rStyle w:val="1"/>
        </w:rPr>
      </w:pPr>
      <w:r>
        <w:rPr>
          <w:rStyle w:val="1"/>
        </w:rPr>
        <w:t xml:space="preserve">Hitzarmenetik sortzen diren betebeharrek eskatzen dute adostasuna libreki ematea, benetako objektua egotea eta kausa justua izatea.</w:t>
      </w:r>
    </w:p>
    <w:p>
      <w:pPr>
        <w:pStyle w:val="0"/>
        <w:suppressAutoHyphens w:val="false"/>
        <w:rPr>
          <w:rStyle w:val="1"/>
        </w:rPr>
      </w:pPr>
      <w:r>
        <w:rPr>
          <w:rStyle w:val="1"/>
        </w:rPr>
        <w:t xml:space="preserve">Interpretazioa. Betebeharrak interpretatu beharko dira horiek eratzeko aitortu den borondatearekin, usadioarekin eta onustearekin bat etorriz.</w:t>
      </w:r>
    </w:p>
    <w:p>
      <w:pPr>
        <w:pStyle w:val="0"/>
        <w:suppressAutoHyphens w:val="false"/>
        <w:rPr>
          <w:rStyle w:val="1"/>
        </w:rPr>
      </w:pPr>
      <w:r>
        <w:rPr>
          <w:rStyle w:val="1"/>
        </w:rPr>
        <w:t xml:space="preserve">Aurkako itunik izan ezean, prestazioa gauzatzeko betebeharra duenak bere kontura bete beharko ditu titulazioaren formalitate guztiak; esaterako, erregistro eta bulego publikoetan traktua berriro hastea, agiriak ematea eta betebeharra oso-osorik betetzeko egintzetatik beste edozein gauzatzea, bai eta karga nahiz mugapen azkenduei buruzko erregistro-inskripzioak ezereztea ere.</w:t>
      </w:r>
    </w:p>
    <w:p>
      <w:pPr>
        <w:pStyle w:val="0"/>
        <w:suppressAutoHyphens w:val="false"/>
        <w:rPr>
          <w:rStyle w:val="1"/>
        </w:rPr>
      </w:pPr>
      <w:r>
        <w:rPr>
          <w:rStyle w:val="1"/>
        </w:rPr>
        <w:t xml:space="preserve">Itunak zordunaren mesederako egin direla uste izanen da, salbu eta presuntzio hori egintzaren izaeraren edo inguruabarren aurkakoa denean.</w:t>
      </w:r>
    </w:p>
    <w:p>
      <w:pPr>
        <w:pStyle w:val="0"/>
        <w:suppressAutoHyphens w:val="false"/>
        <w:rPr>
          <w:rStyle w:val="1"/>
        </w:rPr>
      </w:pPr>
      <w:r>
        <w:rPr>
          <w:rStyle w:val="1"/>
        </w:rPr>
        <w:t xml:space="preserve">489. LEGEA</w:t>
      </w:r>
    </w:p>
    <w:p>
      <w:pPr>
        <w:pStyle w:val="0"/>
        <w:suppressAutoHyphens w:val="false"/>
        <w:rPr>
          <w:rStyle w:val="1"/>
        </w:rPr>
      </w:pPr>
      <w:r>
        <w:rPr>
          <w:rStyle w:val="1"/>
        </w:rPr>
        <w:t xml:space="preserve">Deuseztasun, deuseztakortasun eta hutsalkortasuna. Betebeharrak deusez, deuseztakor edo hutsalkorrak izanen dira, 19., 20. eta 21. legeetan xedaturikoarekin bat etorriz.</w:t>
      </w:r>
    </w:p>
    <w:p>
      <w:pPr>
        <w:pStyle w:val="0"/>
        <w:suppressAutoHyphens w:val="false"/>
        <w:rPr>
          <w:rStyle w:val="1"/>
        </w:rPr>
      </w:pPr>
      <w:r>
        <w:rPr>
          <w:rStyle w:val="1"/>
        </w:rPr>
        <w:t xml:space="preserve">490. LEGEA</w:t>
      </w:r>
    </w:p>
    <w:p>
      <w:pPr>
        <w:pStyle w:val="0"/>
        <w:suppressAutoHyphens w:val="false"/>
        <w:rPr>
          <w:rStyle w:val="1"/>
        </w:rPr>
      </w:pPr>
      <w:r>
        <w:rPr>
          <w:rStyle w:val="1"/>
        </w:rPr>
        <w:t xml:space="preserve">Berandutze-interesak. Diruzko zor guztiek, interesei estipulaziorik izan arren, legezko interesak sortzen dituzte betebeharra muga-eguneratzen denetik.</w:t>
      </w:r>
    </w:p>
    <w:p>
      <w:pPr>
        <w:pStyle w:val="0"/>
        <w:suppressAutoHyphens w:val="false"/>
        <w:rPr>
          <w:rStyle w:val="1"/>
        </w:rPr>
      </w:pPr>
      <w:r>
        <w:rPr>
          <w:rStyle w:val="1"/>
        </w:rPr>
        <w:t xml:space="preserve">491. LEGEA</w:t>
      </w:r>
    </w:p>
    <w:p>
      <w:pPr>
        <w:pStyle w:val="0"/>
        <w:suppressAutoHyphens w:val="false"/>
        <w:rPr>
          <w:rStyle w:val="1"/>
        </w:rPr>
      </w:pPr>
      <w:r>
        <w:rPr>
          <w:rStyle w:val="1"/>
        </w:rPr>
        <w:t xml:space="preserve">Zatigarritasunari buruzko presuntzioa. Legeak edo itunak halakoa adierazten ez badu, hau da, betebeharrean esku hartzen duten zordun edo hartzekodunak solidarioak direla, edo betebeharraren izaerak nahiz inguruabarrek hori bera ondorioztatzen ez badute, ulertuko da, modu aktibo nahiz pasiboan, bakoitzari dagokion heinean direla zordun edo hartzekodun.</w:t>
      </w:r>
    </w:p>
    <w:p>
      <w:pPr>
        <w:pStyle w:val="0"/>
        <w:suppressAutoHyphens w:val="false"/>
        <w:rPr>
          <w:rStyle w:val="1"/>
        </w:rPr>
      </w:pPr>
      <w:r>
        <w:rPr>
          <w:rStyle w:val="1"/>
        </w:rPr>
        <w:t xml:space="preserve">Betebehar zatiezinak. Prestazioa berez zatiezina bada, erreklamazioa modu baterakoan egin beharko da, baina zordun baten kaudimengabeziak ez die gainerako zordunei kalterik eginen.</w:t>
      </w:r>
    </w:p>
    <w:p>
      <w:pPr>
        <w:pStyle w:val="0"/>
        <w:suppressAutoHyphens w:val="false"/>
        <w:rPr>
          <w:rStyle w:val="1"/>
        </w:rPr>
      </w:pPr>
      <w:r>
        <w:rPr>
          <w:rStyle w:val="1"/>
        </w:rPr>
        <w:t xml:space="preserve">492. LEGEA</w:t>
      </w:r>
    </w:p>
    <w:p>
      <w:pPr>
        <w:pStyle w:val="0"/>
        <w:suppressAutoHyphens w:val="false"/>
        <w:rPr>
          <w:rStyle w:val="1"/>
        </w:rPr>
      </w:pPr>
      <w:r>
        <w:rPr>
          <w:rStyle w:val="1"/>
        </w:rPr>
        <w:t xml:space="preserve">Betebeharra betetzea. Betebeharrak azkentzen dira betetzen direnean.</w:t>
      </w:r>
    </w:p>
    <w:p>
      <w:pPr>
        <w:pStyle w:val="0"/>
        <w:suppressAutoHyphens w:val="false"/>
        <w:rPr>
          <w:rStyle w:val="1"/>
        </w:rPr>
      </w:pPr>
      <w:r>
        <w:rPr>
          <w:rStyle w:val="1"/>
        </w:rPr>
        <w:t xml:space="preserve">Baldintzak. Betebeharra zatigarria izan arren, hartzekodunak ezezkoa eman diezaioke betetze osatugabea egiteko edo zor den objektuaz bestelakoa emateko eskaintzari.</w:t>
      </w:r>
    </w:p>
    <w:p>
      <w:pPr>
        <w:pStyle w:val="0"/>
        <w:suppressAutoHyphens w:val="false"/>
        <w:rPr>
          <w:rStyle w:val="1"/>
        </w:rPr>
      </w:pPr>
      <w:r>
        <w:rPr>
          <w:rStyle w:val="1"/>
        </w:rPr>
        <w:t xml:space="preserve">493. LEGEA</w:t>
      </w:r>
    </w:p>
    <w:p>
      <w:pPr>
        <w:pStyle w:val="0"/>
        <w:suppressAutoHyphens w:val="false"/>
        <w:rPr>
          <w:rStyle w:val="1"/>
        </w:rPr>
      </w:pPr>
      <w:r>
        <w:rPr>
          <w:rStyle w:val="1"/>
        </w:rPr>
        <w:t xml:space="preserve">Ordainketari buruzko aitorpena. Norbaitek agiri bidez aitortzen badu kopuru bat kobratu duela, ezin izanen du galdatu horren ordainketa eragingarriari buruzko frogarik, baina agiria aurkaratu ahal izanen du halako ordainketa egin ez dela frogatuz.</w:t>
      </w:r>
    </w:p>
    <w:p>
      <w:pPr>
        <w:pStyle w:val="0"/>
        <w:suppressAutoHyphens w:val="false"/>
        <w:rPr>
          <w:rStyle w:val="1"/>
        </w:rPr>
      </w:pPr>
      <w:r>
        <w:rPr>
          <w:rStyle w:val="1"/>
        </w:rPr>
        <w:t xml:space="preserve">494. LEGEA</w:t>
      </w:r>
    </w:p>
    <w:p>
      <w:pPr>
        <w:pStyle w:val="0"/>
        <w:suppressAutoHyphens w:val="false"/>
        <w:rPr>
          <w:rStyle w:val="1"/>
        </w:rPr>
      </w:pPr>
      <w:r>
        <w:rPr>
          <w:rStyle w:val="1"/>
        </w:rPr>
        <w:t xml:space="preserve">Ordainketa partziala. 492. legean xedatutakoa gorabehera, hartzekoduna behartu daiteke kopuru baten ordainketa partziala onartzera, baldin eta zordunak gainerako kopuruaren ordainketa bermatzen badu.</w:t>
      </w:r>
    </w:p>
    <w:p>
      <w:pPr>
        <w:pStyle w:val="0"/>
        <w:suppressAutoHyphens w:val="false"/>
        <w:rPr>
          <w:rStyle w:val="1"/>
        </w:rPr>
      </w:pPr>
      <w:r>
        <w:rPr>
          <w:rStyle w:val="1"/>
        </w:rPr>
        <w:t xml:space="preserve">Hartzekodunak zordunak emandako bermea ez nahikotzat jotzen badu, epaileak egokia dena erabakiko du horren gainean, bidezko prozesu deklaratiboko alderdietako edozeinek eskatuta edo, ordainketa partzialean oinarrituta eta zorraren gainerako zatiaren gaineko bermea nahikoa izanda, dena delako betearazte-prozeduran zordunak gauzatu ahal duen aurkaritzaren ondorioz.</w:t>
      </w:r>
    </w:p>
    <w:p>
      <w:pPr>
        <w:pStyle w:val="0"/>
        <w:suppressAutoHyphens w:val="false"/>
        <w:rPr>
          <w:rStyle w:val="1"/>
        </w:rPr>
      </w:pPr>
      <w:r>
        <w:rPr>
          <w:rStyle w:val="1"/>
        </w:rPr>
        <w:t xml:space="preserve">495. LEGEA</w:t>
      </w:r>
    </w:p>
    <w:p>
      <w:pPr>
        <w:pStyle w:val="0"/>
        <w:suppressAutoHyphens w:val="false"/>
        <w:rPr>
          <w:rStyle w:val="1"/>
        </w:rPr>
      </w:pPr>
      <w:r>
        <w:rPr>
          <w:rStyle w:val="1"/>
        </w:rPr>
        <w:t xml:space="preserve">Ordainean ematea. Hartzekodunak onartzen badu zor den objektuaz besteko gauza ordainean ematea, betebeharra azkendutzat joko da hartzekodun horrek gauza subrogatuaren jabetza eskuratzen duenetik; baina betebeharraren bermeak onarpena eman denetik azkenduko dira, horiei espresuki eutsi zaienean salbu.</w:t>
      </w:r>
    </w:p>
    <w:p>
      <w:pPr>
        <w:pStyle w:val="0"/>
        <w:suppressAutoHyphens w:val="false"/>
        <w:rPr>
          <w:rStyle w:val="1"/>
        </w:rPr>
      </w:pPr>
      <w:r>
        <w:rPr>
          <w:rStyle w:val="1"/>
        </w:rPr>
        <w:t xml:space="preserve">Ordainean nahitaez ematea. Diru-kopuruaren hartzekodunak diruaz bestelako objektua onartu beharko du, epailearen ustez ordezpena zuzena bada bere ondasunak egiteko ezintasunagatik zordunak likidezia-eskasia duela eta hori nahitaez bete beharrak edo ez betetzeak berarentzat ekarriko lukeen prestazioa ohiz kanpoko moduan areagotuko litzatekeela kontuan hartuta, alde handia baitago haren ondorioen edo bermeen eta diruzko zorraren artean.</w:t>
      </w:r>
    </w:p>
    <w:p>
      <w:pPr>
        <w:pStyle w:val="0"/>
        <w:suppressAutoHyphens w:val="false"/>
        <w:rPr>
          <w:rStyle w:val="1"/>
        </w:rPr>
      </w:pPr>
      <w:r>
        <w:rPr>
          <w:rStyle w:val="1"/>
        </w:rPr>
        <w:t xml:space="preserve">Ezertan eragotzi gabe zordunak bidezko prozesu deklaratiboan eskaera aurkeztea, betearaztea abiarazi bada, aurkaritza gauzatu ahal izanen du, dena delako betearazte-prozeduran prestazioa ohiz kanpoko moduan areagotzeagatik ordainean ematean oinarrituta.</w:t>
      </w:r>
    </w:p>
    <w:p>
      <w:pPr>
        <w:pStyle w:val="0"/>
        <w:suppressAutoHyphens w:val="false"/>
        <w:rPr>
          <w:rStyle w:val="1"/>
        </w:rPr>
      </w:pPr>
      <w:r>
        <w:rPr>
          <w:rStyle w:val="1"/>
        </w:rPr>
        <w:t xml:space="preserve">Ordaintzeko ematea. Ordaintzeko emateak zorduna askatzen du, baina lagatako ondasunen zenbateko likidoaren neurrian bakarrik.</w:t>
      </w:r>
    </w:p>
    <w:p>
      <w:pPr>
        <w:pStyle w:val="0"/>
        <w:suppressAutoHyphens w:val="false"/>
        <w:rPr>
          <w:rStyle w:val="1"/>
        </w:rPr>
      </w:pPr>
      <w:r>
        <w:rPr>
          <w:rStyle w:val="1"/>
        </w:rPr>
        <w:t xml:space="preserve">496. LEGEA</w:t>
      </w:r>
    </w:p>
    <w:p>
      <w:pPr>
        <w:pStyle w:val="0"/>
        <w:suppressAutoHyphens w:val="false"/>
        <w:rPr>
          <w:rStyle w:val="1"/>
        </w:rPr>
      </w:pPr>
      <w:r>
        <w:rPr>
          <w:rStyle w:val="1"/>
        </w:rPr>
        <w:t xml:space="preserve">Ordainketa, epailearen zainpean jarrita. Hartzekodunak bidegabe ezezkoa ematen badio berari zor zaion kopuruaren edo gauza higigarriaren ordainketa onartzeari, zorduna erantzukizunetik aske geratuko da, kopuru edo gauza hori epailearen zainpean jarriz. Gauza higiezina bada, zorduna erantzukizunetik askatuko da gauza hori epailearen eskura jarriz.</w:t>
      </w:r>
    </w:p>
    <w:p>
      <w:pPr>
        <w:pStyle w:val="0"/>
        <w:suppressAutoHyphens w:val="false"/>
        <w:rPr>
          <w:rStyle w:val="1"/>
        </w:rPr>
      </w:pPr>
      <w:r>
        <w:rPr>
          <w:rStyle w:val="1"/>
        </w:rPr>
        <w:t xml:space="preserve">Hirugarrenek egindako ordainketa. Betebeharraren izaeraren ondorioz edo itunaren bidez beharrezkoa ez bada zordunaren betetze pertsonala, betebeharra hirugarren batek bete ahal izanen du, baita zordunak horren berririk ez badu ere. Hirugarrenak ordainketa egin badu, zorduna horren jakitun izanik eta horren aurka jarri gabe, edo ordainketa egin badu betetze horretan interesa izan duelako, hirugarren hori subrogatuko da hartzekodunaren eskubidean. Gainerako kasuetan, berreskaera-eskubidea erabili ahal izanen du zordunaren aurka, ordainketaren ondorioz horrek izan duen onura erreklamatzeko bakarrik.</w:t>
      </w:r>
    </w:p>
    <w:p>
      <w:pPr>
        <w:pStyle w:val="0"/>
        <w:suppressAutoHyphens w:val="false"/>
        <w:rPr>
          <w:rStyle w:val="1"/>
        </w:rPr>
      </w:pPr>
      <w:r>
        <w:rPr>
          <w:rStyle w:val="1"/>
        </w:rPr>
        <w:t xml:space="preserve">497. LEGEA</w:t>
      </w:r>
    </w:p>
    <w:p>
      <w:pPr>
        <w:pStyle w:val="0"/>
        <w:suppressAutoHyphens w:val="false"/>
        <w:rPr>
          <w:rStyle w:val="1"/>
        </w:rPr>
      </w:pPr>
      <w:r>
        <w:rPr>
          <w:rStyle w:val="1"/>
        </w:rPr>
        <w:t xml:space="preserve">Azkentzeko beste modu batzuk. Betebeharrak azkentzen dira, berebat, aldaberriketa edo konpentsazioa gertatzen denean, zordunaren eta hartzekodunaren titulartasunak bateratzen direnean, zorra barkatzen denean eta betetzea ezinezkoa denean, zordunarekin zerikusirik ez duen kausaren ondorioz eta haren errurik gabe.</w:t>
      </w:r>
    </w:p>
    <w:p>
      <w:pPr>
        <w:pStyle w:val="0"/>
        <w:suppressAutoHyphens w:val="false"/>
        <w:rPr>
          <w:rStyle w:val="1"/>
        </w:rPr>
      </w:pPr>
      <w:r>
        <w:rPr>
          <w:rStyle w:val="1"/>
        </w:rPr>
        <w:t xml:space="preserve">498. LEGEA</w:t>
      </w:r>
    </w:p>
    <w:p>
      <w:pPr>
        <w:pStyle w:val="0"/>
        <w:suppressAutoHyphens w:val="false"/>
        <w:rPr>
          <w:rStyle w:val="1"/>
        </w:rPr>
      </w:pPr>
      <w:r>
        <w:rPr>
          <w:rStyle w:val="1"/>
        </w:rPr>
        <w:t xml:space="preserve">“Rebus sic stantibus”. Epe luzerako betebeharretan edo segidako traktudunetan, betetze-epean zehar goitik behera eta modu larrian aldatzen bada betebeharraren eduki ekonomikoa edo prestazioen arteko proportzionaltasuna, ustekabeko inguruabarrak gertatu direlako eta inguruabar horiek karga handiegia dakartelako alderdietako batek betebeharrak bete ditzan, alderdi horrek epaileari eskatu ahal izanen dio betebeharra ekitatez berrikusteko, eta hori aldarazteko edo horren suntsiaraztea adierazteko.</w:t>
      </w:r>
    </w:p>
    <w:p>
      <w:pPr>
        <w:pStyle w:val="0"/>
        <w:suppressAutoHyphens w:val="false"/>
        <w:rPr>
          <w:rStyle w:val="1"/>
        </w:rPr>
      </w:pPr>
      <w:r>
        <w:rPr>
          <w:rStyle w:val="1"/>
        </w:rPr>
        <w:t xml:space="preserve">499. LEGEA</w:t>
      </w:r>
    </w:p>
    <w:p>
      <w:pPr>
        <w:pStyle w:val="0"/>
        <w:suppressAutoHyphens w:val="false"/>
        <w:rPr>
          <w:rStyle w:val="1"/>
        </w:rPr>
      </w:pPr>
      <w:r>
        <w:rPr>
          <w:rStyle w:val="1"/>
        </w:rPr>
        <w:t xml:space="preserve">Ez-betetzea. Betebeharra ez da betetzen, zordunak prestazioa egiten ez badu behartua dagoen bezala, 497. legeko azken tartekian xedatutakoa izan ezik.</w:t>
      </w:r>
    </w:p>
    <w:p>
      <w:pPr>
        <w:pStyle w:val="0"/>
        <w:suppressAutoHyphens w:val="false"/>
        <w:rPr>
          <w:rStyle w:val="1"/>
        </w:rPr>
      </w:pPr>
      <w:r>
        <w:rPr>
          <w:rStyle w:val="1"/>
        </w:rPr>
        <w:t xml:space="preserve">Ondorioak. Bere erruz bete ezean, zordunak eragin diren kalteak ordaindu beharko ditu.</w:t>
      </w:r>
    </w:p>
    <w:p>
      <w:pPr>
        <w:pStyle w:val="0"/>
        <w:suppressAutoHyphens w:val="false"/>
        <w:rPr>
          <w:rStyle w:val="1"/>
        </w:rPr>
      </w:pPr>
      <w:r>
        <w:rPr>
          <w:rStyle w:val="1"/>
        </w:rPr>
        <w:t xml:space="preserve">500. LEGEA</w:t>
      </w:r>
    </w:p>
    <w:p>
      <w:pPr>
        <w:pStyle w:val="0"/>
        <w:suppressAutoHyphens w:val="false"/>
        <w:rPr>
          <w:rStyle w:val="1"/>
        </w:rPr>
      </w:pPr>
      <w:r>
        <w:rPr>
          <w:rStyle w:val="1"/>
        </w:rPr>
        <w:t xml:space="preserve">Kontzeptua. Norbaitek lesio larria jasan badu premiazko beharrizanean edo esperientziarik ezarengatik kostu bidezko kontratua onartu duelako, horren hutsaltzea eskatu ahal izanen du.</w:t>
      </w:r>
    </w:p>
    <w:p>
      <w:pPr>
        <w:pStyle w:val="0"/>
        <w:suppressAutoHyphens w:val="false"/>
        <w:rPr>
          <w:rStyle w:val="1"/>
        </w:rPr>
      </w:pPr>
      <w:r>
        <w:rPr>
          <w:rStyle w:val="1"/>
        </w:rPr>
        <w:t xml:space="preserve">Lesio handitzat hartuko da prestazioak duen balioaren erdia baino zati handiagoari eragindakoa; prestazioa kontratua egiteko unean zenbatetsiko da.</w:t>
      </w:r>
    </w:p>
    <w:p>
      <w:pPr>
        <w:pStyle w:val="0"/>
        <w:suppressAutoHyphens w:val="false"/>
        <w:rPr>
          <w:rStyle w:val="1"/>
        </w:rPr>
      </w:pPr>
      <w:r>
        <w:rPr>
          <w:rStyle w:val="1"/>
        </w:rPr>
        <w:t xml:space="preserve">Kalteak balio horren bi herenak gainditzen baditu, hori oso-oso handia dela ulertuko da.</w:t>
      </w:r>
    </w:p>
    <w:p>
      <w:pPr>
        <w:pStyle w:val="0"/>
        <w:suppressAutoHyphens w:val="false"/>
        <w:rPr>
          <w:rStyle w:val="1"/>
        </w:rPr>
      </w:pPr>
      <w:r>
        <w:rPr>
          <w:rStyle w:val="1"/>
        </w:rPr>
        <w:t xml:space="preserve">Subjektua. Edozein kasutan ere, ezin du lesioaren ondoriozko hutsaltzerik eskatu kontratuaren xede diren gauzen trafikoan lanbidez nahiz ohikotasunez dabilenak edo gauzon inguruan aditu gisa diharduenak.</w:t>
      </w:r>
    </w:p>
    <w:p>
      <w:pPr>
        <w:pStyle w:val="0"/>
        <w:suppressAutoHyphens w:val="false"/>
        <w:rPr>
          <w:rStyle w:val="1"/>
        </w:rPr>
      </w:pPr>
      <w:r>
        <w:rPr>
          <w:rStyle w:val="1"/>
        </w:rPr>
        <w:t xml:space="preserve">Xedea. Hutsaltzea gertatuko da, ondasun higiezinen gaineko kontratuetan ez ezik, higigarrien gainekoetan ere, baldin eta akzioa bidezkotzat jotzen bada, gauzon balioa eta kontratuak ondareari begira eragindako kaltea aintzakotzat hartuta.</w:t>
      </w:r>
    </w:p>
    <w:p>
      <w:pPr>
        <w:pStyle w:val="0"/>
        <w:suppressAutoHyphens w:val="false"/>
        <w:rPr>
          <w:rStyle w:val="1"/>
        </w:rPr>
      </w:pPr>
      <w:r>
        <w:rPr>
          <w:rStyle w:val="1"/>
        </w:rPr>
        <w:t xml:space="preserve">501. LEGEA</w:t>
      </w:r>
    </w:p>
    <w:p>
      <w:pPr>
        <w:pStyle w:val="0"/>
        <w:suppressAutoHyphens w:val="false"/>
        <w:rPr>
          <w:rStyle w:val="1"/>
        </w:rPr>
      </w:pPr>
      <w:r>
        <w:rPr>
          <w:rStyle w:val="1"/>
        </w:rPr>
        <w:t xml:space="preserve">Gauza batzuen gainean batera egindako kontratua. Gauza batzuen gainean, baterako moduan eta prezio bakarraren truke egiten den kontratua hutsaldu ahal izanen da oso-osorik lesioaren ondorioz, nahiz eta gauza bakoitzaren prezio, balio edo zenbatespena modu bananduan zehazturik egon.</w:t>
      </w:r>
    </w:p>
    <w:p>
      <w:pPr>
        <w:pStyle w:val="0"/>
        <w:suppressAutoHyphens w:val="false"/>
        <w:rPr>
          <w:rStyle w:val="1"/>
        </w:rPr>
      </w:pPr>
      <w:r>
        <w:rPr>
          <w:rStyle w:val="1"/>
        </w:rPr>
        <w:t xml:space="preserve">502. LEGEA</w:t>
      </w:r>
    </w:p>
    <w:p>
      <w:pPr>
        <w:pStyle w:val="0"/>
        <w:suppressAutoHyphens w:val="false"/>
        <w:rPr>
          <w:rStyle w:val="1"/>
        </w:rPr>
      </w:pPr>
      <w:r>
        <w:rPr>
          <w:rStyle w:val="1"/>
        </w:rPr>
        <w:t xml:space="preserve">Salbuespenak. Ez da hutsaltzerik gertatuko eskuzabaltasun hutseko kontratuetan, ausazkoetan edo objektu auzigaien gainekoetan.</w:t>
      </w:r>
    </w:p>
    <w:p>
      <w:pPr>
        <w:pStyle w:val="0"/>
        <w:suppressAutoHyphens w:val="false"/>
        <w:rPr>
          <w:rStyle w:val="1"/>
        </w:rPr>
      </w:pPr>
      <w:r>
        <w:rPr>
          <w:rStyle w:val="1"/>
        </w:rPr>
        <w:t xml:space="preserve">Salmentak atzera-eskuratzeko itunarekin edo grazia-agiriko itunarekin egin badira, epea iraungi edo atzera-eskuratzeko eskubidea azkentzen denean, eta orduan bakarrik, gertatuko da salmenten hutsaltzea. Epea finkatu ez denean, 577. legean xedaturikoa beteko da.</w:t>
      </w:r>
    </w:p>
    <w:p>
      <w:pPr>
        <w:pStyle w:val="0"/>
        <w:suppressAutoHyphens w:val="false"/>
        <w:rPr>
          <w:rStyle w:val="1"/>
        </w:rPr>
      </w:pPr>
      <w:r>
        <w:rPr>
          <w:rStyle w:val="1"/>
        </w:rPr>
        <w:t xml:space="preserve">503. LEGEA</w:t>
      </w:r>
    </w:p>
    <w:p>
      <w:pPr>
        <w:pStyle w:val="0"/>
        <w:suppressAutoHyphens w:val="false"/>
        <w:rPr>
          <w:rStyle w:val="1"/>
        </w:rPr>
      </w:pPr>
      <w:r>
        <w:rPr>
          <w:rStyle w:val="1"/>
        </w:rPr>
        <w:t xml:space="preserve">Akzioa. Lesioaren ondoriozko hutsaltze-akzioa pertsonala da, eta jaraunsleei eskualda dakieke. Ez da halako akziorik izanen, baldin eta bidezkoak badira gauzaren akats edo hutsen ondoriozko saneamendu-akzioak nahiz kontratuaren deuseztasun-akzioak.</w:t>
      </w:r>
    </w:p>
    <w:p>
      <w:pPr>
        <w:pStyle w:val="0"/>
        <w:suppressAutoHyphens w:val="false"/>
        <w:rPr>
          <w:rStyle w:val="1"/>
        </w:rPr>
      </w:pPr>
      <w:r>
        <w:rPr>
          <w:rStyle w:val="1"/>
        </w:rPr>
        <w:t xml:space="preserve">Kaltearen ondoriozko hutsaltze-akzioa 30. legean ezarritako epeetan preskribatuko da.</w:t>
      </w:r>
    </w:p>
    <w:p>
      <w:pPr>
        <w:pStyle w:val="0"/>
        <w:suppressAutoHyphens w:val="false"/>
        <w:rPr>
          <w:rStyle w:val="1"/>
        </w:rPr>
      </w:pPr>
      <w:r>
        <w:rPr>
          <w:rStyle w:val="1"/>
        </w:rPr>
        <w:t xml:space="preserve">504. LEGEA</w:t>
      </w:r>
    </w:p>
    <w:p>
      <w:pPr>
        <w:pStyle w:val="0"/>
        <w:suppressAutoHyphens w:val="false"/>
        <w:rPr>
          <w:rStyle w:val="1"/>
        </w:rPr>
      </w:pPr>
      <w:r>
        <w:rPr>
          <w:rStyle w:val="1"/>
        </w:rPr>
        <w:t xml:space="preserve">Uko egitea. Hutsaltze-akzioari uko egiten bazaio, kontratuarekin batera edo horren ondoren, uko hori baliozkoa izanen da, kontratua egiteko forma behintzat betetzen badu eta zehatz-mehatz, argi eta modu ulergarrian adierazten baditu berekin dakartzan ondorio juridikoak eta ekonomikoak.</w:t>
      </w:r>
    </w:p>
    <w:p>
      <w:pPr>
        <w:pStyle w:val="0"/>
        <w:suppressAutoHyphens w:val="false"/>
        <w:rPr>
          <w:rStyle w:val="1"/>
        </w:rPr>
      </w:pPr>
      <w:r>
        <w:rPr>
          <w:rStyle w:val="1"/>
        </w:rPr>
        <w:t xml:space="preserve">Hala ere, uko egitea ez da baliozkoa izanen, premiazko beharrizanarengatik edo esperientziarik ezarengatik gauzatzen bada.</w:t>
      </w:r>
    </w:p>
    <w:p>
      <w:pPr>
        <w:pStyle w:val="0"/>
        <w:suppressAutoHyphens w:val="false"/>
        <w:rPr>
          <w:rStyle w:val="1"/>
        </w:rPr>
      </w:pPr>
      <w:r>
        <w:rPr>
          <w:rStyle w:val="1"/>
        </w:rPr>
        <w:t xml:space="preserve">505. LEGEA</w:t>
      </w:r>
    </w:p>
    <w:p>
      <w:pPr>
        <w:pStyle w:val="0"/>
        <w:suppressAutoHyphens w:val="false"/>
        <w:rPr>
          <w:rStyle w:val="1"/>
        </w:rPr>
      </w:pPr>
      <w:r>
        <w:rPr>
          <w:rStyle w:val="1"/>
        </w:rPr>
        <w:t xml:space="preserve">Itzulketa. a) Fruituak. Behin hutsaltzea adierazi eta gero, gauza bere fruituekin batera itzuliko da; horiei dagokienez, 353. eta 354. legeetan ezarritakoa aplikatuko da.</w:t>
      </w:r>
    </w:p>
    <w:p>
      <w:pPr>
        <w:pStyle w:val="0"/>
        <w:suppressAutoHyphens w:val="false"/>
        <w:rPr>
          <w:rStyle w:val="1"/>
        </w:rPr>
      </w:pPr>
      <w:r>
        <w:rPr>
          <w:rStyle w:val="1"/>
        </w:rPr>
        <w:t xml:space="preserve">b) Hobekuntzak. Ez da inolako eskubiderik izanen hobekuntzen ordainketa eskatzeko, baina demandatuak hobekuntzok kendu ahal izanen ditu, euren euskarri den gauzari kalterik egin gabe banan badaitezke.</w:t>
      </w:r>
    </w:p>
    <w:p>
      <w:pPr>
        <w:pStyle w:val="0"/>
        <w:suppressAutoHyphens w:val="false"/>
        <w:rPr>
          <w:rStyle w:val="1"/>
        </w:rPr>
      </w:pPr>
      <w:r>
        <w:rPr>
          <w:rStyle w:val="1"/>
        </w:rPr>
        <w:t xml:space="preserve">c) Prezioaren osagarria. Itzulketa ezin bada gauzatu demandatuak gauza bere esku ez izateagatik, prezio, balio edo zenbatespenaren osagarria bakarrik ordaindu beharko du, legezko interesekin batera.</w:t>
      </w:r>
    </w:p>
    <w:p>
      <w:pPr>
        <w:pStyle w:val="0"/>
        <w:suppressAutoHyphens w:val="false"/>
        <w:rPr>
          <w:rStyle w:val="1"/>
        </w:rPr>
      </w:pPr>
      <w:r>
        <w:rPr>
          <w:rStyle w:val="1"/>
        </w:rPr>
        <w:t xml:space="preserve">Kalte-ordaina. Edozein kasutan, aurreko paragrafoan aipaturiko kalte-ordaina emanez, hutsaltzea saihestu ahal izanen da.</w:t>
      </w:r>
    </w:p>
    <w:p>
      <w:pPr>
        <w:pStyle w:val="0"/>
        <w:suppressAutoHyphens w:val="false"/>
        <w:rPr>
          <w:rStyle w:val="1"/>
        </w:rPr>
      </w:pPr>
      <w:r>
        <w:rPr>
          <w:rStyle w:val="1"/>
        </w:rPr>
        <w:t xml:space="preserve">506. LEGEA</w:t>
      </w:r>
    </w:p>
    <w:p>
      <w:pPr>
        <w:pStyle w:val="0"/>
        <w:suppressAutoHyphens w:val="false"/>
        <w:rPr>
          <w:rStyle w:val="1"/>
        </w:rPr>
      </w:pPr>
      <w:r>
        <w:rPr>
          <w:rStyle w:val="1"/>
        </w:rPr>
        <w:t xml:space="preserve">Akzioaren zatiezintasuna. Hutsaltze akzioa zatiezina da, eta modu baterakoan egikaritu beharko dute horretarako eskubidea duten guztiek betebeharpeko guztien aurka, edo haietatik edozeinek kontratu osoari begira.</w:t>
      </w:r>
    </w:p>
    <w:p>
      <w:pPr>
        <w:pStyle w:val="0"/>
        <w:suppressAutoHyphens w:val="false"/>
        <w:rPr>
          <w:rStyle w:val="1"/>
        </w:rPr>
      </w:pPr>
      <w:r>
        <w:rPr>
          <w:rStyle w:val="1"/>
        </w:rPr>
        <w:t xml:space="preserve">Ez da hutsalketarik gertatuko betebeharpeko guztiak kalte-ordaina ematearekin ados daudenean; kalte-ordain hori eman beharko dute bakoitzari dagokion proportzioa errespetatuz.</w:t>
      </w:r>
    </w:p>
    <w:p>
      <w:pPr>
        <w:pStyle w:val="0"/>
        <w:suppressAutoHyphens w:val="false"/>
        <w:rPr>
          <w:rStyle w:val="1"/>
        </w:rPr>
      </w:pPr>
      <w:r>
        <w:rPr>
          <w:rStyle w:val="1"/>
        </w:rPr>
        <w:t xml:space="preserve">Batek bakarrik badu akzioa egikaritzeko asmoa, aldez aurretik asmo hori jakinarazi behar die hutsalketarako eskubidea duten gainerakoei, auzian parte hartzeko aukera izan dezaten. Horietatik batek bakarrik akzioa egikaritu ondoren, gainerakoekin banatu behar du berak egikaritutako akzioaren emaitza onuragarria, auziaren gastuak kenduta.</w:t>
      </w:r>
    </w:p>
    <w:p>
      <w:pPr>
        <w:pStyle w:val="0"/>
        <w:suppressAutoHyphens w:val="false"/>
        <w:rPr>
          <w:rStyle w:val="1"/>
        </w:rPr>
      </w:pPr>
      <w:r>
        <w:rPr>
          <w:rStyle w:val="1"/>
        </w:rPr>
        <w:t xml:space="preserve">507. LEGEA</w:t>
      </w:r>
    </w:p>
    <w:p>
      <w:pPr>
        <w:pStyle w:val="0"/>
        <w:suppressAutoHyphens w:val="false"/>
        <w:rPr>
          <w:rStyle w:val="1"/>
        </w:rPr>
      </w:pPr>
      <w:r>
        <w:rPr>
          <w:rStyle w:val="1"/>
        </w:rPr>
        <w:t xml:space="preserve">Kontratuz kanpoko erantzukizuna. Norbaitek zabarkeriaz edo jarduera arriskutsuak direla-eta kalteak eragiten baditu inoren gorputzean, ondarean edo interesean, kalte-ordaina eman beharko dio kaltetuari kasuan kasuko inguruabarren arabera.</w:t>
      </w:r>
    </w:p>
    <w:p>
      <w:pPr>
        <w:pStyle w:val="0"/>
        <w:suppressAutoHyphens w:val="false"/>
        <w:rPr>
          <w:rStyle w:val="1"/>
        </w:rPr>
      </w:pPr>
      <w:r>
        <w:rPr>
          <w:rStyle w:val="1"/>
        </w:rPr>
        <w:t xml:space="preserve">Hainbat pertsonak eragiten badute kaltea eta ekintza bakoitzak eragin den kaltean duen garrantzia zehaztu ezin bada, pertsona horiek guztiak erantzule solidarioak izanen dira.</w:t>
      </w:r>
    </w:p>
    <w:p>
      <w:pPr>
        <w:pStyle w:val="0"/>
        <w:suppressAutoHyphens w:val="false"/>
        <w:rPr>
          <w:rStyle w:val="1"/>
        </w:rPr>
      </w:pPr>
      <w:r>
        <w:rPr>
          <w:rStyle w:val="1"/>
        </w:rPr>
        <w:t xml:space="preserve">Kalte-ordaina galdatzeko akzioa urtebete igarotakoan preskribatzen da, eta hori zenbatzen hasiko da kaltearen berri izaten denetik edo haren ondorioen norainoko zehatza jakiten denetik, egikaritzeko aukera dagoenetik, jakina. Kalte jarraituen kasuan, “dies a quo” hori behin betiko zehazten den unetik hasiko da zenbatzen.</w:t>
      </w:r>
    </w:p>
    <w:p>
      <w:pPr>
        <w:pStyle w:val="0"/>
        <w:suppressAutoHyphens w:val="false"/>
        <w:rPr>
          <w:rStyle w:val="1"/>
        </w:rPr>
      </w:pPr>
      <w:r>
        <w:rPr>
          <w:rStyle w:val="1"/>
        </w:rPr>
        <w:t xml:space="preserve">508. LEGEA</w:t>
      </w:r>
    </w:p>
    <w:p>
      <w:pPr>
        <w:pStyle w:val="0"/>
        <w:suppressAutoHyphens w:val="false"/>
        <w:rPr>
          <w:rStyle w:val="1"/>
        </w:rPr>
      </w:pPr>
      <w:r>
        <w:rPr>
          <w:rStyle w:val="1"/>
        </w:rPr>
        <w:t xml:space="preserve">Motak. Kausa orokorrik gabe aberastea. Beste edozein modutan berez edo hirugarren baten bidez eskuratu, atxiki edo aberasten denak, hori justifikatzen duen kausarik izan gabe, eta beste pertsona batengandik edo haren kontura irabazia lortzen duenak, haren ondarea txikiagotuta, jasotakoa itzuli beharko du, edo lortutako ondare-abantailaren balioa ordaindu. Halaber, pobretuari eragindako kaltearen ordaina eman beharko dio, legez hori ezartzen bada edo epaileak egokitzat jotzen badu.</w:t>
      </w:r>
    </w:p>
    <w:p>
      <w:pPr>
        <w:pStyle w:val="0"/>
        <w:suppressAutoHyphens w:val="false"/>
        <w:rPr>
          <w:rStyle w:val="1"/>
        </w:rPr>
      </w:pPr>
      <w:r>
        <w:rPr>
          <w:rStyle w:val="1"/>
        </w:rPr>
        <w:t xml:space="preserve">Egintza ez-zilegiaren edo immoralaren bidez eskuratzea. Ulertzen da kausarik gabeko eskuratzea dela egintza ez-zilegi, hitzarmen debekatu edo eskuratzailearentzat moralaren aurkakoa den hitzarmenaren ondorioz gauzaturikoa.</w:t>
      </w:r>
    </w:p>
    <w:p>
      <w:pPr>
        <w:pStyle w:val="0"/>
        <w:suppressAutoHyphens w:val="false"/>
        <w:rPr>
          <w:rStyle w:val="1"/>
        </w:rPr>
      </w:pPr>
      <w:r>
        <w:rPr>
          <w:rStyle w:val="1"/>
        </w:rPr>
        <w:t xml:space="preserve">Kasu horretan, eskuratzaileak betebeharra du berak jasotakoa bere fruituen, etekinen edo interesen bidez itzultzeko eta eragindako kalteen ordaina emateko. Betebehar horrek iraunen du gauza galtzen denean, nahiz eta ustekabean izan, eta haren balioa itzuli behar da, baita kaltearen ordaina eman ere, egokia bada.</w:t>
      </w:r>
    </w:p>
    <w:p>
      <w:pPr>
        <w:pStyle w:val="0"/>
        <w:suppressAutoHyphens w:val="false"/>
        <w:rPr>
          <w:rStyle w:val="1"/>
        </w:rPr>
      </w:pPr>
      <w:r>
        <w:rPr>
          <w:rStyle w:val="1"/>
        </w:rPr>
        <w:t xml:space="preserve">Aurreko paragrafoan aurreikusitakoa ez da aplikatuko eskuratzailea adingabe emantzipatugabea bada edo gaitasuna judizialki aldatua badu, eta bere aberastearen ardura baino ez du izanen.</w:t>
      </w:r>
    </w:p>
    <w:p>
      <w:pPr>
        <w:pStyle w:val="0"/>
        <w:suppressAutoHyphens w:val="false"/>
        <w:rPr>
          <w:rStyle w:val="1"/>
        </w:rPr>
      </w:pPr>
      <w:r>
        <w:rPr>
          <w:rStyle w:val="1"/>
        </w:rPr>
        <w:t xml:space="preserve">Kausarik gabe atxikitzea. Ulertzen da kausarik gabe atxikitzen dela gauza bat, jaso denean kontraprestazio bat gauzatzeko eta hori ez denean gauzatu, edo ordaindu eta kobratu dutenen okerra dela-eta zor ez den betebeharra kobratzeko, eta, berebat, gauza bat jaso denean, jatorrian baliozkoa izan den kausaren ondorioz, baina gero kausa horrek ez duenean justifikatzen eskuratutakoaren atxikipena.</w:t>
      </w:r>
    </w:p>
    <w:p>
      <w:pPr>
        <w:pStyle w:val="0"/>
        <w:suppressAutoHyphens w:val="false"/>
        <w:rPr>
          <w:rStyle w:val="1"/>
        </w:rPr>
      </w:pPr>
      <w:r>
        <w:rPr>
          <w:rStyle w:val="1"/>
        </w:rPr>
        <w:t xml:space="preserve">Kasu horietan, eskuratzaileak betebeharra du bere aberastea itzultzeko, konpilazio honetan edukitzarako xedatutakoa ezertan eragotzi gabe.</w:t>
      </w:r>
    </w:p>
    <w:p>
      <w:pPr>
        <w:pStyle w:val="0"/>
        <w:suppressAutoHyphens w:val="false"/>
        <w:rPr>
          <w:rStyle w:val="1"/>
        </w:rPr>
      </w:pPr>
      <w:r>
        <w:rPr>
          <w:rStyle w:val="1"/>
        </w:rPr>
        <w:t xml:space="preserve">511. LEGEA</w:t>
      </w:r>
    </w:p>
    <w:p>
      <w:pPr>
        <w:pStyle w:val="0"/>
        <w:suppressAutoHyphens w:val="false"/>
        <w:rPr>
          <w:rStyle w:val="1"/>
        </w:rPr>
      </w:pPr>
      <w:r>
        <w:rPr>
          <w:rStyle w:val="1"/>
        </w:rPr>
        <w:t xml:space="preserve">Kredituak lagatzea. Hartzekodunak laga dezake berak zordunaren aurka duen eskubidea; baina lagapena kostu bidezkoa bada, zorduna aske geldituko da, lagapen-hartzaileari ordaintzen badizkio horrek ordaindutakoa, legezko interesak eta kreditua erreklamatzean berak izandako gastuak.</w:t>
      </w:r>
    </w:p>
    <w:p>
      <w:pPr>
        <w:pStyle w:val="0"/>
        <w:suppressAutoHyphens w:val="false"/>
        <w:rPr>
          <w:rStyle w:val="1"/>
        </w:rPr>
      </w:pPr>
      <w:r>
        <w:rPr>
          <w:rStyle w:val="1"/>
        </w:rPr>
        <w:t xml:space="preserve">Hipoteka legerian eskatutako formalitateak ezertan eragotzi gabe, lagatzaileak lagapena jakinarazi beharko dio zordunari modu sinesgarrian, eta banan-banan eta berariaz adierazi lagapen-hartzailearen identitatea eta helbidea eta kredituagatik ordainduko prezioa.</w:t>
      </w:r>
    </w:p>
    <w:p>
      <w:pPr>
        <w:pStyle w:val="0"/>
        <w:suppressAutoHyphens w:val="false"/>
        <w:rPr>
          <w:rStyle w:val="1"/>
        </w:rPr>
      </w:pPr>
      <w:r>
        <w:rPr>
          <w:rStyle w:val="1"/>
        </w:rPr>
        <w:t xml:space="preserve">Zordunak bere eskubidea erabili ahal izanen du prozesu deklaratiboan dagokion akzioaren edo salbuespenaren bidez, edo dena delako betearazte-prozeduran gehiegizko eskaeraren ondoriozko aurkaritza eginez.</w:t>
      </w:r>
    </w:p>
    <w:p>
      <w:pPr>
        <w:pStyle w:val="0"/>
        <w:suppressAutoHyphens w:val="false"/>
        <w:rPr>
          <w:rStyle w:val="1"/>
        </w:rPr>
      </w:pPr>
      <w:r>
        <w:rPr>
          <w:rStyle w:val="1"/>
        </w:rPr>
        <w:t xml:space="preserve">Lagapena egiten bada betearazte-prozedura abiarazi ondoren, organo judizialak lagatzaileari eskatuko dio lagapenaren prezioa adierazteko, zordunak bere eskubidea erabili ahal izan dezan ezartzen den epean.</w:t>
      </w:r>
    </w:p>
    <w:p>
      <w:pPr>
        <w:pStyle w:val="0"/>
        <w:suppressAutoHyphens w:val="false"/>
        <w:rPr>
          <w:rStyle w:val="1"/>
        </w:rPr>
      </w:pPr>
      <w:r>
        <w:rPr>
          <w:rStyle w:val="1"/>
        </w:rPr>
        <w:t xml:space="preserve">513. LEGEA</w:t>
      </w:r>
    </w:p>
    <w:p>
      <w:pPr>
        <w:pStyle w:val="0"/>
        <w:suppressAutoHyphens w:val="false"/>
        <w:rPr>
          <w:rStyle w:val="1"/>
        </w:rPr>
      </w:pPr>
      <w:r>
        <w:rPr>
          <w:rStyle w:val="1"/>
        </w:rPr>
        <w:t xml:space="preserve">Kontratua lagatzea. Kontratugile orok hirugarren bati laga diezaioke kontratua, horrek kontratugilea ordez dezan, gauzatzeko dauden eta bere-berezkoak ez diren harremanetan.</w:t>
      </w:r>
    </w:p>
    <w:p>
      <w:pPr>
        <w:pStyle w:val="0"/>
        <w:suppressAutoHyphens w:val="false"/>
        <w:rPr>
          <w:rStyle w:val="1"/>
        </w:rPr>
      </w:pPr>
      <w:r>
        <w:rPr>
          <w:rStyle w:val="1"/>
        </w:rPr>
        <w:t xml:space="preserve">Alderdi batek aurreneurri gisa adostasuna eman badio kontratua hirugarren bati lagatzeari eta hori egin bada ondorio juridikoak eta ekonomikoak zehatz-mehatz, argi eta modu ulergarrian adierazten dituen klausularen gainean, ordezpena eragingarria izanen da hari begira, hori jakinarazten zaion unetik; ez badio aurreneurri gisa adostasunik eman lagapenari edo zirkunstantzia horiek adierazi gabe egin badu, lagapen horrek alderdiarengan eragina izanen du hori onartzen duenean bakarrik.</w:t>
      </w:r>
    </w:p>
    <w:p>
      <w:pPr>
        <w:pStyle w:val="0"/>
        <w:suppressAutoHyphens w:val="false"/>
        <w:rPr>
          <w:rStyle w:val="1"/>
        </w:rPr>
      </w:pPr>
      <w:r>
        <w:rPr>
          <w:rStyle w:val="1"/>
        </w:rPr>
        <w:t xml:space="preserve">Jakinarazpenaren edo onarpenaren bidez, kasuan-kasuan, ordezpena eragingarria denetik, lagatzailea kontratutik aske geratzen da eta lagapen-hartzailea horren lekuan subrogatzen da.</w:t>
      </w:r>
    </w:p>
    <w:p>
      <w:pPr>
        <w:pStyle w:val="0"/>
        <w:suppressAutoHyphens w:val="false"/>
        <w:rPr>
          <w:rStyle w:val="1"/>
        </w:rPr>
      </w:pPr>
      <w:r>
        <w:rPr>
          <w:rStyle w:val="1"/>
        </w:rPr>
        <w:t xml:space="preserve">Lagatako kontratugileak lagapen-hartzailearen aurka jar ditzake kontratuak ondorioztaturiko salbuespen guztiak; ez, ordea, lagatzailearekin dituen beste harremanetan oinarritutakoak.</w:t>
      </w:r>
    </w:p>
    <w:p>
      <w:pPr>
        <w:pStyle w:val="0"/>
        <w:suppressAutoHyphens w:val="false"/>
        <w:rPr>
          <w:rStyle w:val="1"/>
        </w:rPr>
      </w:pPr>
      <w:r>
        <w:rPr>
          <w:rStyle w:val="1"/>
        </w:rPr>
        <w:t xml:space="preserve">Hirugarrenek kontratuaren betetzea bermatu badute, hirugarren horiek aske geratzen dira lagapenaren ondorioz, salbu eta horri euren adostasuna eman diotenean.</w:t>
      </w:r>
    </w:p>
    <w:p>
      <w:pPr>
        <w:pStyle w:val="0"/>
        <w:suppressAutoHyphens w:val="false"/>
        <w:rPr>
          <w:rStyle w:val="1"/>
        </w:rPr>
      </w:pPr>
      <w:r>
        <w:rPr>
          <w:rStyle w:val="1"/>
        </w:rPr>
        <w:t xml:space="preserve">514. LEGEA</w:t>
      </w:r>
    </w:p>
    <w:p>
      <w:pPr>
        <w:pStyle w:val="0"/>
        <w:suppressAutoHyphens w:val="false"/>
        <w:rPr>
          <w:rStyle w:val="1"/>
        </w:rPr>
      </w:pPr>
      <w:r>
        <w:rPr>
          <w:rStyle w:val="1"/>
        </w:rPr>
        <w:t xml:space="preserve">Subrogatzeko ahalmena dakarren kontratua. Kontratuaren bidez, kontratugileetatik edozeini ahalmena eman dakioke beraren eskubide eta betebeharretan gero subrogatuko den pertsona izendatzeko. Kasu horretan, berekin dakartzaten ondorio juridikoak eta ekonomikoak zehatz-mehatz, argi eta modu ulergarrian adierazi beharko dira. Beste kontratugileak edozein unetan eskatu ahal izanen dio ahaldunari izendapena egin dezan urtebete eta egun bateko gehieneko epean, eskaera egiten denetik zenbatuta, kontratuan edo lege-aginduz beste epe bat ezarri denean izan ezik.</w:t>
      </w:r>
    </w:p>
    <w:p>
      <w:pPr>
        <w:pStyle w:val="0"/>
        <w:suppressAutoHyphens w:val="false"/>
        <w:rPr>
          <w:rStyle w:val="1"/>
        </w:rPr>
      </w:pPr>
      <w:r>
        <w:rPr>
          <w:rStyle w:val="1"/>
        </w:rPr>
        <w:t xml:space="preserve">Pertsona hori izendatzeko adierazpena epean jakinarazi behar zaio besteari. Behin jakinarazpena egin eta gero, pertsona izendatua subrogatzen da izendapen hori egin duenaren eskubideetan, eta bere gain hartzen ditu haren betebeharrak, kontratua egiten denetik ondorioak izanik.</w:t>
      </w:r>
    </w:p>
    <w:p>
      <w:pPr>
        <w:pStyle w:val="0"/>
        <w:suppressAutoHyphens w:val="false"/>
        <w:rPr>
          <w:rStyle w:val="1"/>
        </w:rPr>
      </w:pPr>
      <w:r>
        <w:rPr>
          <w:rStyle w:val="1"/>
        </w:rPr>
        <w:t xml:space="preserve">Pertsona horren izendapena ez bada epean jakinarazten, kontratuak ondorio guztiak sortuko ditu izendapen hori egin duten alderdien artean.</w:t>
      </w:r>
    </w:p>
    <w:p>
      <w:pPr>
        <w:pStyle w:val="0"/>
        <w:suppressAutoHyphens w:val="false"/>
        <w:rPr>
          <w:rStyle w:val="1"/>
        </w:rPr>
      </w:pPr>
      <w:r>
        <w:rPr>
          <w:rStyle w:val="1"/>
        </w:rPr>
        <w:t xml:space="preserve">516. LEGEA</w:t>
      </w:r>
    </w:p>
    <w:p>
      <w:pPr>
        <w:pStyle w:val="0"/>
        <w:suppressAutoHyphens w:val="false"/>
        <w:rPr>
          <w:rStyle w:val="1"/>
        </w:rPr>
      </w:pPr>
      <w:r>
        <w:rPr>
          <w:rStyle w:val="1"/>
        </w:rPr>
        <w:t xml:space="preserve">Kontratua egiteko hitz-ematea. Norbaitek etorkizunean kontratu bat egiteko hitza ematen badu, hitz-emate horrek betebeharpean jartzen du bere egilea; betiere, hitza zein kontraturen onarpenerako eman, eta kontratu horren funtsezko osagaiak zehaztu direnean.</w:t>
      </w:r>
    </w:p>
    <w:p>
      <w:pPr>
        <w:pStyle w:val="0"/>
        <w:suppressAutoHyphens w:val="false"/>
        <w:rPr>
          <w:rStyle w:val="1"/>
        </w:rPr>
      </w:pPr>
      <w:r>
        <w:rPr>
          <w:rStyle w:val="1"/>
        </w:rPr>
        <w:t xml:space="preserve">Etorkizuneko kontratua prestatzeko adostasuneko hitzarmena egin bada, hitzarmen horrek, nahiz eta kontratua egiteko beharrezkoak diren betekizun guztiak izan ez, bi alderdiak jartzen ditu betebeharpean.</w:t>
      </w:r>
    </w:p>
    <w:p>
      <w:pPr>
        <w:pStyle w:val="0"/>
        <w:suppressAutoHyphens w:val="false"/>
        <w:rPr>
          <w:rStyle w:val="1"/>
        </w:rPr>
      </w:pPr>
      <w:r>
        <w:rPr>
          <w:rStyle w:val="1"/>
        </w:rPr>
        <w:t xml:space="preserve">Hitz-emate horietatik kontratatzeko betebeharra sortzen da, eta betebehar hori hitz emandako kontratuari aplikatu behar zaizkion erregelek arautzen dute. Hitz-ematean ez badira aipatu kontratuaren aldian aldiko osagaiak, horiek zehaztuko dira usadio, erabilera eta legearekin bat etorriz; halakorik izan ezean, epailearen erabakiz, ekitatiboki.</w:t>
      </w:r>
    </w:p>
    <w:p>
      <w:pPr>
        <w:pStyle w:val="0"/>
        <w:suppressAutoHyphens w:val="false"/>
        <w:rPr>
          <w:rStyle w:val="1"/>
        </w:rPr>
      </w:pPr>
      <w:r>
        <w:rPr>
          <w:rStyle w:val="1"/>
        </w:rPr>
        <w:t xml:space="preserve">518. LEGEA</w:t>
      </w:r>
    </w:p>
    <w:p>
      <w:pPr>
        <w:pStyle w:val="0"/>
        <w:suppressAutoHyphens w:val="false"/>
        <w:rPr>
          <w:rStyle w:val="1"/>
        </w:rPr>
      </w:pPr>
      <w:r>
        <w:rPr>
          <w:rStyle w:val="1"/>
        </w:rPr>
        <w:t xml:space="preserve">Estipulazio penala. a) Zigortzailea. Prestazio zilegiaren ez-betetzeagatik, zigor gisa, kopuru bat ordaintzeko estipulazioa badago, horrek betebeharpean jartzen du bertan espresuki jasotako jokabidea egin duen hitz-emailea.</w:t>
      </w:r>
    </w:p>
    <w:p>
      <w:pPr>
        <w:pStyle w:val="0"/>
        <w:suppressAutoHyphens w:val="false"/>
        <w:rPr>
          <w:rStyle w:val="1"/>
        </w:rPr>
      </w:pPr>
      <w:r>
        <w:rPr>
          <w:rStyle w:val="1"/>
        </w:rPr>
        <w:t xml:space="preserve">Zigorra ordaintzeko betebeharrak izaera subsidiarioa du; hartzekodunak ezezkoa eman diezaioke estipulazioko zigorraren ordainketaren gain egindako eskaintzari, eta kalte-ordaina galda dezake, betebehar nagusia ez-betetzeagatik hori zor bazaio.</w:t>
      </w:r>
    </w:p>
    <w:p>
      <w:pPr>
        <w:pStyle w:val="0"/>
        <w:suppressAutoHyphens w:val="false"/>
        <w:rPr>
          <w:rStyle w:val="1"/>
        </w:rPr>
      </w:pPr>
      <w:r>
        <w:rPr>
          <w:rStyle w:val="1"/>
        </w:rPr>
        <w:t xml:space="preserve">Hartzekodunak betebeharraren betetzea onartzen badu bere borondatez, nahiz eta hori zati batekoa izan, ulertuko da estipulazio penalari uko egiten zaiola, bestelakoa itundu denean izan ezik.</w:t>
      </w:r>
    </w:p>
    <w:p>
      <w:pPr>
        <w:pStyle w:val="0"/>
        <w:suppressAutoHyphens w:val="false"/>
        <w:rPr>
          <w:rStyle w:val="1"/>
        </w:rPr>
      </w:pPr>
      <w:r>
        <w:rPr>
          <w:rStyle w:val="1"/>
        </w:rPr>
        <w:t xml:space="preserve">Zigorra kobratu ondotik, ez-betetzeagatiko kalte-ordaina eskatuz gero, kobraturiko zigorra kenduko da kontratuaren ondorioz zor den kalte-ordainetik.</w:t>
      </w:r>
    </w:p>
    <w:p>
      <w:pPr>
        <w:pStyle w:val="0"/>
        <w:suppressAutoHyphens w:val="false"/>
        <w:rPr>
          <w:rStyle w:val="1"/>
        </w:rPr>
      </w:pPr>
      <w:r>
        <w:rPr>
          <w:rStyle w:val="1"/>
        </w:rPr>
        <w:t xml:space="preserve">Hitzarturiko zigorra epailearen erabakimenez urritu ahal izanen da, dauden inguruabarrak direla eta oso garestia edo neurrigabea bada prestazioarekin xedearekiko.</w:t>
      </w:r>
    </w:p>
    <w:p>
      <w:pPr>
        <w:pStyle w:val="0"/>
        <w:suppressAutoHyphens w:val="false"/>
        <w:rPr>
          <w:rStyle w:val="1"/>
        </w:rPr>
      </w:pPr>
      <w:r>
        <w:rPr>
          <w:rStyle w:val="1"/>
        </w:rPr>
        <w:t xml:space="preserve">Zorduna zigorretik askatuko da, betebehar nagusitik askatzeko kausaren bat badago.</w:t>
      </w:r>
    </w:p>
    <w:p>
      <w:pPr>
        <w:pStyle w:val="0"/>
        <w:suppressAutoHyphens w:val="false"/>
        <w:rPr>
          <w:rStyle w:val="1"/>
        </w:rPr>
      </w:pPr>
      <w:r>
        <w:rPr>
          <w:rStyle w:val="1"/>
        </w:rPr>
        <w:t xml:space="preserve">b) Likidaziokoa. Zigorra ez-betetzearen ordez jasotzen bada estipulazioan, hartzekodunak ezin izanen du diru kopuru handiagoa eskatu eragindako kaltearengatik, salbu eta epailearen ustez hori kaltearen garrantziarekiko neurrigabea izan ezean.</w:t>
      </w:r>
    </w:p>
    <w:p>
      <w:pPr>
        <w:pStyle w:val="0"/>
        <w:suppressAutoHyphens w:val="false"/>
        <w:rPr>
          <w:rStyle w:val="1"/>
        </w:rPr>
      </w:pPr>
      <w:r>
        <w:rPr>
          <w:rStyle w:val="1"/>
        </w:rPr>
        <w:t xml:space="preserve">c) Fakultatiboa. Betetzearen ordez diru kopuru bat ordaindu beharra jasotzen bada estipulazioan, zorduna salbuetsita egonen da betebeharra betetzetik hori benetan ordainduz.</w:t>
      </w:r>
    </w:p>
    <w:p>
      <w:pPr>
        <w:pStyle w:val="0"/>
        <w:suppressAutoHyphens w:val="false"/>
        <w:rPr>
          <w:rStyle w:val="1"/>
        </w:rPr>
      </w:pPr>
      <w:r>
        <w:rPr>
          <w:rStyle w:val="1"/>
        </w:rPr>
        <w:t xml:space="preserve">520. LEGEA</w:t>
      </w:r>
    </w:p>
    <w:p>
      <w:pPr>
        <w:pStyle w:val="0"/>
        <w:suppressAutoHyphens w:val="false"/>
        <w:rPr>
          <w:rStyle w:val="1"/>
        </w:rPr>
      </w:pPr>
      <w:r>
        <w:rPr>
          <w:rStyle w:val="1"/>
        </w:rPr>
        <w:t xml:space="preserve">Errentaren gaineko estipulazioa. Diru-kopurua edo gauza suntsikorra aldizka ordaintzeko hitz-ematea nahitaez mugatu behar da, edo amaierako epe-muga heldu arte, edo, bestela, hartzekodunaren edo beste pertsona jakin baten heriotza gertatu arte; azken hori bizirik dagoena edo etorkizunekoa izan daiteke, eta pertsona hori badela egiaztatu beharko da aldizkako diru-kopuruaren ordainketa eskatzen denean.</w:t>
      </w:r>
    </w:p>
    <w:p>
      <w:pPr>
        <w:pStyle w:val="0"/>
        <w:suppressAutoHyphens w:val="false"/>
        <w:rPr>
          <w:rStyle w:val="1"/>
        </w:rPr>
      </w:pPr>
      <w:r>
        <w:rPr>
          <w:rStyle w:val="1"/>
        </w:rPr>
        <w:t xml:space="preserve">Betebehar hori era daiteke, halaber, horren truke ondasunak lagatzeko kontratua eginez eta mortis causa xedapen baten bidez. Lagapena egitean ez bada bestelakorik itundu behin betebeharraren betetzea hasi eta gero, kontratua ezin izanen da suntsiarazi geroko ez-betetzearen ondorioz; baina lagatzaileak galdatu ahal izanen du etorkizunean sortuko diren kopuruen ordainketaren bermea. Itun bidez erabaki bada ez-betetzeak baldintza suntsiarazlearen balioa izatea, itun horrek ondorio erreala izanen du, eta Erregistroan inskribatu ahal izanen da. Suntsiarazte-akzioa egikaritu beharko da, atzera-eskuratzeko ituna duen salmentari buruzko 477. legeak ezarritako modu eta baldintzekin. Aurkako itunik izan ezean, lagapen-hartzaileak ezin izanen ditu berreskaera-eskubidearen bitartez erreklamatu berak ordaindutako kopuruak.</w:t>
      </w:r>
    </w:p>
    <w:p>
      <w:pPr>
        <w:pStyle w:val="0"/>
        <w:suppressAutoHyphens w:val="false"/>
        <w:rPr>
          <w:rStyle w:val="1"/>
        </w:rPr>
      </w:pPr>
      <w:r>
        <w:rPr>
          <w:rStyle w:val="1"/>
        </w:rPr>
        <w:t xml:space="preserve">525. LEGEA</w:t>
      </w:r>
    </w:p>
    <w:p>
      <w:pPr>
        <w:pStyle w:val="0"/>
        <w:suppressAutoHyphens w:val="false"/>
        <w:rPr>
          <w:rStyle w:val="1"/>
        </w:rPr>
      </w:pPr>
      <w:r>
        <w:rPr>
          <w:rStyle w:val="1"/>
        </w:rPr>
        <w:t xml:space="preserve">Fidantzaren hitz-ematea. Fidantzaren hitz-ematearen bidez, hitz-emaileak bere gain hartzen du betebeharra betetzeko ardura, zordun nagusiak hori egiten ez badu.</w:t>
      </w:r>
    </w:p>
    <w:p>
      <w:pPr>
        <w:pStyle w:val="0"/>
        <w:suppressAutoHyphens w:val="false"/>
        <w:rPr>
          <w:rStyle w:val="1"/>
        </w:rPr>
      </w:pPr>
      <w:r>
        <w:rPr>
          <w:rStyle w:val="1"/>
        </w:rPr>
        <w:t xml:space="preserve">Eratze-tituluan zehatz-mehatz, argi eta modu ulergarrian agertu beharko da bere gain hartzen duen erantzukizunaren norainokoa.</w:t>
      </w:r>
    </w:p>
    <w:p>
      <w:pPr>
        <w:pStyle w:val="0"/>
        <w:suppressAutoHyphens w:val="false"/>
        <w:rPr>
          <w:rStyle w:val="1"/>
        </w:rPr>
      </w:pPr>
      <w:r>
        <w:rPr>
          <w:rStyle w:val="1"/>
        </w:rPr>
        <w:t xml:space="preserve">Onurak. a) Eskusiokoa. Aurkako itunik izan ezean, fidantza- emaileak hartzekodunaren erreklamazioaren aurka egin dezake, horrek aldez aurretik ez badu zordun nagusiaren kaudimena agortu.</w:t>
      </w:r>
    </w:p>
    <w:p>
      <w:pPr>
        <w:pStyle w:val="0"/>
        <w:suppressAutoHyphens w:val="false"/>
        <w:rPr>
          <w:rStyle w:val="1"/>
        </w:rPr>
      </w:pPr>
      <w:r>
        <w:rPr>
          <w:rStyle w:val="1"/>
        </w:rPr>
        <w:t xml:space="preserve">b) Atzerabidezkoa. Fidantza-emaileak zordun nagusia askatu badu, horren aurka izanen du atzerabidezko akzioa.</w:t>
      </w:r>
    </w:p>
    <w:p>
      <w:pPr>
        <w:pStyle w:val="0"/>
        <w:suppressAutoHyphens w:val="false"/>
        <w:rPr>
          <w:rStyle w:val="1"/>
        </w:rPr>
      </w:pPr>
      <w:r>
        <w:rPr>
          <w:rStyle w:val="1"/>
        </w:rPr>
        <w:t xml:space="preserve">c) Zatiketakoa. Fidantza-emaileak bat baino gehiago badira eta aurkakoa itundu ez bada, hartzekodunak horien artean zatitu beharko du erreklamazioa, baina horietatik bakoitza gainerakoen fidantza-emaile ere bada.</w:t>
      </w:r>
    </w:p>
    <w:p>
      <w:pPr>
        <w:pStyle w:val="0"/>
        <w:suppressAutoHyphens w:val="false"/>
        <w:rPr>
          <w:rStyle w:val="1"/>
        </w:rPr>
      </w:pPr>
      <w:r>
        <w:rPr>
          <w:rStyle w:val="1"/>
        </w:rPr>
        <w:t xml:space="preserve">527. LEGEA</w:t>
      </w:r>
    </w:p>
    <w:p>
      <w:pPr>
        <w:pStyle w:val="0"/>
        <w:suppressAutoHyphens w:val="false"/>
        <w:rPr>
          <w:rStyle w:val="1"/>
        </w:rPr>
      </w:pPr>
      <w:r>
        <w:rPr>
          <w:rStyle w:val="1"/>
        </w:rPr>
        <w:t xml:space="preserve">Kaudimena. Legearen edo epailearen aginduz edo hitzarmenen bidez fidantza-emaileak aurkeztu behar badira eta hartzekodunaren ustez zordunak aurkezturikoak kaudimendunak ez badira, epaileak erabakiko du fidantza-emaileen kaudimenari buruz, bidezko prozesu deklaratiboko alderdietako edozeinek eskatuta, ezertan eragotzi gabe 494. legean xedatutakoa, hori aplikatu behar denean.</w:t>
      </w:r>
    </w:p>
    <w:p>
      <w:pPr>
        <w:pStyle w:val="0"/>
        <w:suppressAutoHyphens w:val="false"/>
        <w:rPr>
          <w:rStyle w:val="1"/>
        </w:rPr>
      </w:pPr>
      <w:r>
        <w:rPr>
          <w:rStyle w:val="1"/>
        </w:rPr>
        <w:t xml:space="preserve">528. LEGEA</w:t>
      </w:r>
    </w:p>
    <w:p>
      <w:pPr>
        <w:pStyle w:val="0"/>
        <w:suppressAutoHyphens w:val="false"/>
        <w:rPr>
          <w:rStyle w:val="1"/>
        </w:rPr>
      </w:pPr>
      <w:r>
        <w:rPr>
          <w:rStyle w:val="1"/>
        </w:rPr>
        <w:t xml:space="preserve">Luzamendua. Hartzekodunak fidantza-emailearen aurka egiten badu, zorduna non dagoen jakiterik ez dagoela alegatuz, modu sinesgarrian frogatu beharko du hura aurkitzeko alferrik egindako saioa. Kasu horretan, fidantza-emailea hogeita hamar eguneko legezko luzapenaz balia daiteke zordun nagusia non dagoen ikertzeko. Halaber, bera aurkitzeko behar diren baliabideak eskatu ahal izanen ditu judizialki, eta, horrela eginez gero, epea etenda egongo da emaitza jakin arte.</w:t>
      </w:r>
    </w:p>
    <w:p>
      <w:pPr>
        <w:pStyle w:val="0"/>
        <w:suppressAutoHyphens w:val="false"/>
        <w:rPr>
          <w:rStyle w:val="1"/>
        </w:rPr>
      </w:pPr>
      <w:r>
        <w:rPr>
          <w:rStyle w:val="1"/>
        </w:rPr>
        <w:t xml:space="preserve">529. LEGEA</w:t>
      </w:r>
    </w:p>
    <w:p>
      <w:pPr>
        <w:pStyle w:val="0"/>
        <w:suppressAutoHyphens w:val="false"/>
        <w:rPr>
          <w:rStyle w:val="1"/>
        </w:rPr>
      </w:pPr>
      <w:r>
        <w:rPr>
          <w:rStyle w:val="1"/>
        </w:rPr>
        <w:t xml:space="preserve">Bermeak. Fidantza-emaileak auzibidean eska dezake, bai zordunaren ondasunak besterendu edo kargatu ez daitezen, bai eta Erregistroan prebentziozko idatzoharra egin dadin, salbu eta zordunak horri fidantza ematen dionean kasuan kasuko itzulketa-betebeharraren gain.</w:t>
      </w:r>
    </w:p>
    <w:p>
      <w:pPr>
        <w:pStyle w:val="0"/>
        <w:suppressAutoHyphens w:val="false"/>
        <w:rPr>
          <w:rStyle w:val="1"/>
        </w:rPr>
      </w:pPr>
      <w:r>
        <w:rPr>
          <w:rStyle w:val="1"/>
        </w:rPr>
        <w:t xml:space="preserve">530. LEGEA</w:t>
      </w:r>
    </w:p>
    <w:p>
      <w:pPr>
        <w:pStyle w:val="0"/>
        <w:suppressAutoHyphens w:val="false"/>
        <w:rPr>
          <w:rStyle w:val="1"/>
        </w:rPr>
      </w:pPr>
      <w:r>
        <w:rPr>
          <w:rStyle w:val="1"/>
        </w:rPr>
        <w:t xml:space="preserve">Jaraunsleen erantzukizuna. Fidantza-emailearen betebeharra horren jaraunsleei eskualdatzen zaie. Hala ere, fidantzaren ondoriozko erantzukizunak karga handiegia badakarkie jaraunsleoi, eskatu ahal izanen dute epaileak betebeharra berrikus dezan, 498. legeak ezarritakoaren arabera.</w:t>
      </w:r>
    </w:p>
    <w:p>
      <w:pPr>
        <w:pStyle w:val="0"/>
        <w:suppressAutoHyphens w:val="false"/>
        <w:rPr>
          <w:rStyle w:val="1"/>
        </w:rPr>
      </w:pPr>
      <w:r>
        <w:rPr>
          <w:rStyle w:val="1"/>
        </w:rPr>
        <w:t xml:space="preserve">531. LEGEA</w:t>
      </w:r>
    </w:p>
    <w:p>
      <w:pPr>
        <w:pStyle w:val="0"/>
        <w:suppressAutoHyphens w:val="false"/>
        <w:rPr>
          <w:rStyle w:val="1"/>
        </w:rPr>
      </w:pPr>
      <w:r>
        <w:rPr>
          <w:rStyle w:val="1"/>
        </w:rPr>
        <w:t xml:space="preserve">Mailegua. Norbaitek maileguan hartu badu dirutan edo gauza suntsikorretan halako kopurua, haren jabetza hartuko du, askatasunez xeda dezake kopuru hori, eta genero eta kalitate bereko beste horrenbeste itzultzeko betebeharra izanen du.</w:t>
      </w:r>
    </w:p>
    <w:p>
      <w:pPr>
        <w:pStyle w:val="0"/>
        <w:suppressAutoHyphens w:val="false"/>
        <w:rPr>
          <w:rStyle w:val="1"/>
        </w:rPr>
      </w:pPr>
      <w:r>
        <w:rPr>
          <w:rStyle w:val="1"/>
        </w:rPr>
        <w:t xml:space="preserve">532. LEGEA</w:t>
      </w:r>
    </w:p>
    <w:p>
      <w:pPr>
        <w:pStyle w:val="0"/>
        <w:suppressAutoHyphens w:val="false"/>
        <w:rPr>
          <w:rStyle w:val="1"/>
        </w:rPr>
      </w:pPr>
      <w:r>
        <w:rPr>
          <w:rStyle w:val="1"/>
        </w:rPr>
        <w:t xml:space="preserve">Itunak. Mailegu orotan, epeak eta baldintzak itun daitezke, bai eta itzulketa ziurtatu ere, orotariko bermeen bitartez.</w:t>
      </w:r>
    </w:p>
    <w:p>
      <w:pPr>
        <w:pStyle w:val="0"/>
        <w:suppressAutoHyphens w:val="false"/>
        <w:rPr>
          <w:rStyle w:val="1"/>
        </w:rPr>
      </w:pPr>
      <w:r>
        <w:rPr>
          <w:rStyle w:val="1"/>
        </w:rPr>
        <w:t xml:space="preserve">Epea. Itzulketarako eperik ez bada itundu, ulertu behar da betebeharra hasierako unetik sortzen dela, baina epaileak ekitatezko epea finka dezake hura betetzeko.</w:t>
      </w:r>
    </w:p>
    <w:p>
      <w:pPr>
        <w:pStyle w:val="0"/>
        <w:suppressAutoHyphens w:val="false"/>
        <w:rPr>
          <w:rStyle w:val="1"/>
        </w:rPr>
      </w:pPr>
      <w:r>
        <w:rPr>
          <w:rStyle w:val="1"/>
        </w:rPr>
        <w:t xml:space="preserve">533. LEGEA</w:t>
      </w:r>
    </w:p>
    <w:p>
      <w:pPr>
        <w:pStyle w:val="0"/>
        <w:suppressAutoHyphens w:val="false"/>
        <w:rPr>
          <w:rStyle w:val="1"/>
        </w:rPr>
      </w:pPr>
      <w:r>
        <w:rPr>
          <w:rStyle w:val="1"/>
        </w:rPr>
        <w:t xml:space="preserve">Korritua. Diruzko maileguan, interesak itun daitezke muga zilegien barruan; intereson zenbatekoa ez bada zehaztu, legezkoak bakarrik sortuko dira; interesei buruzko estipulaziorik izan ezean, legezkoak sortuko dira zorduna berandutze-egoeran jartzen denetik.</w:t>
      </w:r>
    </w:p>
    <w:p>
      <w:pPr>
        <w:pStyle w:val="0"/>
        <w:suppressAutoHyphens w:val="false"/>
      </w:pPr>
      <w:r>
        <w:rPr>
          <w:rStyle w:val="1"/>
        </w:rPr>
        <w:t xml:space="preserve">Intereserako itunaren deuseztasun partziala. Ordain gisa ematen diren edo luzamenduzkoak diren interes legez kontrako edo neurrigabeei buruzko ituna erabat deuseza da; maileguaren gainerako epeak, baldintzak eta bermeak bere horretan utziko dira.</w:t>
        <w:br w:type="column"/>
      </w:r>
    </w:p>
    <w:p>
      <w:pPr>
        <w:pStyle w:val="0"/>
        <w:suppressAutoHyphens w:val="false"/>
        <w:rPr>
          <w:rStyle w:val="1"/>
        </w:rPr>
      </w:pPr>
      <w:r>
        <w:rPr>
          <w:rStyle w:val="1"/>
        </w:rPr>
        <w:t xml:space="preserve">534. LEGEA</w:t>
      </w:r>
    </w:p>
    <w:p>
      <w:pPr>
        <w:pStyle w:val="0"/>
        <w:suppressAutoHyphens w:val="false"/>
        <w:rPr>
          <w:rStyle w:val="1"/>
        </w:rPr>
      </w:pPr>
      <w:r>
        <w:rPr>
          <w:rStyle w:val="1"/>
        </w:rPr>
        <w:t xml:space="preserve">Maileguaren aitorpena. Norbaitek agiri bidez aitortzen badu kopurua maileguan hartu duela, hori itzultzeko betebeharraren menpe geratzen da, salbu eta agiria aurkaratu eta ematerik gertatu ez dela frogatzen duenean.</w:t>
      </w:r>
    </w:p>
    <w:p>
      <w:pPr>
        <w:pStyle w:val="0"/>
        <w:suppressAutoHyphens w:val="false"/>
        <w:rPr>
          <w:rStyle w:val="1"/>
        </w:rPr>
      </w:pPr>
      <w:r>
        <w:rPr>
          <w:rStyle w:val="1"/>
        </w:rPr>
        <w:t xml:space="preserve">535. LEGEA</w:t>
      </w:r>
    </w:p>
    <w:p>
      <w:pPr>
        <w:pStyle w:val="0"/>
        <w:suppressAutoHyphens w:val="false"/>
        <w:rPr>
          <w:rStyle w:val="1"/>
        </w:rPr>
      </w:pPr>
      <w:r>
        <w:rPr>
          <w:rStyle w:val="1"/>
        </w:rPr>
        <w:t xml:space="preserve">Bihurketa. Kopuru jakinaren gaineko zor muga-eguneratu guztiak mailegu-zor bihur daitezke alderdien arteko erabaki hutsaren bitartez. Kasu horretan, uste izanen da legezko interesak erabakia hartu den unetik sortzen direla.</w:t>
      </w:r>
    </w:p>
    <w:p>
      <w:pPr>
        <w:pStyle w:val="0"/>
        <w:suppressAutoHyphens w:val="false"/>
        <w:rPr>
          <w:rStyle w:val="1"/>
        </w:rPr>
      </w:pPr>
      <w:r>
        <w:rPr>
          <w:rStyle w:val="1"/>
        </w:rPr>
        <w:t xml:space="preserve">536. LEGEA</w:t>
      </w:r>
    </w:p>
    <w:p>
      <w:pPr>
        <w:pStyle w:val="0"/>
        <w:suppressAutoHyphens w:val="false"/>
        <w:rPr>
          <w:rStyle w:val="1"/>
        </w:rPr>
      </w:pPr>
      <w:r>
        <w:rPr>
          <w:rStyle w:val="1"/>
        </w:rPr>
        <w:t xml:space="preserve">Salmenta egitea, atzera-eskuratzeko itunarekin. Salmenta atzera-eskuratzeko itunarekin edo grazia-agiriko itunarekin egin bada, eta 583. legearekin bat etorriz uste izan behar bada horrek berme-xedea duela, ulertuko da prezio gisa adierazitako kopuruaren mailegua eratu dela; berme gisa, saldutako objektuaren jabetza atxiki eta objektuaren jabetza behin betiko eskuratuko da, kopuru hori itzultzen ez bada itundutako epean.</w:t>
      </w:r>
    </w:p>
    <w:p>
      <w:pPr>
        <w:pStyle w:val="0"/>
        <w:suppressAutoHyphens w:val="false"/>
        <w:rPr>
          <w:rStyle w:val="1"/>
        </w:rPr>
      </w:pPr>
      <w:r>
        <w:rPr>
          <w:rStyle w:val="1"/>
        </w:rPr>
        <w:t xml:space="preserve">537. LEGEA</w:t>
      </w:r>
    </w:p>
    <w:p>
      <w:pPr>
        <w:pStyle w:val="0"/>
        <w:suppressAutoHyphens w:val="false"/>
        <w:rPr>
          <w:rStyle w:val="1"/>
        </w:rPr>
      </w:pPr>
      <w:r>
        <w:rPr>
          <w:rStyle w:val="1"/>
        </w:rPr>
        <w:t xml:space="preserve">Itzulketa. Mailegua adingabeentzat edo epaileak aldaturiko gaitasuna duten pertsonentzat deuseza dela deklaratu ondoren, ez da egongo hori zertan itzuli, haien beharrak betetzeko edo probetxuzko inbertsiorako modu justifikatuan erabili ezean.</w:t>
      </w:r>
    </w:p>
    <w:p>
      <w:pPr>
        <w:pStyle w:val="0"/>
        <w:suppressAutoHyphens w:val="false"/>
        <w:rPr>
          <w:rStyle w:val="1"/>
        </w:rPr>
      </w:pPr>
      <w:r>
        <w:rPr>
          <w:rStyle w:val="1"/>
        </w:rPr>
        <w:t xml:space="preserve">538. LEGEA</w:t>
      </w:r>
    </w:p>
    <w:p>
      <w:pPr>
        <w:pStyle w:val="0"/>
        <w:suppressAutoHyphens w:val="false"/>
        <w:rPr>
          <w:rStyle w:val="1"/>
        </w:rPr>
      </w:pPr>
      <w:r>
        <w:rPr>
          <w:rStyle w:val="1"/>
        </w:rPr>
        <w:t xml:space="preserve">Komodatua. Erabilera-mailegua edo komodatua dela bide, dohainik ematen da gauza higigarri edo higiezin jakin baten erabilera zehatza, gauza hori besterena izan arren; komodatudunak bere gain hartzen du gauza itzultzeko betebeharra, behin hitzarturiko erabilera amaitu eta gero, eta 532. legea aplikatu beharko du.</w:t>
      </w:r>
    </w:p>
    <w:p>
      <w:pPr>
        <w:pStyle w:val="0"/>
        <w:suppressAutoHyphens w:val="false"/>
        <w:rPr>
          <w:rStyle w:val="1"/>
        </w:rPr>
      </w:pPr>
      <w:r>
        <w:rPr>
          <w:rStyle w:val="1"/>
        </w:rPr>
        <w:t xml:space="preserve">539. LEGEA</w:t>
      </w:r>
    </w:p>
    <w:p>
      <w:pPr>
        <w:pStyle w:val="0"/>
        <w:suppressAutoHyphens w:val="false"/>
        <w:rPr>
          <w:rStyle w:val="1"/>
        </w:rPr>
      </w:pPr>
      <w:r>
        <w:rPr>
          <w:rStyle w:val="1"/>
        </w:rPr>
        <w:t xml:space="preserve">Komodatudunaren erantzukizuna. Komodatudunak ordaindu behar ditu mailegatutako gauza zaindu eta konpontzeko gastu arruntak, eta erantzukizuna du gauzaren galeraren gain, salbu eta ezinbesteko kasuaren ondorioz gertatzen bada; halakoetan, ezbehar beretik bere intereseko gauza batzuk onik atera dituenean, orduan bakarrik, izango du erantzukizuna. Erantzukizuna du mailegatutako gauzaren galeraren gain ezinbesteko kasuaren ondorioz, ezinbesteko kasua gertatzen bada hitzartutako baldintza edo epea iragan ondoren.</w:t>
      </w:r>
    </w:p>
    <w:p>
      <w:pPr>
        <w:pStyle w:val="0"/>
        <w:suppressAutoHyphens w:val="false"/>
        <w:rPr>
          <w:rStyle w:val="1"/>
        </w:rPr>
      </w:pPr>
      <w:r>
        <w:rPr>
          <w:rStyle w:val="1"/>
        </w:rPr>
        <w:t xml:space="preserve">Komodatudunak gauza erabiltzen badu hitzarturikoaz bestelako moduan, edota gauza tasaziopean jasotzen badu, erantzukizuna izanen du orotariko gertaeren gainean.</w:t>
      </w:r>
    </w:p>
    <w:p>
      <w:pPr>
        <w:pStyle w:val="0"/>
        <w:suppressAutoHyphens w:val="false"/>
        <w:rPr>
          <w:rStyle w:val="1"/>
        </w:rPr>
      </w:pPr>
      <w:r>
        <w:rPr>
          <w:rStyle w:val="1"/>
        </w:rPr>
        <w:t xml:space="preserve">Komodatudunen erantzukizuna solidarioa da.</w:t>
      </w:r>
    </w:p>
    <w:p>
      <w:pPr>
        <w:pStyle w:val="0"/>
        <w:suppressAutoHyphens w:val="false"/>
        <w:rPr>
          <w:rStyle w:val="1"/>
        </w:rPr>
      </w:pPr>
      <w:r>
        <w:rPr>
          <w:rStyle w:val="1"/>
        </w:rPr>
        <w:t xml:space="preserve">Komodatudunak erantzukizuna badu galeraren gain, komodatudun horrek ondasunaren balioa ordaindu beharko du itzultzeko betebeharraren unean, berariaz tasaziokoa itundu ezean.</w:t>
      </w:r>
    </w:p>
    <w:p>
      <w:pPr>
        <w:pStyle w:val="0"/>
        <w:suppressAutoHyphens w:val="false"/>
        <w:rPr>
          <w:rStyle w:val="1"/>
        </w:rPr>
      </w:pPr>
      <w:r>
        <w:rPr>
          <w:rStyle w:val="1"/>
        </w:rPr>
        <w:t xml:space="preserve">540. LEGEA</w:t>
      </w:r>
    </w:p>
    <w:p>
      <w:pPr>
        <w:pStyle w:val="0"/>
        <w:suppressAutoHyphens w:val="false"/>
        <w:rPr>
          <w:rStyle w:val="1"/>
        </w:rPr>
      </w:pPr>
      <w:r>
        <w:rPr>
          <w:rStyle w:val="1"/>
        </w:rPr>
        <w:t xml:space="preserve">Bestelako gastuak. Akatsak. Aurkako itunik izan ezean, komodatugileak zergak, tasak eta aseguruak ordaindu behar ditu.</w:t>
      </w:r>
    </w:p>
    <w:p>
      <w:pPr>
        <w:pStyle w:val="0"/>
        <w:suppressAutoHyphens w:val="false"/>
        <w:rPr>
          <w:rStyle w:val="1"/>
        </w:rPr>
      </w:pPr>
      <w:r>
        <w:rPr>
          <w:rStyle w:val="1"/>
        </w:rPr>
        <w:t xml:space="preserve">Komodatugileak komodatudunari eman behar dizkio, bai gauzak eragindako aparteko gastuak, bai mailegatutako gauzaren akatsek eragindako kalteen ordaina, komodatugileak akatson berririk eman ez badu horiek ezagutu arren.</w:t>
      </w:r>
    </w:p>
    <w:p>
      <w:pPr>
        <w:pStyle w:val="0"/>
        <w:suppressAutoHyphens w:val="false"/>
        <w:rPr>
          <w:rStyle w:val="1"/>
        </w:rPr>
      </w:pPr>
      <w:r>
        <w:rPr>
          <w:rStyle w:val="1"/>
        </w:rPr>
        <w:t xml:space="preserve">Atxikitzeko eskubidea. Komodatudunak mailegatutako gauza atxiki ahal izanen du komodatugileak mailegatutako gauzaren akatsagatik sortutako kalte-ordaina eman arte.</w:t>
      </w:r>
    </w:p>
    <w:p>
      <w:pPr>
        <w:pStyle w:val="0"/>
        <w:suppressAutoHyphens w:val="false"/>
        <w:rPr>
          <w:rStyle w:val="1"/>
        </w:rPr>
      </w:pPr>
      <w:r>
        <w:rPr>
          <w:rStyle w:val="1"/>
        </w:rPr>
        <w:t xml:space="preserve">541. LEGEA</w:t>
      </w:r>
    </w:p>
    <w:p>
      <w:pPr>
        <w:pStyle w:val="0"/>
        <w:suppressAutoHyphens w:val="false"/>
        <w:rPr>
          <w:rStyle w:val="1"/>
        </w:rPr>
      </w:pPr>
      <w:r>
        <w:rPr>
          <w:rStyle w:val="1"/>
        </w:rPr>
        <w:t xml:space="preserve">Definizioa. Biziarteko zentsua dela eta, zentsu-hartzaileak urteko pentsio bat ordaindu beharko du pertsona bat edo gehiago bizi diren bitartean, zentsu-emaileak eskritura publikoan benetan lotuta dagoen ondasun higiezin baten (edo batzuen) jabaria –edo beste ondare higigarri batzuk (dirua edo balioak izan ezik)– eskualdatzeagatik, haren ordainketaren berme gisa.</w:t>
      </w:r>
    </w:p>
    <w:p>
      <w:pPr>
        <w:pStyle w:val="0"/>
        <w:suppressAutoHyphens w:val="false"/>
        <w:rPr>
          <w:rStyle w:val="1"/>
        </w:rPr>
      </w:pPr>
      <w:r>
        <w:rPr>
          <w:rStyle w:val="1"/>
        </w:rPr>
        <w:t xml:space="preserve">Mortis causa xedapen baten bidez ere eratu ahal izanen da zentsua.</w:t>
      </w:r>
    </w:p>
    <w:p>
      <w:pPr>
        <w:pStyle w:val="0"/>
        <w:suppressAutoHyphens w:val="false"/>
        <w:rPr>
          <w:rStyle w:val="1"/>
        </w:rPr>
      </w:pPr>
      <w:r>
        <w:rPr>
          <w:rStyle w:val="1"/>
        </w:rPr>
        <w:t xml:space="preserve">Gozamena eta laguntza prestaziok. Halaber, eskualdatzailearen edo hirugarrenen alde gozamen, erabilera edo biztantze eskubideak eskubideak ezarri ahal izanen dira, aldi baterako edo biziarteko, zentsu-hartzailea behartzen duten eta haren aldekoak diren beste laguntza betebehar batzuekin batera.</w:t>
      </w:r>
    </w:p>
    <w:p>
      <w:pPr>
        <w:pStyle w:val="0"/>
        <w:suppressAutoHyphens w:val="false"/>
        <w:rPr>
          <w:rStyle w:val="1"/>
        </w:rPr>
      </w:pPr>
      <w:r>
        <w:rPr>
          <w:rStyle w:val="1"/>
        </w:rPr>
        <w:t xml:space="preserve">542. LEGEA</w:t>
      </w:r>
    </w:p>
    <w:p>
      <w:pPr>
        <w:pStyle w:val="0"/>
        <w:suppressAutoHyphens w:val="false"/>
        <w:rPr>
          <w:rStyle w:val="1"/>
        </w:rPr>
      </w:pPr>
      <w:r>
        <w:rPr>
          <w:rStyle w:val="1"/>
        </w:rPr>
        <w:t xml:space="preserve">Titulartasuna. Zentzua era daiteke batera nahiz ondoz ondo, hori eratzeko unean bizirik edo ernaldurik dauden pertsonen mesederako. Beste pertsona fisiko batzuei dagokienez, ezin izanen da 224. legean aurreikusitako muga baino handiagoa izan.</w:t>
      </w:r>
    </w:p>
    <w:p>
      <w:pPr>
        <w:pStyle w:val="0"/>
        <w:suppressAutoHyphens w:val="false"/>
        <w:rPr>
          <w:rStyle w:val="1"/>
        </w:rPr>
      </w:pPr>
      <w:r>
        <w:rPr>
          <w:rStyle w:val="1"/>
        </w:rPr>
        <w:t xml:space="preserve">Halaber, pertsona juridikoen alde ere eratu ahal izanen da, eta kasu horretan ezin izanen da ehun urtetik gorakoa izan.</w:t>
      </w:r>
    </w:p>
    <w:p>
      <w:pPr>
        <w:pStyle w:val="0"/>
        <w:suppressAutoHyphens w:val="false"/>
        <w:rPr>
          <w:rStyle w:val="1"/>
        </w:rPr>
      </w:pPr>
      <w:r>
        <w:rPr>
          <w:rStyle w:val="1"/>
        </w:rPr>
        <w:t xml:space="preserve">Aurkako itunik izan ezean, pentsioak iraunen du azken onuraduna hil arte.</w:t>
      </w:r>
    </w:p>
    <w:p>
      <w:pPr>
        <w:pStyle w:val="0"/>
        <w:suppressAutoHyphens w:val="false"/>
        <w:rPr>
          <w:rStyle w:val="1"/>
        </w:rPr>
      </w:pPr>
      <w:r>
        <w:rPr>
          <w:rStyle w:val="1"/>
        </w:rPr>
        <w:t xml:space="preserve">543. LEGEA</w:t>
      </w:r>
    </w:p>
    <w:p>
      <w:pPr>
        <w:pStyle w:val="0"/>
        <w:suppressAutoHyphens w:val="false"/>
        <w:rPr>
          <w:rStyle w:val="1"/>
        </w:rPr>
      </w:pPr>
      <w:r>
        <w:rPr>
          <w:rStyle w:val="1"/>
        </w:rPr>
        <w:t xml:space="preserve">Eskualdatzea. Biziarteko zentsuaren pean dauden finkak eskualdatu ahal izanen dira, ezertan eragotzi gabe lagatzailea eta lagapen-hartzailea erantzule solidario dituen ordainketa erreklamatzeko benetako edo norberaren akzio, aurkako itunik izan ezean.</w:t>
      </w:r>
    </w:p>
    <w:p>
      <w:pPr>
        <w:pStyle w:val="0"/>
        <w:suppressAutoHyphens w:val="false"/>
        <w:rPr>
          <w:rStyle w:val="1"/>
        </w:rPr>
      </w:pPr>
      <w:r>
        <w:rPr>
          <w:rStyle w:val="1"/>
        </w:rPr>
        <w:t xml:space="preserve">Askaezintasuna. Biziarteko zentsua askaezina da, aurkako itunik izan ezean; itun horretan espresuki adierazi beharko litzateke luditze gisa itundu den diru kopurua eta, hala bada, haren egonkortzea.</w:t>
      </w:r>
    </w:p>
    <w:p>
      <w:pPr>
        <w:pStyle w:val="0"/>
        <w:suppressAutoHyphens w:val="false"/>
        <w:rPr>
          <w:rStyle w:val="1"/>
        </w:rPr>
      </w:pPr>
      <w:r>
        <w:rPr>
          <w:rStyle w:val="1"/>
        </w:rPr>
        <w:t xml:space="preserve">544. LEGEA</w:t>
      </w:r>
    </w:p>
    <w:p>
      <w:pPr>
        <w:pStyle w:val="0"/>
        <w:suppressAutoHyphens w:val="false"/>
        <w:rPr>
          <w:rStyle w:val="1"/>
        </w:rPr>
      </w:pPr>
      <w:r>
        <w:rPr>
          <w:rStyle w:val="1"/>
        </w:rPr>
        <w:t xml:space="preserve">Erregistroko inskripzioa. Zentsua Jabetza Erregistroan inskribatzen denean, honako hauek adierazi beharko dira: eratze-titulua, urteko pentsioaren zenbatekoa, luditze gisa hitzartu den diru kopurua –eta, hala bada, egonkortzea–, eta hipoteka legeriak ezartzen dituen gainerako zirkunstantziak.</w:t>
      </w:r>
    </w:p>
    <w:p>
      <w:pPr>
        <w:pStyle w:val="0"/>
        <w:suppressAutoHyphens w:val="false"/>
        <w:rPr>
          <w:rStyle w:val="1"/>
        </w:rPr>
      </w:pPr>
      <w:r>
        <w:rPr>
          <w:rStyle w:val="1"/>
        </w:rPr>
        <w:t xml:space="preserve">545. LEGEA</w:t>
      </w:r>
    </w:p>
    <w:p>
      <w:pPr>
        <w:pStyle w:val="0"/>
        <w:suppressAutoHyphens w:val="false"/>
        <w:rPr>
          <w:rStyle w:val="1"/>
        </w:rPr>
      </w:pPr>
      <w:r>
        <w:rPr>
          <w:rStyle w:val="1"/>
        </w:rPr>
        <w:t xml:space="preserve">Zaintza-kontratua. Zaintza-kontratuen bidez, norbaitek gauza bat uzten du bere konfiantzapeko pertsona baten ardurapean, horrek gauza zintzo zain dezan, ordainsariaren truke edo halakorik gabe.</w:t>
      </w:r>
    </w:p>
    <w:p>
      <w:pPr>
        <w:pStyle w:val="0"/>
        <w:suppressAutoHyphens w:val="false"/>
        <w:rPr>
          <w:rStyle w:val="1"/>
        </w:rPr>
      </w:pPr>
      <w:r>
        <w:rPr>
          <w:rStyle w:val="1"/>
        </w:rPr>
        <w:t xml:space="preserve">546. LEGEA</w:t>
      </w:r>
    </w:p>
    <w:p>
      <w:pPr>
        <w:pStyle w:val="0"/>
        <w:suppressAutoHyphens w:val="false"/>
        <w:rPr>
          <w:rStyle w:val="1"/>
        </w:rPr>
      </w:pPr>
      <w:r>
        <w:rPr>
          <w:rStyle w:val="1"/>
        </w:rPr>
        <w:t xml:space="preserve">Aplikazio analogikoa. Harremanek zaintza-betebeharra ezartzen badute, gordailuzainari dagozkion betebeharrak galdatzeko modukoak izanen dira, itunak, legezko xedapenek edo egintzaren izaerak bestelakoa erakartzen dutenean izan ezik.</w:t>
      </w:r>
    </w:p>
    <w:p>
      <w:pPr>
        <w:pStyle w:val="0"/>
        <w:suppressAutoHyphens w:val="false"/>
        <w:rPr>
          <w:rStyle w:val="1"/>
        </w:rPr>
      </w:pPr>
      <w:r>
        <w:rPr>
          <w:rStyle w:val="1"/>
        </w:rPr>
        <w:t xml:space="preserve">547. LEGEA</w:t>
      </w:r>
    </w:p>
    <w:p>
      <w:pPr>
        <w:pStyle w:val="0"/>
        <w:suppressAutoHyphens w:val="false"/>
        <w:rPr>
          <w:rStyle w:val="1"/>
        </w:rPr>
      </w:pPr>
      <w:r>
        <w:rPr>
          <w:rStyle w:val="1"/>
        </w:rPr>
        <w:t xml:space="preserve">Gordailu-kontratua. Gordailua eratzen da norbaiti gauza higigarri bat eman eta jasotzen duenak zaintzeko helburuz hartzen duenean.</w:t>
      </w:r>
    </w:p>
    <w:p>
      <w:pPr>
        <w:pStyle w:val="0"/>
        <w:suppressAutoHyphens w:val="false"/>
        <w:rPr>
          <w:rStyle w:val="1"/>
        </w:rPr>
      </w:pPr>
      <w:r>
        <w:rPr>
          <w:rStyle w:val="1"/>
        </w:rPr>
        <w:t xml:space="preserve">Norbaitek gauza bat gordailuan jasotzeko hitza eman badu, hitz-emate horrek betebeharpean jartzen du hitz-emailea, estipulazio gisa.</w:t>
      </w:r>
    </w:p>
    <w:p>
      <w:pPr>
        <w:pStyle w:val="0"/>
        <w:suppressAutoHyphens w:val="false"/>
      </w:pPr>
      <w:r>
        <w:rPr>
          <w:rStyle w:val="1"/>
        </w:rPr>
        <w:t xml:space="preserve">Doakotasuna. Kostu bidezkotasunari buruzko hitzarmenik izan ezean, gordailua dohainekoa dela ulertu behar da; hala ere, gordailuzainak horrelako eragiketak egin ohi baditu, kostu bidezkoa dela uste izanen da.</w:t>
        <w:br w:type="column"/>
      </w:r>
    </w:p>
    <w:p>
      <w:pPr>
        <w:pStyle w:val="0"/>
        <w:suppressAutoHyphens w:val="false"/>
        <w:rPr>
          <w:rStyle w:val="1"/>
        </w:rPr>
      </w:pPr>
      <w:r>
        <w:rPr>
          <w:rStyle w:val="1"/>
        </w:rPr>
        <w:t xml:space="preserve">548. LEGEA</w:t>
      </w:r>
    </w:p>
    <w:p>
      <w:pPr>
        <w:pStyle w:val="0"/>
        <w:suppressAutoHyphens w:val="false"/>
        <w:rPr>
          <w:rStyle w:val="1"/>
        </w:rPr>
      </w:pPr>
      <w:r>
        <w:rPr>
          <w:rStyle w:val="1"/>
        </w:rPr>
        <w:t xml:space="preserve">Betebeharrak. Gordailuzainak bere gain hartzen du gauza zaintzeko betebeharra, bai eta gauza kontserbazioaz arduratzekoa ere, itundutakoarekin bat etorriz; baina, edozein kasutan, erantzukizuna izanen du, doloaren edo erruaren ondorioz gertatutako galeraren gainean.</w:t>
      </w:r>
    </w:p>
    <w:p>
      <w:pPr>
        <w:pStyle w:val="0"/>
        <w:suppressAutoHyphens w:val="false"/>
        <w:rPr>
          <w:rStyle w:val="1"/>
        </w:rPr>
      </w:pPr>
      <w:r>
        <w:rPr>
          <w:rStyle w:val="1"/>
        </w:rPr>
        <w:t xml:space="preserve">549. LEGEA</w:t>
      </w:r>
    </w:p>
    <w:p>
      <w:pPr>
        <w:pStyle w:val="0"/>
        <w:suppressAutoHyphens w:val="false"/>
        <w:rPr>
          <w:rStyle w:val="1"/>
        </w:rPr>
      </w:pPr>
      <w:r>
        <w:rPr>
          <w:rStyle w:val="1"/>
        </w:rPr>
        <w:t xml:space="preserve">Gastuak. Gordailuzainak akzioa izanen du gordailugileari gordailuaren ondorioz izandako gastu eta galeren ordaina erreklamatzeko. Dena den, ezin izanen du gordailupeko gauza atxiki eskubide horren ondorioz edo gordailugilearen aurka duen beste edozein eskubideren ondorioz.</w:t>
      </w:r>
    </w:p>
    <w:p>
      <w:pPr>
        <w:pStyle w:val="0"/>
        <w:suppressAutoHyphens w:val="false"/>
        <w:rPr>
          <w:rStyle w:val="1"/>
        </w:rPr>
      </w:pPr>
      <w:r>
        <w:rPr>
          <w:rStyle w:val="1"/>
        </w:rPr>
        <w:t xml:space="preserve">550. LEGEA</w:t>
      </w:r>
    </w:p>
    <w:p>
      <w:pPr>
        <w:pStyle w:val="0"/>
        <w:suppressAutoHyphens w:val="false"/>
        <w:rPr>
          <w:rStyle w:val="1"/>
        </w:rPr>
      </w:pPr>
      <w:r>
        <w:rPr>
          <w:rStyle w:val="1"/>
        </w:rPr>
        <w:t xml:space="preserve">Lanak itzultzea. Gordailupeko gauza gordailugileari edo horrek izendaturiko pertsonari itzuli behar zaio berak hala eskatzen duenean, nahiz eta zehazturiko epea igaro ez.</w:t>
      </w:r>
    </w:p>
    <w:p>
      <w:pPr>
        <w:pStyle w:val="0"/>
        <w:suppressAutoHyphens w:val="false"/>
        <w:rPr>
          <w:rStyle w:val="1"/>
        </w:rPr>
      </w:pPr>
      <w:r>
        <w:rPr>
          <w:rStyle w:val="1"/>
        </w:rPr>
        <w:t xml:space="preserve">Gordailugileak bat baino gehiago badira, itzulketa egin behar zaie guztiei batera, salbu eta itzulketa horietatik bati egitea itundu denean; gordailugile hori aldez aurretik zehaztuta egon daiteke edo geroko gertaera baten bitartez zehaztu daiteke.</w:t>
      </w:r>
    </w:p>
    <w:p>
      <w:pPr>
        <w:pStyle w:val="0"/>
        <w:suppressAutoHyphens w:val="false"/>
        <w:rPr>
          <w:rStyle w:val="1"/>
        </w:rPr>
      </w:pPr>
      <w:r>
        <w:rPr>
          <w:rStyle w:val="1"/>
        </w:rPr>
        <w:t xml:space="preserve">551. LEGEA</w:t>
      </w:r>
    </w:p>
    <w:p>
      <w:pPr>
        <w:pStyle w:val="0"/>
        <w:suppressAutoHyphens w:val="false"/>
        <w:rPr>
          <w:rStyle w:val="1"/>
        </w:rPr>
      </w:pPr>
      <w:r>
        <w:rPr>
          <w:rStyle w:val="1"/>
        </w:rPr>
        <w:t xml:space="preserve">Gordailuzain bat baino gehiago izatea. Gordailua bi pertsonaren edo gehiagoren eskuetan eratu bada batera, gordailugilearen akzioa horietatik edozeinen aurka zuzendu ahal izanen da, gordailu osoa eskatzeko.</w:t>
      </w:r>
    </w:p>
    <w:p>
      <w:pPr>
        <w:pStyle w:val="0"/>
        <w:suppressAutoHyphens w:val="false"/>
        <w:rPr>
          <w:rStyle w:val="1"/>
        </w:rPr>
      </w:pPr>
      <w:r>
        <w:rPr>
          <w:rStyle w:val="1"/>
        </w:rPr>
        <w:t xml:space="preserve">553. LEGEA</w:t>
      </w:r>
    </w:p>
    <w:p>
      <w:pPr>
        <w:pStyle w:val="0"/>
        <w:suppressAutoHyphens w:val="false"/>
        <w:rPr>
          <w:rStyle w:val="1"/>
        </w:rPr>
      </w:pPr>
      <w:r>
        <w:rPr>
          <w:rStyle w:val="1"/>
        </w:rPr>
        <w:t xml:space="preserve">Gordailugilea hil eta gero. Gordailugilea hil eta gero, eta bestelakoa ezartzen denean izan ezik, gordailuzainak gordailupeko gauza itzuli ahal izanen die albazeei, jarauntsia ordezkatzeko ahalmenak dituzten beste pertsonei edo, hala denean, gozamendun unibertsalari edo gordailupeko gauzaren legatu- hartzaileari, horretarako baimena baldin badu. Halako pertsonarik izan ezean, jaraunsleari egin beharko zaio itzulketa, eta, jaraunsleak bat baino gehiago izanez gero, horiei guztiei batera edo, horien artean aho bateko adostasunik ez badago, 340. legearekin bat etorriz izendaturiko kontulariari.</w:t>
      </w:r>
    </w:p>
    <w:p>
      <w:pPr>
        <w:pStyle w:val="0"/>
        <w:suppressAutoHyphens w:val="false"/>
        <w:rPr>
          <w:rStyle w:val="1"/>
        </w:rPr>
      </w:pPr>
      <w:r>
        <w:rPr>
          <w:rStyle w:val="1"/>
        </w:rPr>
        <w:t xml:space="preserve">554. LEGEA</w:t>
      </w:r>
    </w:p>
    <w:p>
      <w:pPr>
        <w:pStyle w:val="0"/>
        <w:suppressAutoHyphens w:val="false"/>
        <w:rPr>
          <w:rStyle w:val="1"/>
        </w:rPr>
      </w:pPr>
      <w:r>
        <w:rPr>
          <w:rStyle w:val="1"/>
        </w:rPr>
        <w:t xml:space="preserve">Gordailu irregularra. Gauza suntsikorraren gordailuan, espresuki nahiz isilbidez gordailuzainari xedatze-ahalmenak eman bazaizkio, 531., 532. eta 533. legeek diruzko maileguari buruz xedaturikoa aplikatuko da.</w:t>
      </w:r>
    </w:p>
    <w:p>
      <w:pPr>
        <w:pStyle w:val="0"/>
        <w:suppressAutoHyphens w:val="false"/>
        <w:rPr>
          <w:rStyle w:val="1"/>
        </w:rPr>
      </w:pPr>
      <w:r>
        <w:rPr>
          <w:rStyle w:val="1"/>
        </w:rPr>
        <w:t xml:space="preserve">563. LEGEA</w:t>
      </w:r>
    </w:p>
    <w:p>
      <w:pPr>
        <w:pStyle w:val="0"/>
        <w:suppressAutoHyphens w:val="false"/>
        <w:rPr>
          <w:rStyle w:val="1"/>
        </w:rPr>
      </w:pPr>
      <w:r>
        <w:rPr>
          <w:rStyle w:val="1"/>
        </w:rPr>
        <w:t xml:space="preserve">Salerosketa-kontratua. Salerosketa-kontratua burutzen da alderdiek horren oinarrizko osagaien gain adostasuna ematen dutenean; baina gauza suntsikorrak saltzen badira unitate bakoitzeko diru kopuru baten truke, salerosketa ez da burutuko unitateak zenbatu, pisatu edo neurtu arte. Salerosketa burutzeko forma zehatza betetzea hitzartzen bada, 17. legean xedaturikoa aplikatuko da.</w:t>
      </w:r>
    </w:p>
    <w:p>
      <w:pPr>
        <w:pStyle w:val="0"/>
        <w:suppressAutoHyphens w:val="false"/>
        <w:rPr>
          <w:rStyle w:val="1"/>
        </w:rPr>
      </w:pPr>
      <w:r>
        <w:rPr>
          <w:rStyle w:val="1"/>
        </w:rPr>
        <w:t xml:space="preserve">565. LEGEA</w:t>
      </w:r>
    </w:p>
    <w:p>
      <w:pPr>
        <w:pStyle w:val="0"/>
        <w:suppressAutoHyphens w:val="false"/>
        <w:rPr>
          <w:rStyle w:val="1"/>
        </w:rPr>
      </w:pPr>
      <w:r>
        <w:rPr>
          <w:rStyle w:val="1"/>
        </w:rPr>
        <w:t xml:space="preserve">Baldintza etengarria. Salerosketan jabaria erreserbatzeko ituna egin ez bada ere, erosleak prezioa ordaintzen ez duen bitartean, uste izanen da jabariaren eskualdatzea baldintza etengarripean geratzen dela, salbu eta prezioa ordaintzeko epe jakina finkatu, prezioa mailegatutako kopurutzat hartu edota berme erreal nahiz pertsonala eratzen denean.</w:t>
      </w:r>
    </w:p>
    <w:p>
      <w:pPr>
        <w:pStyle w:val="0"/>
        <w:suppressAutoHyphens w:val="false"/>
        <w:rPr>
          <w:rStyle w:val="1"/>
        </w:rPr>
      </w:pPr>
      <w:r>
        <w:rPr>
          <w:rStyle w:val="1"/>
        </w:rPr>
        <w:t xml:space="preserve">566. LEGEA</w:t>
      </w:r>
    </w:p>
    <w:p>
      <w:pPr>
        <w:pStyle w:val="0"/>
        <w:suppressAutoHyphens w:val="false"/>
        <w:rPr>
          <w:rStyle w:val="1"/>
        </w:rPr>
      </w:pPr>
      <w:r>
        <w:rPr>
          <w:rStyle w:val="1"/>
        </w:rPr>
        <w:t xml:space="preserve">Salmenta anizkoitza. Zenbait kontraturen bitartez, bi pertsonak edo gehiagok onustez gauza bera erosi badute, gauzaren gainean lehentasuna izanen du horren edukitza lehenik eskuratu duenak. Pertsona horietatik inork ere ez badu edukitzarik, hitzarturiko moduan saltzaileari ordaindu dionak, eta, batek baino gehiagok ordaindu badiote, data sinesgarrietatik antzinakoena duen kontratua egin duenak. Edozein kasutan, erosle onustedunak lehentasuna izanen du, gaitzustedunaren gainetik, eta, horiek guztiak gaitzustedunak badira, guztiak onustedunak izanez gero aplikatuko litzaizkiekeen erregelak aplikatuko zaizkie.</w:t>
      </w:r>
    </w:p>
    <w:p>
      <w:pPr>
        <w:pStyle w:val="0"/>
        <w:suppressAutoHyphens w:val="false"/>
        <w:rPr>
          <w:rStyle w:val="1"/>
        </w:rPr>
      </w:pPr>
      <w:r>
        <w:rPr>
          <w:rStyle w:val="1"/>
        </w:rPr>
        <w:t xml:space="preserve">Aurreko paragrafoarekin bat etorriz, erosle batzuk gauzatik baztertuta geratu badira, kalte eta galeren ordaina bakarrik erreklamatu ahal izanen diote erosleok saltzaileari.</w:t>
      </w:r>
    </w:p>
    <w:p>
      <w:pPr>
        <w:pStyle w:val="0"/>
        <w:suppressAutoHyphens w:val="false"/>
        <w:rPr>
          <w:rStyle w:val="1"/>
        </w:rPr>
      </w:pPr>
      <w:r>
        <w:rPr>
          <w:rStyle w:val="1"/>
        </w:rPr>
        <w:t xml:space="preserve">Erosleetatik batek Jabetza Erregistroan egin badu inskripzioa, Hipoteka Legean xedaturikoa beteko da.</w:t>
      </w:r>
    </w:p>
    <w:p>
      <w:pPr>
        <w:pStyle w:val="0"/>
        <w:suppressAutoHyphens w:val="false"/>
        <w:rPr>
          <w:rStyle w:val="1"/>
        </w:rPr>
      </w:pPr>
      <w:r>
        <w:rPr>
          <w:rStyle w:val="1"/>
        </w:rPr>
        <w:t xml:space="preserve">Lege honetan ezarritakoa aplikatuko zaie trukaketari, ordainean egindako adjudikazioari, bai eta kostu bidez eskualdatzeko beste kontratuei ere.</w:t>
      </w:r>
    </w:p>
    <w:p>
      <w:pPr>
        <w:pStyle w:val="0"/>
        <w:suppressAutoHyphens w:val="false"/>
        <w:rPr>
          <w:rStyle w:val="1"/>
        </w:rPr>
      </w:pPr>
      <w:r>
        <w:rPr>
          <w:rStyle w:val="1"/>
        </w:rPr>
        <w:t xml:space="preserve">567. LEGEA</w:t>
      </w:r>
    </w:p>
    <w:p>
      <w:pPr>
        <w:pStyle w:val="0"/>
        <w:suppressAutoHyphens w:val="false"/>
        <w:rPr>
          <w:rStyle w:val="1"/>
        </w:rPr>
      </w:pPr>
      <w:r>
        <w:rPr>
          <w:rStyle w:val="1"/>
        </w:rPr>
        <w:t xml:space="preserve">Saltzailearen betebeharrak. Salerosketa-kontratuaren bidez, saltzaileak bere gain hartzen du saldutako gauzaren edukitza askea emateko betebeharra; era berean, bere esku dagoen guztia egin behar du, erosleak gauzaren gaineko jabetza eskura dezan. Halaber, saltzailea betebeharpean geratzen da ebikzioaren eta ezkutuko akatsen saneamenduari begira, alderdiek horren aurkakoa itundu dutenean izan ezik.</w:t>
      </w:r>
    </w:p>
    <w:p>
      <w:pPr>
        <w:pStyle w:val="0"/>
        <w:suppressAutoHyphens w:val="false"/>
        <w:rPr>
          <w:rStyle w:val="1"/>
        </w:rPr>
      </w:pPr>
      <w:r>
        <w:rPr>
          <w:rStyle w:val="1"/>
        </w:rPr>
        <w:t xml:space="preserve">Ez-betetzea badago, erosleak bi aukera ditu: kontratuan atzera egitea –eta, horrenbestez, ordaindu dituen gastuak kobratzea–, edo prezioaren diru kopuru proportzionala murriztea, perituek ezartzen dutena, alegia.</w:t>
      </w:r>
    </w:p>
    <w:p>
      <w:pPr>
        <w:pStyle w:val="0"/>
        <w:suppressAutoHyphens w:val="false"/>
        <w:rPr>
          <w:rStyle w:val="1"/>
        </w:rPr>
      </w:pPr>
      <w:r>
        <w:rPr>
          <w:rStyle w:val="1"/>
        </w:rPr>
        <w:t xml:space="preserve">Saltzaileak saldutako gauzaren akatsak edo ezkutuko okerrak ezagutzen baditu eta erosleari horien berri ematen ez badie, erosleak aukera berdina izanen du, eta, gainera, kalte-galerengatiko kalte-ordaina jasoko du kontratua desegitea erabakitzen badu.</w:t>
      </w:r>
    </w:p>
    <w:p>
      <w:pPr>
        <w:pStyle w:val="0"/>
        <w:suppressAutoHyphens w:val="false"/>
        <w:rPr>
          <w:rStyle w:val="1"/>
        </w:rPr>
      </w:pPr>
      <w:r>
        <w:rPr>
          <w:rStyle w:val="1"/>
        </w:rPr>
        <w:t xml:space="preserve">569. LEGEA</w:t>
      </w:r>
    </w:p>
    <w:p>
      <w:pPr>
        <w:pStyle w:val="0"/>
        <w:suppressAutoHyphens w:val="false"/>
        <w:rPr>
          <w:rStyle w:val="1"/>
        </w:rPr>
      </w:pPr>
      <w:r>
        <w:rPr>
          <w:rStyle w:val="1"/>
        </w:rPr>
        <w:t xml:space="preserve">Arriskuak. Behin salmenta burutu eta gero, saltzaileak arretarekin zaindu behar du saldutako gauza, hori eman arte, eta gerta daitezkeen arriskuen berri eman behar dio erosleari; erantzukizuna izanen du bere zabarkeriaz betebehar hori betetzean gertaturiko galera edo eragindako kalteen gain. Gainerako arriskuak eroslearen ardurapekoak izanen dira, nahiz eta hori, ematea onartzean, berandutze-egoeran izan ez. Eroslea berandutze-egoeran izanez gero, saldutako gauzatik geratzen dena bakarrik eman beharko du saltzaileak.</w:t>
      </w:r>
    </w:p>
    <w:p>
      <w:pPr>
        <w:pStyle w:val="0"/>
        <w:suppressAutoHyphens w:val="false"/>
        <w:rPr>
          <w:rStyle w:val="1"/>
        </w:rPr>
      </w:pPr>
      <w:r>
        <w:rPr>
          <w:rStyle w:val="1"/>
        </w:rPr>
        <w:t xml:space="preserve">Baldintza etengarripeko salmentetan, gauza galtzen bada baldintza bete baino lehen, kontratua ondoriorik gabe geratuko da; alabaina, baldintza betez gero, eroslearen ardurapekoa izanen da gauzak aurretiaz izandako urripena.</w:t>
      </w:r>
    </w:p>
    <w:p>
      <w:pPr>
        <w:pStyle w:val="0"/>
        <w:suppressAutoHyphens w:val="false"/>
        <w:rPr>
          <w:rStyle w:val="1"/>
        </w:rPr>
      </w:pPr>
      <w:r>
        <w:rPr>
          <w:rStyle w:val="1"/>
        </w:rPr>
        <w:t xml:space="preserve">571. LEGEA</w:t>
      </w:r>
    </w:p>
    <w:p>
      <w:pPr>
        <w:pStyle w:val="0"/>
        <w:suppressAutoHyphens w:val="false"/>
        <w:rPr>
          <w:rStyle w:val="1"/>
        </w:rPr>
      </w:pPr>
      <w:r>
        <w:rPr>
          <w:rStyle w:val="1"/>
        </w:rPr>
        <w:t xml:space="preserve">Ados ez egoteko ahalmena. Alderdiek eurentzat erreserbatu badute salerosketarekin ados ez egoteko eskubidea, salerosketa ondoriorik gabe uztekoa, eta ez bada zehaztu eskubide hori erabiltzeko eperik, ulertuko da eskubidea iraungitzen dela hilabete eta egun bat igarotakoan, alderdioi ematen zaienetik zenbatuta.</w:t>
      </w:r>
    </w:p>
    <w:p>
      <w:pPr>
        <w:pStyle w:val="0"/>
        <w:suppressAutoHyphens w:val="false"/>
        <w:rPr>
          <w:rStyle w:val="1"/>
        </w:rPr>
      </w:pPr>
      <w:r>
        <w:rPr>
          <w:rStyle w:val="1"/>
        </w:rPr>
        <w:t xml:space="preserve">572. LEGEA</w:t>
      </w:r>
    </w:p>
    <w:p>
      <w:pPr>
        <w:pStyle w:val="0"/>
        <w:suppressAutoHyphens w:val="false"/>
        <w:rPr>
          <w:rStyle w:val="1"/>
        </w:rPr>
      </w:pPr>
      <w:r>
        <w:rPr>
          <w:rStyle w:val="1"/>
        </w:rPr>
        <w:t xml:space="preserve">Salmentak berme-eginkizuna betetzea. Salmentak atzera-eskuratzeko itunarekin, jabaria erreserbatzeko itunarekin edo baldintza suntsiarazlearekin egin badira, eta salmenta horiek berme-eginkizuna betetzen badute, III. liburuko VII. tituluaren IV., VI. eta VII. kapituluetan xedaturikoa beteko da hurrenez hurren.</w:t>
      </w:r>
    </w:p>
    <w:p>
      <w:pPr>
        <w:pStyle w:val="0"/>
        <w:suppressAutoHyphens w:val="false"/>
        <w:rPr>
          <w:rStyle w:val="1"/>
        </w:rPr>
      </w:pPr>
      <w:r>
        <w:rPr>
          <w:rStyle w:val="1"/>
        </w:rPr>
        <w:t xml:space="preserve">573. LEGEA</w:t>
      </w:r>
    </w:p>
    <w:p>
      <w:pPr>
        <w:pStyle w:val="0"/>
        <w:suppressAutoHyphens w:val="false"/>
        <w:rPr>
          <w:rStyle w:val="1"/>
        </w:rPr>
      </w:pPr>
      <w:r>
        <w:rPr>
          <w:rStyle w:val="1"/>
        </w:rPr>
        <w:t xml:space="preserve">Salerosketaren ondoriozko gastuak. Aurkako itunik izan ezean, erosleak eta saltzaileak ordainduko dituzte erdi bana eskritura edo bestelako agiriren bat egiteagatik sortzen diren gastuak.</w:t>
      </w:r>
    </w:p>
    <w:p>
      <w:pPr>
        <w:pStyle w:val="0"/>
        <w:suppressAutoHyphens w:val="false"/>
        <w:rPr>
          <w:rStyle w:val="1"/>
        </w:rPr>
      </w:pPr>
      <w:r>
        <w:rPr>
          <w:rStyle w:val="1"/>
        </w:rPr>
        <w:t xml:space="preserve">Baliozkoak dira eta ondorio guztiak sortuko dituzte alderdien artean salerosketaren gaineko zergei eta salerosketaren ondoriozko beste gastuei buruzko itunek, ezertan eragotzi gabe Administrazioaren aurrean dituzten betebeharrak eta legezko beste xedapen batzuetan xedatutakoa.</w:t>
      </w:r>
    </w:p>
    <w:p>
      <w:pPr>
        <w:pStyle w:val="0"/>
        <w:suppressAutoHyphens w:val="false"/>
        <w:rPr>
          <w:rStyle w:val="1"/>
        </w:rPr>
      </w:pPr>
      <w:r>
        <w:rPr>
          <w:rStyle w:val="1"/>
        </w:rPr>
        <w:t xml:space="preserve">574. LEGEA</w:t>
      </w:r>
    </w:p>
    <w:p>
      <w:pPr>
        <w:pStyle w:val="0"/>
        <w:suppressAutoHyphens w:val="false"/>
        <w:rPr>
          <w:rStyle w:val="1"/>
        </w:rPr>
      </w:pPr>
      <w:r>
        <w:rPr>
          <w:rStyle w:val="1"/>
        </w:rPr>
        <w:t xml:space="preserve">Jendaurreko enkantean egindako salmenta. Gauzen salmenta, partikularren artekoa eta borondatezkoa zein nahitaezkoa, jendaurreko enkantean eginez gero, salmenta hori arautuko dute baldintzen pleguan ezarritakoek eta, halakorik izan ezean, hurrengo erregelek:</w:t>
      </w:r>
    </w:p>
    <w:p>
      <w:pPr>
        <w:pStyle w:val="0"/>
        <w:suppressAutoHyphens w:val="false"/>
        <w:rPr>
          <w:rStyle w:val="1"/>
        </w:rPr>
      </w:pPr>
      <w:r>
        <w:rPr>
          <w:rStyle w:val="1"/>
        </w:rPr>
        <w:t xml:space="preserve">1. Enkanteari buruzko iragarkiak honako hauek adieraziko ditu: hori egiteko data, enkantearen eta enkantean sartuko diren ondasunen baldintza orokorrak eta bereziak, ondasun horien balorazioa, enkante-egilearen kalitatea eta lizitatzaileen baldintzak.</w:t>
      </w:r>
    </w:p>
    <w:p>
      <w:pPr>
        <w:pStyle w:val="0"/>
        <w:suppressAutoHyphens w:val="false"/>
        <w:rPr>
          <w:rStyle w:val="1"/>
        </w:rPr>
      </w:pPr>
      <w:r>
        <w:rPr>
          <w:rStyle w:val="1"/>
        </w:rPr>
        <w:t xml:space="preserve">2. Enkanteak agiri itxien bidez egin badira, aurkeztu ondoren ezin dira enkantetik atera, eta eurok irekitzeko egintza jendaurrekoa izanen da. Errematea behin-behinean adjudikatuko zaio proposamenik abantailatsuenari; proposamenak berdinak badira, egintza berean ahozko posturen bidezko lizitazioa eginen da proposamengileen artean, hamar minutuan zehar; epe hori amaitutakoan, berdintasunak bere horretan badirau, behin-behineko adjudikazioa zozketaz erabakiko da.</w:t>
      </w:r>
    </w:p>
    <w:p>
      <w:pPr>
        <w:pStyle w:val="0"/>
        <w:suppressAutoHyphens w:val="false"/>
        <w:rPr>
          <w:rStyle w:val="1"/>
        </w:rPr>
      </w:pPr>
      <w:r>
        <w:rPr>
          <w:rStyle w:val="1"/>
        </w:rPr>
        <w:t xml:space="preserve">3. Enkanteak gauzatu badira ozenki edo ahoz egindako posturen bidez, lizitatzaileak posturaka arituko dira usadio eta ohiturekin bat etorriz.</w:t>
      </w:r>
    </w:p>
    <w:p>
      <w:pPr>
        <w:pStyle w:val="0"/>
        <w:suppressAutoHyphens w:val="false"/>
        <w:rPr>
          <w:rStyle w:val="1"/>
        </w:rPr>
      </w:pPr>
      <w:r>
        <w:rPr>
          <w:rStyle w:val="1"/>
        </w:rPr>
        <w:t xml:space="preserve">4. Bilera amaitu baino lehen, enkantearen akta eginen da, bete beharreko formalitateekin. Behin akta irakurri ondoren, akta sinatu beharko dute adjudikazio- hartzaileak, hori egin nahi duten interesdunek eta, hala denean, egilesleak ere.</w:t>
      </w:r>
    </w:p>
    <w:p>
      <w:pPr>
        <w:pStyle w:val="0"/>
        <w:suppressAutoHyphens w:val="false"/>
        <w:rPr>
          <w:rStyle w:val="1"/>
        </w:rPr>
      </w:pPr>
      <w:r>
        <w:rPr>
          <w:rStyle w:val="1"/>
        </w:rPr>
        <w:t xml:space="preserve">Prozedura Zibilaren Legean eta administrazio legeetan xedaturikoak arautuko ditu, hurrenez hurren, enkante judizialak eta administratiboak.</w:t>
      </w:r>
    </w:p>
    <w:p>
      <w:pPr>
        <w:pStyle w:val="0"/>
        <w:suppressAutoHyphens w:val="false"/>
        <w:rPr>
          <w:rStyle w:val="1"/>
        </w:rPr>
      </w:pPr>
      <w:r>
        <w:rPr>
          <w:rStyle w:val="1"/>
        </w:rPr>
        <w:t xml:space="preserve">Prozedura Zibilaren Legean, Hipoteka Legean eta administrazio legeetan xedaturikoa izan ezik, eskritura publikoan jaso beharko dira enkantean eskuraturiko ondasun higiezinen gaineko salerosketak.</w:t>
      </w:r>
    </w:p>
    <w:p>
      <w:pPr>
        <w:pStyle w:val="0"/>
        <w:suppressAutoHyphens w:val="false"/>
        <w:rPr>
          <w:rStyle w:val="1"/>
        </w:rPr>
      </w:pPr>
      <w:r>
        <w:rPr>
          <w:rStyle w:val="1"/>
        </w:rPr>
        <w:t xml:space="preserve">575. LEGEA</w:t>
      </w:r>
    </w:p>
    <w:p>
      <w:pPr>
        <w:pStyle w:val="0"/>
        <w:suppressAutoHyphens w:val="false"/>
        <w:rPr>
          <w:rStyle w:val="1"/>
        </w:rPr>
      </w:pPr>
      <w:r>
        <w:rPr>
          <w:rStyle w:val="1"/>
        </w:rPr>
        <w:t xml:space="preserve">Kontzeptua. Salmenta-kontratua atzera-eskuratzeko itunarekin edo grazia-agiriko itunarekin egin bada, saltzaileak berarentzat erreserbatzen du, kontratu horren bitartez, saldutako gauza berreskuratzeko eskubide erreala; horretarako, itzuli egin beharko ditu berak jasotako prezioa, legebidez ordainduriko gastuak, eta inpentsa nahitaezkoak eta onuragarriak.</w:t>
      </w:r>
    </w:p>
    <w:p>
      <w:pPr>
        <w:pStyle w:val="0"/>
        <w:suppressAutoHyphens w:val="false"/>
        <w:rPr>
          <w:rStyle w:val="1"/>
        </w:rPr>
      </w:pPr>
      <w:r>
        <w:rPr>
          <w:rStyle w:val="1"/>
        </w:rPr>
        <w:t xml:space="preserve">576. LEGEA</w:t>
      </w:r>
    </w:p>
    <w:p>
      <w:pPr>
        <w:pStyle w:val="0"/>
        <w:suppressAutoHyphens w:val="false"/>
        <w:rPr>
          <w:rStyle w:val="1"/>
        </w:rPr>
      </w:pPr>
      <w:r>
        <w:rPr>
          <w:rStyle w:val="1"/>
        </w:rPr>
        <w:t xml:space="preserve">Epea. Saltzaileak gauza berreskuratzeko eskubidea duenean, eskubide hori ezar daiteke epe jakin baterako edo epemugarik gabe. Betiko ezarri dela ulertuko da, baldin eta espresuki erabiltzen badira “betiko”, “beti”, “noiznahi eta nolanahi gogo duenean” edo antzeko hitzak, berbok halako izaera argiro adierazten duten neurrian.</w:t>
      </w:r>
    </w:p>
    <w:p>
      <w:pPr>
        <w:pStyle w:val="0"/>
        <w:suppressAutoHyphens w:val="false"/>
        <w:rPr>
          <w:rStyle w:val="1"/>
        </w:rPr>
      </w:pPr>
      <w:r>
        <w:rPr>
          <w:rStyle w:val="1"/>
        </w:rPr>
        <w:t xml:space="preserve">577. LEGEA</w:t>
      </w:r>
    </w:p>
    <w:p>
      <w:pPr>
        <w:pStyle w:val="0"/>
        <w:suppressAutoHyphens w:val="false"/>
        <w:rPr>
          <w:rStyle w:val="1"/>
        </w:rPr>
      </w:pPr>
      <w:r>
        <w:rPr>
          <w:rStyle w:val="1"/>
        </w:rPr>
        <w:t xml:space="preserve">Prezioa. Atzera-eskuratzeko eskubidea denbora mugagaberako edo epemugarik gabe ezarri bada, atzera-eskuratzaileak ordaindu beharko ditu gauza atzera-eskuratzeko unean horrek duen balioespen zuzenaren bi herenak; betiere, kopuru hori berak eskuraturiko prezioa baino handiagoa denean.</w:t>
      </w:r>
    </w:p>
    <w:p>
      <w:pPr>
        <w:pStyle w:val="0"/>
        <w:suppressAutoHyphens w:val="false"/>
        <w:rPr>
          <w:rStyle w:val="1"/>
        </w:rPr>
      </w:pPr>
      <w:r>
        <w:rPr>
          <w:rStyle w:val="1"/>
        </w:rPr>
        <w:t xml:space="preserve">578. LEGEA</w:t>
      </w:r>
    </w:p>
    <w:p>
      <w:pPr>
        <w:pStyle w:val="0"/>
        <w:suppressAutoHyphens w:val="false"/>
        <w:rPr>
          <w:rStyle w:val="1"/>
        </w:rPr>
      </w:pPr>
      <w:r>
        <w:rPr>
          <w:rStyle w:val="1"/>
        </w:rPr>
        <w:t xml:space="preserve">Eskualdagarritasuna. Atzera-eskuratzeko eskubidea eskualdatzeko modukoa da inter vivos nahiz mortis causa egintzen bidez, eta hipotekatu edo adjudikatzeko modukoa ere bada, bere-berezko eskubide gisa ezarri denean izan ezik.</w:t>
      </w:r>
    </w:p>
    <w:p>
      <w:pPr>
        <w:pStyle w:val="0"/>
        <w:suppressAutoHyphens w:val="false"/>
        <w:rPr>
          <w:rStyle w:val="1"/>
        </w:rPr>
      </w:pPr>
      <w:r>
        <w:rPr>
          <w:rStyle w:val="1"/>
        </w:rPr>
        <w:t xml:space="preserve">Eskubide hori erabili ahal izanen da eroslearen aurka eta horren eskutik eskuratu duten guztien aurka ere bai.</w:t>
      </w:r>
    </w:p>
    <w:p>
      <w:pPr>
        <w:pStyle w:val="0"/>
        <w:suppressAutoHyphens w:val="false"/>
        <w:rPr>
          <w:rStyle w:val="1"/>
        </w:rPr>
      </w:pPr>
      <w:r>
        <w:rPr>
          <w:rStyle w:val="1"/>
        </w:rPr>
        <w:t xml:space="preserve">579. LEGEA</w:t>
      </w:r>
    </w:p>
    <w:p>
      <w:pPr>
        <w:pStyle w:val="0"/>
        <w:suppressAutoHyphens w:val="false"/>
        <w:rPr>
          <w:rStyle w:val="1"/>
        </w:rPr>
      </w:pPr>
      <w:r>
        <w:rPr>
          <w:rStyle w:val="1"/>
        </w:rPr>
        <w:t xml:space="preserve">Pertsonen aniztasuna. Atzera-eskuratzea zati batean egikaritu nahi denean, eroslea horren aurka jarri ahal izanen da.</w:t>
      </w:r>
    </w:p>
    <w:p>
      <w:pPr>
        <w:pStyle w:val="0"/>
        <w:suppressAutoHyphens w:val="false"/>
        <w:rPr>
          <w:rStyle w:val="1"/>
        </w:rPr>
      </w:pPr>
      <w:r>
        <w:rPr>
          <w:rStyle w:val="1"/>
        </w:rPr>
        <w:t xml:space="preserve">Atzera-eskuratzekoa den gauza pertsona bat baino gehiagori badagokio, atzera-eskuratzea egikaritu ahal izanen da horietako bakoitzaren aurka, bakoitzari dagokion zatiaren gainean.</w:t>
      </w:r>
    </w:p>
    <w:p>
      <w:pPr>
        <w:pStyle w:val="0"/>
        <w:suppressAutoHyphens w:val="false"/>
        <w:rPr>
          <w:rStyle w:val="1"/>
        </w:rPr>
      </w:pPr>
      <w:r>
        <w:rPr>
          <w:rStyle w:val="1"/>
        </w:rPr>
        <w:t xml:space="preserve">Atzera-eskuratzeko eskubidea pertsona bati baino gehiagori batera badagokio, horietatik edozeinek modu solidarioan egikari dezake eskubidea, gauza osoaren gainean; titularkideek, eskubide hori erabili ez duten neurrian, atzera-eskuratzaileari erreklamatu ahal izanen diote atzera-eskuratutako gauzatik eurei dagokien zatia; jakinarazpena egin denetik, hogeita hamar eguneko epean egin beharko dute hori, edo, epe hori luzeagoa bada, atzera-eskuratzea egikaritzeko epea agortzeko falta den epean, edo, atzera-eskuratzeko eskubide hori epemugarik gabe ezarri bada, urtebete eta egun bateko epean, jakinarazpena egin denetik zenbatuta. Luzapenak izateko aukera ezarri bada, eta titularkide batek atzera-eskuratzeko eskubidea egikaritzen badu, horrek gainerakoei eragotziko die luzapen berriak haren aurka baliatzea.</w:t>
      </w:r>
    </w:p>
    <w:p>
      <w:pPr>
        <w:pStyle w:val="0"/>
        <w:suppressAutoHyphens w:val="false"/>
        <w:rPr>
          <w:rStyle w:val="1"/>
        </w:rPr>
      </w:pPr>
      <w:r>
        <w:rPr>
          <w:rStyle w:val="1"/>
        </w:rPr>
        <w:t xml:space="preserve">Titularkideek eskubide hori erabiltzen badute, atzera-eskuratzaileari ordaindu behar diote preziotik eurei dagokien zatia, bai eta interesak eta gastuak ere.</w:t>
      </w:r>
    </w:p>
    <w:p>
      <w:pPr>
        <w:pStyle w:val="0"/>
        <w:suppressAutoHyphens w:val="false"/>
        <w:rPr>
          <w:rStyle w:val="1"/>
        </w:rPr>
      </w:pPr>
      <w:r>
        <w:rPr>
          <w:rStyle w:val="1"/>
        </w:rPr>
        <w:t xml:space="preserve">580. LEGEA</w:t>
      </w:r>
    </w:p>
    <w:p>
      <w:pPr>
        <w:pStyle w:val="0"/>
        <w:suppressAutoHyphens w:val="false"/>
        <w:rPr>
          <w:rStyle w:val="1"/>
        </w:rPr>
      </w:pPr>
      <w:r>
        <w:rPr>
          <w:rStyle w:val="1"/>
        </w:rPr>
        <w:t xml:space="preserve">Saltzailearen hartzekodunek eskubidea egikaritzea. Saltzailearen hartzekodunek ezin dute subrogazio bidez atzera-eskuratzeko eskubidea egikaritu; aitzitik, hartzekodunok epaiketa bidez jardun beharko dute euren kredituak eskubide horren kontura kobratzeko.</w:t>
      </w:r>
    </w:p>
    <w:p>
      <w:pPr>
        <w:pStyle w:val="0"/>
        <w:suppressAutoHyphens w:val="false"/>
        <w:rPr>
          <w:rStyle w:val="1"/>
        </w:rPr>
      </w:pPr>
      <w:r>
        <w:rPr>
          <w:rStyle w:val="1"/>
        </w:rPr>
        <w:t xml:space="preserve">581. LEGEA</w:t>
      </w:r>
    </w:p>
    <w:p>
      <w:pPr>
        <w:pStyle w:val="0"/>
        <w:suppressAutoHyphens w:val="false"/>
        <w:rPr>
          <w:rStyle w:val="1"/>
        </w:rPr>
      </w:pPr>
      <w:r>
        <w:rPr>
          <w:rStyle w:val="1"/>
        </w:rPr>
        <w:t xml:space="preserve">Fruituak. Eskubide hori egikaritzean, eta fruituak eratxikitzeko, 353. eta 354. legeetan ezarritakoa aplikatuko da.</w:t>
      </w:r>
    </w:p>
    <w:p>
      <w:pPr>
        <w:pStyle w:val="0"/>
        <w:suppressAutoHyphens w:val="false"/>
        <w:rPr>
          <w:rStyle w:val="1"/>
        </w:rPr>
      </w:pPr>
      <w:r>
        <w:rPr>
          <w:rStyle w:val="1"/>
        </w:rPr>
        <w:t xml:space="preserve">582. LEGEA</w:t>
      </w:r>
    </w:p>
    <w:p>
      <w:pPr>
        <w:pStyle w:val="0"/>
        <w:suppressAutoHyphens w:val="false"/>
        <w:rPr>
          <w:rStyle w:val="1"/>
        </w:rPr>
      </w:pPr>
      <w:r>
        <w:rPr>
          <w:rStyle w:val="1"/>
        </w:rPr>
        <w:t xml:space="preserve">Preskripzioa. Epemugarik gabeko grazia-agiriari dagokionez, atzera-eskuratzeko akzioa hamar urte igarotakoan preskribatuko da.</w:t>
      </w:r>
    </w:p>
    <w:p>
      <w:pPr>
        <w:pStyle w:val="0"/>
        <w:suppressAutoHyphens w:val="false"/>
        <w:rPr>
          <w:rStyle w:val="1"/>
        </w:rPr>
      </w:pPr>
      <w:r>
        <w:rPr>
          <w:rStyle w:val="1"/>
        </w:rPr>
        <w:t xml:space="preserve">583. LEGEA</w:t>
      </w:r>
    </w:p>
    <w:p>
      <w:pPr>
        <w:pStyle w:val="0"/>
        <w:suppressAutoHyphens w:val="false"/>
        <w:rPr>
          <w:rStyle w:val="1"/>
        </w:rPr>
      </w:pPr>
      <w:r>
        <w:rPr>
          <w:rStyle w:val="1"/>
        </w:rPr>
        <w:t xml:space="preserve">Grazia-agiria, berme gisa. Salmenta atzera-eskuratzeko itunarekin edo grazia-agiriko itunarekin egin bada epe jakin baterako, salmenta horri buruz uste izanen da berori berme erreal gisa egin dela, baldin eta saltzaileak edozein tituluren bidez gauzaren edukitzari eusten badio; kasu horretan, III. liburuko VII. tituluko IV. kapituluaren xedapenak aplikatuko zaizkio salmentari.</w:t>
      </w:r>
    </w:p>
    <w:p>
      <w:pPr>
        <w:pStyle w:val="0"/>
        <w:suppressAutoHyphens w:val="false"/>
        <w:rPr>
          <w:rStyle w:val="1"/>
        </w:rPr>
      </w:pPr>
      <w:r>
        <w:rPr>
          <w:rStyle w:val="1"/>
        </w:rPr>
        <w:t xml:space="preserve">584. LEGEA</w:t>
      </w:r>
    </w:p>
    <w:p>
      <w:pPr>
        <w:pStyle w:val="0"/>
        <w:suppressAutoHyphens w:val="false"/>
        <w:rPr>
          <w:rStyle w:val="1"/>
        </w:rPr>
      </w:pPr>
      <w:r>
        <w:rPr>
          <w:rStyle w:val="1"/>
        </w:rPr>
        <w:t xml:space="preserve">Kontzeptua. Trukaketan, kontratugileek beren gain hartzen dute zenbait gauzaren gaineko jabetza elkarri emateko betebeharra, eta ulertuko da alderdi bakoitza bestearen erosle eta saltzaile dela aldi berean.</w:t>
      </w:r>
    </w:p>
    <w:p>
      <w:pPr>
        <w:pStyle w:val="0"/>
        <w:suppressAutoHyphens w:val="false"/>
        <w:rPr>
          <w:rStyle w:val="1"/>
        </w:rPr>
      </w:pPr>
      <w:r>
        <w:rPr>
          <w:rStyle w:val="1"/>
        </w:rPr>
        <w:t xml:space="preserve">585. LEGEA</w:t>
      </w:r>
    </w:p>
    <w:p>
      <w:pPr>
        <w:pStyle w:val="0"/>
        <w:suppressAutoHyphens w:val="false"/>
        <w:rPr>
          <w:rStyle w:val="1"/>
        </w:rPr>
      </w:pPr>
      <w:r>
        <w:rPr>
          <w:rStyle w:val="1"/>
        </w:rPr>
        <w:t xml:space="preserve">Ebikzioa. Trukaketan emandako gauza ebikzioaren xede izanez gero, gauza hori jasotzen duenak aukeran du kontratua suntsiarazi ala ebikzioaren ondoriozko kalte-ordaina eskuratzea, 570. legearekin bat etorriz.</w:t>
      </w:r>
    </w:p>
    <w:p>
      <w:pPr>
        <w:pStyle w:val="0"/>
        <w:suppressAutoHyphens w:val="false"/>
        <w:rPr>
          <w:rStyle w:val="1"/>
        </w:rPr>
      </w:pPr>
      <w:r>
        <w:rPr>
          <w:rStyle w:val="1"/>
        </w:rPr>
        <w:t xml:space="preserve">586. LEGEA</w:t>
      </w:r>
    </w:p>
    <w:p>
      <w:pPr>
        <w:pStyle w:val="0"/>
        <w:suppressAutoHyphens w:val="false"/>
        <w:rPr>
          <w:rStyle w:val="1"/>
        </w:rPr>
      </w:pPr>
      <w:r>
        <w:rPr>
          <w:rStyle w:val="1"/>
        </w:rPr>
        <w:t xml:space="preserve">Araubide osagarria. Bateratzeko modukoa den neurrian, kontratu horri salerosketari buruzko xedapenak aplikatuko zaizkio.</w:t>
      </w:r>
    </w:p>
    <w:p>
      <w:pPr>
        <w:pStyle w:val="0"/>
        <w:suppressAutoHyphens w:val="false"/>
        <w:rPr>
          <w:rStyle w:val="1"/>
        </w:rPr>
      </w:pPr>
      <w:r>
        <w:rPr>
          <w:rStyle w:val="1"/>
        </w:rPr>
        <w:t xml:space="preserve">587. LEGEA</w:t>
      </w:r>
    </w:p>
    <w:p>
      <w:pPr>
        <w:pStyle w:val="0"/>
        <w:suppressAutoHyphens w:val="false"/>
        <w:rPr>
          <w:rStyle w:val="1"/>
        </w:rPr>
      </w:pPr>
      <w:r>
        <w:rPr>
          <w:rStyle w:val="1"/>
        </w:rPr>
        <w:t xml:space="preserve">Araubidea. Gauzen errentamenduak arautzen ditu itundutakoak, eta, osagarri moduan, konpilazio honetako xedapenek –horiek Nafarroan jasotako lege berezien aurkakoak ez badira–, eta tokiko usadio eta ohiturek.</w:t>
      </w:r>
    </w:p>
    <w:p>
      <w:pPr>
        <w:pStyle w:val="0"/>
        <w:suppressAutoHyphens w:val="false"/>
        <w:rPr>
          <w:rStyle w:val="1"/>
        </w:rPr>
      </w:pPr>
      <w:r>
        <w:rPr>
          <w:rStyle w:val="1"/>
        </w:rPr>
        <w:t xml:space="preserve">588. LEGEA</w:t>
      </w:r>
    </w:p>
    <w:p>
      <w:pPr>
        <w:pStyle w:val="0"/>
        <w:suppressAutoHyphens w:val="false"/>
        <w:rPr>
          <w:rStyle w:val="1"/>
        </w:rPr>
      </w:pPr>
      <w:r>
        <w:rPr>
          <w:rStyle w:val="1"/>
        </w:rPr>
        <w:t xml:space="preserve">Lege bereziak baztertzea. Jasotako lege berezien ondoriozko salbuespenak ezertan eragotzi gabe, honako hauek baztertuta geratzen dira: 596. legean aipaturiko establezimendu eta ustiategien gainekoak; eta merkataritza, industria, nekazaritza, abeltzaintza edo meatzaritzako jardueren osagarriak, nahiz eta horiek eurekin ekarri halako jarduerak gauzatzeko erabiltzen denaren luperketa.</w:t>
      </w:r>
    </w:p>
    <w:p>
      <w:pPr>
        <w:pStyle w:val="0"/>
        <w:suppressAutoHyphens w:val="false"/>
        <w:rPr>
          <w:rStyle w:val="1"/>
        </w:rPr>
      </w:pPr>
      <w:r>
        <w:rPr>
          <w:rStyle w:val="1"/>
        </w:rPr>
        <w:t xml:space="preserve">589. LEGEA</w:t>
      </w:r>
    </w:p>
    <w:p>
      <w:pPr>
        <w:pStyle w:val="0"/>
        <w:suppressAutoHyphens w:val="false"/>
        <w:rPr>
          <w:rStyle w:val="1"/>
        </w:rPr>
      </w:pPr>
      <w:r>
        <w:rPr>
          <w:rStyle w:val="1"/>
        </w:rPr>
        <w:t xml:space="preserve">Iraupena. Errentamendurako epea alderdiek askatasunez itunduko dute, ezertan eragotzi gabe lege bereziek ezarritako gutxieneko iraupena. Itunik izan ezean, ulertuko da berdinak direla iraupena eta errentaren ordainketari dagokion denbora-unitatea.</w:t>
      </w:r>
    </w:p>
    <w:p>
      <w:pPr>
        <w:pStyle w:val="0"/>
        <w:suppressAutoHyphens w:val="false"/>
        <w:rPr>
          <w:rStyle w:val="1"/>
        </w:rPr>
      </w:pPr>
      <w:r>
        <w:rPr>
          <w:rStyle w:val="1"/>
        </w:rPr>
        <w:t xml:space="preserve">Ondasun higiezinen errentamenduetan, kontratua isilbidez luzatu dela ulertuko da, alderdi batek ez badio besteari aurkako borondaterik jakinarazi lege edo ohituretan ezarritako epeetan.</w:t>
      </w:r>
    </w:p>
    <w:p>
      <w:pPr>
        <w:pStyle w:val="0"/>
        <w:suppressAutoHyphens w:val="false"/>
        <w:rPr>
          <w:rStyle w:val="1"/>
        </w:rPr>
      </w:pPr>
      <w:r>
        <w:rPr>
          <w:rStyle w:val="1"/>
        </w:rPr>
        <w:t xml:space="preserve">Hiri-finken errentamendua isilbidez eta eperik gabe luzatzen dela ulertuko da, errentatzaileak onartzen badu maizterrak finkaren okupazioari eustea.</w:t>
      </w:r>
    </w:p>
    <w:p>
      <w:pPr>
        <w:pStyle w:val="0"/>
        <w:suppressAutoHyphens w:val="false"/>
        <w:rPr>
          <w:rStyle w:val="1"/>
        </w:rPr>
      </w:pPr>
      <w:r>
        <w:rPr>
          <w:rStyle w:val="1"/>
        </w:rPr>
        <w:t xml:space="preserve">Hiri-finkaren errentamendua indarrean dagoen epean, errentatzaileak finka hori behar badu bertan bizitzeko, horrek kontratua suntsiaraz dezake, eta maizterrak zor duen errenta urrituko da ondasun higiezina okupatu duen epeari dagokion neurrian.</w:t>
      </w:r>
    </w:p>
    <w:p>
      <w:pPr>
        <w:pStyle w:val="0"/>
        <w:suppressAutoHyphens w:val="false"/>
        <w:rPr>
          <w:rStyle w:val="1"/>
        </w:rPr>
      </w:pPr>
      <w:r>
        <w:rPr>
          <w:rStyle w:val="1"/>
        </w:rPr>
        <w:t xml:space="preserve">593. LEGEA</w:t>
      </w:r>
    </w:p>
    <w:p>
      <w:pPr>
        <w:pStyle w:val="0"/>
        <w:suppressAutoHyphens w:val="false"/>
        <w:rPr>
          <w:rStyle w:val="1"/>
        </w:rPr>
      </w:pPr>
      <w:r>
        <w:rPr>
          <w:rStyle w:val="1"/>
        </w:rPr>
        <w:t xml:space="preserve">Salmenta egitea, atzera-eskuratzeko itunarekin. Norbaitek atzera-eskuratzeko itunarekin erosten badu errentan emandako gauza, ezin izanen du, jabetza behin betiko eskuratzen ez duen bitartean, errentamendu-kontratua suntsiarazi, errentariak horretarako arrazoia eragin ezean.</w:t>
      </w:r>
    </w:p>
    <w:p>
      <w:pPr>
        <w:pStyle w:val="0"/>
        <w:suppressAutoHyphens w:val="false"/>
        <w:rPr>
          <w:rStyle w:val="1"/>
        </w:rPr>
      </w:pPr>
      <w:r>
        <w:rPr>
          <w:rStyle w:val="1"/>
        </w:rPr>
        <w:t xml:space="preserve">Atzera eskuratzea erabiltzeak ez du berez ahalmenik emanen kontratua suntsiarazteko.</w:t>
      </w:r>
    </w:p>
    <w:p>
      <w:pPr>
        <w:pStyle w:val="0"/>
        <w:suppressAutoHyphens w:val="false"/>
        <w:rPr>
          <w:rStyle w:val="1"/>
        </w:rPr>
      </w:pPr>
      <w:r>
        <w:rPr>
          <w:rStyle w:val="1"/>
        </w:rPr>
        <w:t xml:space="preserve">594. LEGEA</w:t>
      </w:r>
    </w:p>
    <w:p>
      <w:pPr>
        <w:pStyle w:val="0"/>
        <w:suppressAutoHyphens w:val="false"/>
        <w:rPr>
          <w:rStyle w:val="1"/>
        </w:rPr>
      </w:pPr>
      <w:r>
        <w:rPr>
          <w:rStyle w:val="1"/>
        </w:rPr>
        <w:t xml:space="preserve">Azpierrentamendua eta lagapena. Azpierrentamendua eta errentamendu-kontratuaren lagapena onartzen dira, aurkako itunik izan ezean; hala ere, lagapena egiteko, nahitaezkoa izanen da errentatzailearen adostasuna, lege bereziek bestelakoa xedatu ezean.</w:t>
      </w:r>
    </w:p>
    <w:p>
      <w:pPr>
        <w:pStyle w:val="0"/>
        <w:suppressAutoHyphens w:val="false"/>
        <w:rPr>
          <w:rStyle w:val="1"/>
        </w:rPr>
      </w:pPr>
      <w:r>
        <w:rPr>
          <w:rStyle w:val="1"/>
          <w:b w:val="true"/>
        </w:rPr>
        <w:t xml:space="preserve">3. artikulua.</w:t>
      </w:r>
      <w:r>
        <w:rPr>
          <w:rStyle w:val="1"/>
        </w:rPr>
        <w:t xml:space="preserve">- Nafarroako Foru Zuzenbide Zibilari buruzko Konpilazioaren xedapen gehigarria, apirilaren 1eko 5/1987 Foru Legeak gehitu zuena, kentzen da.</w:t>
      </w:r>
    </w:p>
    <w:p>
      <w:pPr>
        <w:pStyle w:val="0"/>
        <w:suppressAutoHyphens w:val="false"/>
        <w:rPr>
          <w:rStyle w:val="1"/>
          <w:b w:val="true"/>
        </w:rPr>
      </w:pPr>
      <w:r>
        <w:rPr>
          <w:rStyle w:val="1"/>
          <w:b w:val="true"/>
        </w:rPr>
        <w:t xml:space="preserve">Xedapen gehigarri bakarra.</w:t>
      </w:r>
    </w:p>
    <w:p>
      <w:pPr>
        <w:pStyle w:val="0"/>
        <w:suppressAutoHyphens w:val="false"/>
        <w:rPr>
          <w:rStyle w:val="1"/>
        </w:rPr>
      </w:pPr>
      <w:r>
        <w:rPr>
          <w:rStyle w:val="1"/>
        </w:rPr>
        <w:t xml:space="preserve">Gaztelaniazko bertsioan, harreman juridikoetako zenbait subjekturi buruz ari denean Konpilazioaren testuak genero gramatikal maskulinoko izenak erabiltzen dituen kasu guztietan ulertu behar da ekonomia linguistiko hutsagatik jokatzen dela horrela, zailtasun teknikoa orokorra baita eta ezinezkoa baita kasu guztiak genero femeninora eta maskulinora egokitzea. Halaber, ulertu behar da testuan jasotzen diren posizio juridikoei oro har dagozkiela, inklusiboak baitira bai emakumezkoek bai gizonezkoek betetzen dituztela ere, erabateko berdintasun-baldintzetan, ondorio juridikoen ikuspegitik.</w:t>
      </w:r>
    </w:p>
    <w:p>
      <w:pPr>
        <w:pStyle w:val="0"/>
        <w:suppressAutoHyphens w:val="false"/>
        <w:rPr>
          <w:rStyle w:val="1"/>
        </w:rPr>
      </w:pPr>
      <w:r>
        <w:rPr>
          <w:rStyle w:val="1"/>
          <w:b w:val="true"/>
        </w:rPr>
        <w:t xml:space="preserve">Lehen xedapen iragankorra. </w:t>
      </w:r>
      <w:r>
        <w:rPr>
          <w:rStyle w:val="1"/>
        </w:rPr>
        <w:t xml:space="preserve">Epeak.</w:t>
      </w:r>
    </w:p>
    <w:p>
      <w:pPr>
        <w:pStyle w:val="0"/>
        <w:suppressAutoHyphens w:val="false"/>
        <w:rPr>
          <w:rStyle w:val="1"/>
        </w:rPr>
      </w:pPr>
      <w:r>
        <w:rPr>
          <w:rStyle w:val="1"/>
        </w:rPr>
        <w:t xml:space="preserve">Horiek jaioarazten dituen egitatea foru lege honek indarra hartu baino lehenagokoa den kasu guztietan, legeak arautu eta aldatu beharreko akzioen epeak zenbatzen hasiko dira, berriak badira edo aurrekoak baino laburragoak badira, edo iraunen dute, luzeagoak badira, foru legeak indarra hartu eta biharamunean, eta epe osoa ezin izanen da inola ere izan aurreko legediaren arabera aurreikusitakoa baino luzeagoa.</w:t>
      </w:r>
    </w:p>
    <w:p>
      <w:pPr>
        <w:pStyle w:val="0"/>
        <w:suppressAutoHyphens w:val="false"/>
        <w:rPr>
          <w:rStyle w:val="1"/>
        </w:rPr>
      </w:pPr>
      <w:r>
        <w:rPr>
          <w:rStyle w:val="1"/>
        </w:rPr>
        <w:t xml:space="preserve">Preskripzio eskuratzailearen epe berriak foru lege honek indarra hartu ondoren sortutako egoera juridikoei aplikatuko zaizkie.</w:t>
      </w:r>
    </w:p>
    <w:p>
      <w:pPr>
        <w:pStyle w:val="0"/>
        <w:suppressAutoHyphens w:val="false"/>
        <w:rPr>
          <w:rStyle w:val="1"/>
        </w:rPr>
      </w:pPr>
      <w:r>
        <w:rPr>
          <w:rStyle w:val="1"/>
          <w:b w:val="true"/>
        </w:rPr>
        <w:t xml:space="preserve">Bigarren xedapen iragankorra. </w:t>
      </w:r>
      <w:r>
        <w:rPr>
          <w:rStyle w:val="1"/>
        </w:rPr>
        <w:t xml:space="preserve">Umeordetza.</w:t>
      </w:r>
    </w:p>
    <w:p>
      <w:pPr>
        <w:pStyle w:val="0"/>
        <w:suppressAutoHyphens w:val="false"/>
        <w:rPr>
          <w:rStyle w:val="1"/>
        </w:rPr>
      </w:pPr>
      <w:r>
        <w:rPr>
          <w:rStyle w:val="1"/>
        </w:rPr>
        <w:t xml:space="preserve">Orain arte indarrean egon den Konpilazioaren 73. legeko testuan ezarritakoaren arabera umeordeak diren pertsonek konpilazioaren indarraldian eskuratutako eskubideei eutsiko diete.</w:t>
      </w:r>
    </w:p>
    <w:p>
      <w:pPr>
        <w:pStyle w:val="0"/>
        <w:suppressAutoHyphens w:val="false"/>
        <w:rPr>
          <w:rStyle w:val="1"/>
        </w:rPr>
      </w:pPr>
      <w:r>
        <w:rPr>
          <w:rStyle w:val="1"/>
          <w:b w:val="true"/>
        </w:rPr>
        <w:t xml:space="preserve">Hirugarren xedapen iragankorra.</w:t>
      </w:r>
      <w:r>
        <w:rPr>
          <w:rStyle w:val="1"/>
        </w:rPr>
        <w:t xml:space="preserve"> Adopzioa.</w:t>
      </w:r>
    </w:p>
    <w:p>
      <w:pPr>
        <w:pStyle w:val="0"/>
        <w:suppressAutoHyphens w:val="false"/>
        <w:rPr>
          <w:rStyle w:val="1"/>
        </w:rPr>
      </w:pPr>
      <w:r>
        <w:rPr>
          <w:rStyle w:val="1"/>
        </w:rPr>
        <w:t xml:space="preserve">Foru lege honek indarra hartzean hasita zeuden espedienteek, oraindik tramitatzen ari zirenek, tramitatzen jarraituko dute hasiera eman zitzaienean indarrean zegoen legediaren arabera.</w:t>
      </w:r>
    </w:p>
    <w:p>
      <w:pPr>
        <w:pStyle w:val="0"/>
        <w:suppressAutoHyphens w:val="false"/>
        <w:rPr>
          <w:rStyle w:val="1"/>
        </w:rPr>
      </w:pPr>
      <w:r>
        <w:rPr>
          <w:rStyle w:val="1"/>
          <w:b w:val="true"/>
        </w:rPr>
        <w:t xml:space="preserve">Laugarren xedapen iragankorra. </w:t>
      </w:r>
      <w:r>
        <w:rPr>
          <w:rStyle w:val="1"/>
        </w:rPr>
        <w:t xml:space="preserve">Bikote egonkorrak.</w:t>
      </w:r>
    </w:p>
    <w:p>
      <w:pPr>
        <w:pStyle w:val="0"/>
        <w:suppressAutoHyphens w:val="false"/>
        <w:rPr>
          <w:rStyle w:val="1"/>
        </w:rPr>
      </w:pPr>
      <w:r>
        <w:rPr>
          <w:rStyle w:val="1"/>
        </w:rPr>
        <w:t xml:space="preserve">Foru lege honek indarra hartu aurretik dokumentu publikoan eratu gabeko bikote egonkorrek, bikote egonkorren edozein udal erregistrotan inskribatuta daudenek zein ez, bikote egonkorra osatzeko asmoa adierazi beharko dute dokumentu publikoan, Konpilazioan xedatutakoa aplikatzeko, baita erregistro bakarrean inskribatu ere, hori arautzen duen arauan ezarritako proba eta publizitate ondorioetarako zein beste lege xedapen batzuek ezartzen dituzten ondorioetarako. Aurreko dokumentu publikoan eratutako bikote egonkorrek ere inskribatu beharko dute ondorio horietarako.</w:t>
      </w:r>
    </w:p>
    <w:p>
      <w:pPr>
        <w:pStyle w:val="0"/>
        <w:suppressAutoHyphens w:val="false"/>
        <w:rPr>
          <w:rStyle w:val="1"/>
        </w:rPr>
      </w:pPr>
      <w:r>
        <w:rPr>
          <w:rStyle w:val="1"/>
        </w:rPr>
        <w:t xml:space="preserve">Bi kasuetan, bikotekideek bizikidetzako aurreko denbora ere adierazi ahal izanen dute, eta hori Konpilazioan ezarritako ondorioetarako zenbatuko da.</w:t>
      </w:r>
    </w:p>
    <w:p>
      <w:pPr>
        <w:pStyle w:val="0"/>
        <w:suppressAutoHyphens w:val="false"/>
        <w:rPr>
          <w:rStyle w:val="1"/>
        </w:rPr>
      </w:pPr>
      <w:r>
        <w:rPr>
          <w:rStyle w:val="1"/>
          <w:b w:val="true"/>
        </w:rPr>
        <w:t xml:space="preserve">Bosgarren xedapen iragankorra. </w:t>
      </w:r>
      <w:r>
        <w:rPr>
          <w:rStyle w:val="1"/>
        </w:rPr>
        <w:t xml:space="preserve">Elkarri laguntzeko erkidegoak.</w:t>
      </w:r>
    </w:p>
    <w:p>
      <w:pPr>
        <w:pStyle w:val="0"/>
        <w:suppressAutoHyphens w:val="false"/>
        <w:rPr>
          <w:rStyle w:val="1"/>
        </w:rPr>
      </w:pPr>
      <w:r>
        <w:rPr>
          <w:rStyle w:val="1"/>
        </w:rPr>
        <w:t xml:space="preserve">Foru lege honek indarra hartu aurretik elkarri laguntzeko harreman bat idatziz hitzartu duten pertsonek bizikidetzako aurreko denbora zenbatu ahal izanen dute legez ezartzen diren ondorioetarako.</w:t>
      </w:r>
    </w:p>
    <w:p>
      <w:pPr>
        <w:pStyle w:val="0"/>
        <w:suppressAutoHyphens w:val="false"/>
        <w:rPr>
          <w:rStyle w:val="1"/>
        </w:rPr>
      </w:pPr>
      <w:r>
        <w:rPr>
          <w:rStyle w:val="1"/>
          <w:b w:val="true"/>
        </w:rPr>
        <w:t xml:space="preserve">Seigarren xedapen iragankorra. </w:t>
      </w:r>
      <w:r>
        <w:rPr>
          <w:rStyle w:val="1"/>
        </w:rPr>
        <w:t xml:space="preserve">Propter nuptias dohaintzak.</w:t>
      </w:r>
    </w:p>
    <w:p>
      <w:pPr>
        <w:pStyle w:val="0"/>
        <w:suppressAutoHyphens w:val="false"/>
        <w:rPr>
          <w:rStyle w:val="1"/>
        </w:rPr>
      </w:pPr>
      <w:r>
        <w:rPr>
          <w:rStyle w:val="1"/>
        </w:rPr>
        <w:t xml:space="preserve">Unera arte indarrean egon diren Konpilazioaren legeetan ezarritakoaren arabera egindako propter nuptias dohaintzek ondorioak sortuko dituzte haien testuan xedatutakoaren arabera, ezertan eragotzi gabe indarreko 125. eta 126. legeetan eragingabetasunari eta errebokatzeari buruz jasotako arauak aplikatzea.</w:t>
      </w:r>
    </w:p>
    <w:p>
      <w:pPr>
        <w:pStyle w:val="0"/>
        <w:suppressAutoHyphens w:val="false"/>
        <w:rPr>
          <w:rStyle w:val="1"/>
        </w:rPr>
      </w:pPr>
      <w:r>
        <w:rPr>
          <w:rStyle w:val="1"/>
          <w:b w:val="true"/>
        </w:rPr>
        <w:t xml:space="preserve">Zazpigarren xedapen iragankorra. </w:t>
      </w:r>
      <w:r>
        <w:rPr>
          <w:rStyle w:val="1"/>
        </w:rPr>
        <w:t xml:space="preserve">Familia-erkidegoak. Etxe-harrera eta zuzkidurak.</w:t>
      </w:r>
    </w:p>
    <w:p>
      <w:pPr>
        <w:pStyle w:val="0"/>
        <w:suppressAutoHyphens w:val="false"/>
        <w:rPr>
          <w:rStyle w:val="1"/>
        </w:rPr>
      </w:pPr>
      <w:r>
        <w:rPr>
          <w:rStyle w:val="1"/>
        </w:rPr>
        <w:t xml:space="preserve">Aurreko araudiak arautuko ditu horren indarraldian sortutako eskubideak, ezertan eragotzi gabe araudi berria lehendik dauden egoerei aplikatzea, egoera horien eskubideak orain aitortzen badira lehen aldiz eta betiere eskuratu den beste eskubide bat kaltetzen ez badute.</w:t>
      </w:r>
    </w:p>
    <w:p>
      <w:pPr>
        <w:pStyle w:val="0"/>
        <w:suppressAutoHyphens w:val="false"/>
        <w:rPr>
          <w:rStyle w:val="1"/>
        </w:rPr>
      </w:pPr>
      <w:r>
        <w:rPr>
          <w:rStyle w:val="1"/>
          <w:b w:val="true"/>
        </w:rPr>
        <w:t xml:space="preserve">Zortzigarren xedapen iragankorra. </w:t>
      </w:r>
      <w:r>
        <w:rPr>
          <w:rStyle w:val="1"/>
        </w:rPr>
        <w:t xml:space="preserve">Testamentuak.</w:t>
      </w:r>
    </w:p>
    <w:p>
      <w:pPr>
        <w:pStyle w:val="0"/>
        <w:suppressAutoHyphens w:val="false"/>
        <w:rPr>
          <w:rStyle w:val="1"/>
        </w:rPr>
      </w:pPr>
      <w:r>
        <w:rPr>
          <w:rStyle w:val="1"/>
        </w:rPr>
        <w:t xml:space="preserve">Baliozkoak izanen dira foru lege honek indarra hartu baino lehen egin diren testamentuak, unera arte indarrean dagoen Konpilazioaren testuan ezarritako baldintzak bete gabe araudi berriarekin bat datozenak, baldin eta epai judizial irmoaren bidez deuseztatu ez badira.</w:t>
      </w:r>
    </w:p>
    <w:p>
      <w:pPr>
        <w:pStyle w:val="0"/>
        <w:suppressAutoHyphens w:val="false"/>
      </w:pPr>
      <w:r>
        <w:rPr>
          <w:rStyle w:val="1"/>
        </w:rPr>
        <w:t xml:space="preserve">Unera arte indarrean egon den legerian ezarritakoaren arabera egindako ermandadeko testamentuak 200., 201. eta 202. lege berrietan xedatutakoaren menpe egonen dira aurrerantzean, haien eragingabetasunari eta errebokatzeari dagokienez.</w:t>
        <w:br w:type="column"/>
      </w:r>
    </w:p>
    <w:p>
      <w:pPr>
        <w:pStyle w:val="0"/>
        <w:suppressAutoHyphens w:val="false"/>
        <w:rPr>
          <w:rStyle w:val="1"/>
        </w:rPr>
      </w:pPr>
      <w:r>
        <w:rPr>
          <w:rStyle w:val="1"/>
          <w:b w:val="true"/>
        </w:rPr>
        <w:t xml:space="preserve">Bederatzigarren xedapen iragankorra.</w:t>
      </w:r>
      <w:r>
        <w:rPr>
          <w:rStyle w:val="1"/>
        </w:rPr>
        <w:t xml:space="preserve"> Oinordetzako arau orokorrak.</w:t>
      </w:r>
    </w:p>
    <w:p>
      <w:pPr>
        <w:pStyle w:val="0"/>
        <w:suppressAutoHyphens w:val="false"/>
        <w:rPr>
          <w:rStyle w:val="1"/>
        </w:rPr>
      </w:pPr>
      <w:r>
        <w:rPr>
          <w:rStyle w:val="1"/>
        </w:rPr>
        <w:t xml:space="preserve">Foru lege honek Konpilazioaren oinordetzako arauetan sartutako aldaketak horrek indarra hartu ondoren irekitzen diren oinordetzei aplikatuko zaizkie.</w:t>
      </w:r>
    </w:p>
    <w:p>
      <w:pPr>
        <w:pStyle w:val="0"/>
        <w:suppressAutoHyphens w:val="false"/>
        <w:rPr>
          <w:rStyle w:val="1"/>
        </w:rPr>
      </w:pPr>
      <w:r>
        <w:rPr>
          <w:rStyle w:val="1"/>
          <w:b w:val="true"/>
        </w:rPr>
        <w:t xml:space="preserve">Hamargarren xedapen iragankorra.</w:t>
      </w:r>
      <w:r>
        <w:rPr>
          <w:rStyle w:val="1"/>
        </w:rPr>
        <w:t xml:space="preserve"> Alarguntza-gozamenaren inbentarioa.</w:t>
      </w:r>
    </w:p>
    <w:p>
      <w:pPr>
        <w:pStyle w:val="0"/>
        <w:suppressAutoHyphens w:val="false"/>
        <w:rPr>
          <w:rStyle w:val="1"/>
        </w:rPr>
      </w:pPr>
      <w:r>
        <w:rPr>
          <w:rStyle w:val="1"/>
        </w:rPr>
        <w:t xml:space="preserve">Aurreko xedapenean xedatutakoa gorabehera, inbentarioa egiteko epeari dagokionez, Konpilazioaren 257. lege berrian xedatutakoa aplikatuko zaie foru lege honek indarra hartu baino lehen irekitzen diren oinordetzei.</w:t>
      </w:r>
    </w:p>
    <w:p>
      <w:pPr>
        <w:pStyle w:val="0"/>
        <w:suppressAutoHyphens w:val="false"/>
        <w:rPr>
          <w:rStyle w:val="1"/>
        </w:rPr>
      </w:pPr>
      <w:r>
        <w:rPr>
          <w:rStyle w:val="1"/>
          <w:b w:val="true"/>
        </w:rPr>
        <w:t xml:space="preserve">Hamaikagarren xedapen iragankorra.</w:t>
      </w:r>
      <w:r>
        <w:rPr>
          <w:rStyle w:val="1"/>
        </w:rPr>
        <w:t xml:space="preserve"> Legezko oinordetza.</w:t>
      </w:r>
    </w:p>
    <w:p>
      <w:pPr>
        <w:pStyle w:val="0"/>
        <w:suppressAutoHyphens w:val="false"/>
        <w:rPr>
          <w:rStyle w:val="1"/>
        </w:rPr>
      </w:pPr>
      <w:r>
        <w:rPr>
          <w:rStyle w:val="1"/>
        </w:rPr>
        <w:t xml:space="preserve">Foru lege honek indarra hartu baino lehen hildako eragileen legezko oinordetzari dagokionez, une horretara arte indarrean zegoen legeriak xedatutakoa beteko da.</w:t>
      </w:r>
    </w:p>
    <w:p>
      <w:pPr>
        <w:pStyle w:val="0"/>
        <w:suppressAutoHyphens w:val="false"/>
        <w:rPr>
          <w:rStyle w:val="1"/>
        </w:rPr>
      </w:pPr>
      <w:r>
        <w:rPr>
          <w:rStyle w:val="1"/>
          <w:b w:val="true"/>
        </w:rPr>
        <w:t xml:space="preserve">Hamabigarren xedapen iragankorra. </w:t>
      </w:r>
      <w:r>
        <w:rPr>
          <w:rStyle w:val="1"/>
        </w:rPr>
        <w:t xml:space="preserve">Zentsuak.</w:t>
      </w:r>
    </w:p>
    <w:p>
      <w:pPr>
        <w:pStyle w:val="0"/>
        <w:suppressAutoHyphens w:val="false"/>
        <w:rPr>
          <w:rStyle w:val="1"/>
        </w:rPr>
      </w:pPr>
      <w:r>
        <w:rPr>
          <w:rStyle w:val="1"/>
        </w:rPr>
        <w:t xml:space="preserve">Foru lege honek indarra hartzean indarrean zeuden zainpeko-zentsuak unera arte indarrean egon diren Konpilazioaren 542. legetik 545. legera bitarekoek arautuko dituzte aurrerantzean ere.</w:t>
      </w:r>
    </w:p>
    <w:p>
      <w:pPr>
        <w:pStyle w:val="0"/>
        <w:suppressAutoHyphens w:val="false"/>
        <w:rPr>
          <w:rStyle w:val="1"/>
        </w:rPr>
      </w:pPr>
      <w:r>
        <w:rPr>
          <w:rStyle w:val="1"/>
          <w:b w:val="true"/>
        </w:rPr>
        <w:t xml:space="preserve">Lehen xedapen indargabetzailea. </w:t>
      </w:r>
      <w:r>
        <w:rPr>
          <w:rStyle w:val="1"/>
        </w:rPr>
        <w:t xml:space="preserve">Indarrik gabe gelditzen da Haurrentzako eta nerabeentzako sustapenari, laguntzari eta babesari buruzko abenduaren 5eko 15/2005 Foru Legearen 74. f) artikulua.</w:t>
      </w:r>
    </w:p>
    <w:p>
      <w:pPr>
        <w:pStyle w:val="0"/>
        <w:suppressAutoHyphens w:val="false"/>
        <w:rPr>
          <w:rStyle w:val="1"/>
        </w:rPr>
      </w:pPr>
      <w:r>
        <w:rPr>
          <w:rStyle w:val="1"/>
          <w:b w:val="true"/>
        </w:rPr>
        <w:t xml:space="preserve">Bigarren xedapen indargabetzailea. </w:t>
      </w:r>
      <w:r>
        <w:rPr>
          <w:rStyle w:val="1"/>
        </w:rPr>
        <w:t xml:space="preserve">Indarrik gabe gelditzen da Seme-alaben Jagoletza Gurasoen Bizikidetza hausten den kasuetarako arautzen duen martxoaren 17ko 3/2011 Foru Legea.</w:t>
      </w:r>
    </w:p>
    <w:p>
      <w:pPr>
        <w:pStyle w:val="0"/>
        <w:suppressAutoHyphens w:val="false"/>
        <w:rPr>
          <w:rStyle w:val="1"/>
        </w:rPr>
      </w:pPr>
      <w:r>
        <w:rPr>
          <w:rStyle w:val="1"/>
          <w:b w:val="true"/>
        </w:rPr>
        <w:t xml:space="preserve">Hirugarren xedapen indargabetzailea. </w:t>
      </w:r>
      <w:r>
        <w:rPr>
          <w:rStyle w:val="1"/>
        </w:rPr>
        <w:t xml:space="preserve">Indarrik gabe gelditzen dira Bikote Egonkorrentzako Berdintasun Juridikoari buruzko uztailaren 3ko 6/2000 Foru Legearen 1., 2., 3., 4., 5. eta 8. artikuluak, baita haren gainerako xedapenak ere, foru lege honetan xedatutakoari aurka egiten badiote.</w:t>
      </w:r>
    </w:p>
    <w:p>
      <w:pPr>
        <w:pStyle w:val="0"/>
        <w:suppressAutoHyphens w:val="false"/>
        <w:rPr>
          <w:rStyle w:val="1"/>
        </w:rPr>
      </w:pPr>
      <w:r>
        <w:rPr>
          <w:rStyle w:val="1"/>
          <w:b w:val="true"/>
        </w:rPr>
        <w:t xml:space="preserve">Laugarren xedapen indargabetzailea.</w:t>
      </w:r>
      <w:r>
        <w:rPr>
          <w:rStyle w:val="1"/>
        </w:rPr>
        <w:t xml:space="preserve"> Indarrik gabe gelditzen da Nafarroako Zuzenbide Zibilari buruzko Konpilazioaren edo Foru Berriaren testu berrian ezarritakoari kontra egiten dion edo hori ezeztatzen duen beste edozein xedapen.</w:t>
      </w:r>
    </w:p>
    <w:p>
      <w:pPr>
        <w:pStyle w:val="0"/>
        <w:suppressAutoHyphens w:val="false"/>
        <w:rPr>
          <w:rStyle w:val="1"/>
        </w:rPr>
      </w:pPr>
      <w:r>
        <w:rPr>
          <w:rStyle w:val="1"/>
          <w:b w:val="true"/>
        </w:rPr>
        <w:t xml:space="preserve">Azken xedapenetan lehena.</w:t>
      </w:r>
      <w:r>
        <w:rPr>
          <w:rStyle w:val="1"/>
        </w:rPr>
        <w:t xml:space="preserve"> Bikote egonkorren erregistro bakarra.</w:t>
      </w:r>
    </w:p>
    <w:p>
      <w:pPr>
        <w:pStyle w:val="0"/>
        <w:suppressAutoHyphens w:val="false"/>
        <w:rPr>
          <w:rStyle w:val="1"/>
        </w:rPr>
      </w:pPr>
      <w:r>
        <w:rPr>
          <w:rStyle w:val="1"/>
        </w:rPr>
        <w:t xml:space="preserve">Foru lege hau argitaratzen denetik urtebeteko epean, bikote egonkorren erregistro bakarra sortu beharko da, Nafarroako Foru Komunitateko Administrazioari atxikia, publizitate ondorioetarako.</w:t>
      </w:r>
    </w:p>
    <w:p>
      <w:pPr>
        <w:pStyle w:val="0"/>
        <w:suppressAutoHyphens w:val="false"/>
        <w:rPr>
          <w:rStyle w:val="1"/>
        </w:rPr>
      </w:pPr>
      <w:r>
        <w:rPr>
          <w:rStyle w:val="1"/>
          <w:b w:val="true"/>
        </w:rPr>
        <w:t xml:space="preserve">Azken xedapenetan bigarrena. </w:t>
      </w:r>
      <w:r>
        <w:rPr>
          <w:rStyle w:val="1"/>
        </w:rPr>
        <w:t xml:space="preserve">Foru lege berezien aldarrikapena.</w:t>
      </w:r>
    </w:p>
    <w:p>
      <w:pPr>
        <w:pStyle w:val="0"/>
        <w:suppressAutoHyphens w:val="false"/>
        <w:rPr>
          <w:rStyle w:val="1"/>
        </w:rPr>
      </w:pPr>
      <w:r>
        <w:rPr>
          <w:rStyle w:val="1"/>
        </w:rPr>
        <w:t xml:space="preserve">Foru lege hau argitaratu ondoren, beharrezkoa izanen da legegintzarako ekimena, honako hauei buruzko foru legeak aldarrika daitezen: fundazioak, pertsonei laguntzeko gaitasuna eta neurriak, eta elkarri laguntzeko komunitateak; baita Haurrentzako eta Nerabeentzako Sustapenari, Laguntzari eta Babesari buruzko abenduaren 5eko 15/2005 Foru Legea alda dadin ere. Helburua haien araudia garatu eta Konpilazioaren testura egokitzea da foru lege honek emandako testuaren arabera.</w:t>
      </w:r>
    </w:p>
    <w:p>
      <w:pPr>
        <w:pStyle w:val="0"/>
        <w:suppressAutoHyphens w:val="false"/>
        <w:rPr>
          <w:rStyle w:val="1"/>
        </w:rPr>
      </w:pPr>
      <w:r>
        <w:rPr>
          <w:rStyle w:val="1"/>
          <w:b w:val="true"/>
        </w:rPr>
        <w:t xml:space="preserve">Azken xedapenetan hirugarrena. </w:t>
      </w:r>
      <w:r>
        <w:rPr>
          <w:rStyle w:val="1"/>
        </w:rPr>
        <w:t xml:space="preserve">Indarra hartzea.</w:t>
      </w:r>
    </w:p>
    <w:p>
      <w:pPr>
        <w:pStyle w:val="0"/>
        <w:suppressAutoHyphens w:val="false"/>
        <w:rPr>
          <w:rStyle w:val="1"/>
        </w:rPr>
      </w:pPr>
      <w:r>
        <w:rPr>
          <w:rStyle w:val="1"/>
        </w:rPr>
        <w:t xml:space="preserve">Foru lege honek Nafarroako Aldizkari Ofizialean argitaratu eta sei hilabeteko epean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