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marzo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- El Parlamento de Navarra solicita al Gobierno de España suspender la venta de armas y denegar las autorizaciones de transferencias de armas a Arabia Saudí que podrían ser utilizadas en el conflicto de Yemen mientras se siga teniendo información de fuentes fiables y fidedignas o mientras que subsiste un riesgo sustancial de que las armas se podrían usar para cometer o facilitar la comisión de violaciones graves del derecho internacional de los derechos humanos o del derecho internacional humanitario o se podrían desviar para dicho u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El Parlamento de Navarra solicita a la Presidencia del Parlamento que transmita este acuerdo a la Presidencia y Vicepresidencia del Gobierno de España, así como a los Ministerios de Asuntos Exteriores, Unión Europea y Cooperación, Industria, Comercio y Turismo, Defensa, Interior y Hacienda, además de la Secretaría de Estado de Comercio que preside la Junta Interministerial que regula el comercio de armas del estado español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