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erlijio islamikoaren ikasgaiari buruzkoa. Galdera 2018ko urriaren 15ko 123. Nafarroako Parlamentuko Aldizkari Ofizialean argitaratu zen.</w:t>
      </w:r>
    </w:p>
    <w:p>
      <w:pPr>
        <w:pStyle w:val="0"/>
        <w:suppressAutoHyphens w:val="false"/>
        <w:rPr>
          <w:rStyle w:val="1"/>
        </w:rPr>
      </w:pPr>
      <w:r>
        <w:rPr>
          <w:rStyle w:val="1"/>
        </w:rPr>
        <w:t xml:space="preserve">Iruñean, 2019ko urtarrilaren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Alberto Catalán Higueras jaunak idatziz erantzuteko galdera egin du (9-18/PES-00199). Hauxe da Nafarroako Hezkuntzako kontseilariaren erantzuna:</w:t>
      </w:r>
    </w:p>
    <w:p>
      <w:pPr>
        <w:pStyle w:val="0"/>
        <w:suppressAutoHyphens w:val="false"/>
        <w:rPr>
          <w:rStyle w:val="1"/>
        </w:rPr>
      </w:pPr>
      <w:r>
        <w:rPr>
          <w:rStyle w:val="1"/>
        </w:rPr>
        <w:t xml:space="preserve">26/1992 Legeak, 10. artikuluan, honako hau dio:</w:t>
      </w:r>
    </w:p>
    <w:p>
      <w:pPr>
        <w:pStyle w:val="0"/>
        <w:suppressAutoHyphens w:val="false"/>
        <w:rPr>
          <w:rStyle w:val="1"/>
        </w:rPr>
      </w:pPr>
      <w:r>
        <w:rPr>
          <w:rStyle w:val="1"/>
        </w:rPr>
        <w:t xml:space="preserve">10. artikulua</w:t>
      </w:r>
    </w:p>
    <w:p>
      <w:pPr>
        <w:pStyle w:val="0"/>
        <w:suppressAutoHyphens w:val="false"/>
        <w:rPr>
          <w:rStyle w:val="1"/>
        </w:rPr>
      </w:pPr>
      <w:r>
        <w:rPr>
          <w:rStyle w:val="1"/>
        </w:rPr>
        <w:t xml:space="preserve">1. Konstituzioaren 27.3 artikuluan eta Hezkuntzarako Eskubidea arautzen duen uztailaren 3ko 8/1985 Lege Organikoa zein Hezkuntza Sistemaren Antolamendu Orokorrari buruzko urriaren 3ko 1/1990 Lege Organikoan xedatutakoa eraginkor egiteko, ikasle musulmanei, haien gurasoei eta eskatzen duten eskoletako gobernu-organoei bermatzen zaie lehenengoak erlijio islamikoaren irakaskuntza jasotzeko eskubideaz baliatu ahalko direla ikastetxe publikoetan eta itunpeko ikastetxe pribatuetan, azken horiei dagokienez, betiere, eskubide horretaz baliatzea kontraesanean ez dagoenean ikastetxearen izaera berekiarekin; hori guztia haur hezkuntzako, lehen hezkuntzako eta bigarren hezkuntzako mailetan.</w:t>
      </w:r>
    </w:p>
    <w:p>
      <w:pPr>
        <w:pStyle w:val="0"/>
        <w:suppressAutoHyphens w:val="false"/>
        <w:rPr>
          <w:rStyle w:val="1"/>
        </w:rPr>
      </w:pPr>
      <w:r>
        <w:rPr>
          <w:rStyle w:val="1"/>
        </w:rPr>
        <w:t xml:space="preserve">2. Erlijio islamikoaren irakaskuntza «Espainiako Batzorde Islamikoa»ren kide diren erkidegoek izendatutako irakasleek emanen dute, zein federaziotakoak diren harekin ados jarrita.</w:t>
      </w:r>
    </w:p>
    <w:p>
      <w:pPr>
        <w:pStyle w:val="0"/>
        <w:suppressAutoHyphens w:val="false"/>
        <w:rPr>
          <w:rStyle w:val="1"/>
        </w:rPr>
      </w:pPr>
      <w:r>
        <w:rPr>
          <w:rStyle w:val="1"/>
        </w:rPr>
        <w:t xml:space="preserve">3. Erlijio islamikoaren edukiak, bai eta hari buruzko testuliburuak ere, kasuko komunitateek jarriko dituzte, «Espainiako Batzorde Islamikoa»rekin bat.</w:t>
      </w:r>
    </w:p>
    <w:p>
      <w:pPr>
        <w:pStyle w:val="0"/>
        <w:suppressAutoHyphens w:val="false"/>
        <w:rPr>
          <w:rStyle w:val="1"/>
        </w:rPr>
      </w:pPr>
      <w:r>
        <w:rPr>
          <w:rStyle w:val="1"/>
        </w:rPr>
        <w:t xml:space="preserve">4. Ikastetxe publiko eta pribatu itunduek, artikulu honen 1. zenbakian aipatzen direnek, lokal egokiak jarri beharko dituzte artikulu honetan arautzen den eskubideaz baliatu ahal izateko, eta hori ez da eragozpena izanen irakaskuntza-jarduerak gauzatzeko.</w:t>
      </w:r>
    </w:p>
    <w:p>
      <w:pPr>
        <w:pStyle w:val="0"/>
        <w:suppressAutoHyphens w:val="false"/>
        <w:rPr>
          <w:rStyle w:val="1"/>
        </w:rPr>
      </w:pPr>
      <w:r>
        <w:rPr>
          <w:rStyle w:val="1"/>
        </w:rPr>
        <w:t xml:space="preserve">5. «Espainiako Batzorde Islamikoa»k, bai eta haren kide diren komunitateek ere, erlijioa irakasteko ikastaroak antolatu ahalko dituzte unibertsitate publikoetan, eta haien lokal eta bitartekoak erabili ahalko dituzte, agintari akademikoekin ados jarrita.</w:t>
      </w:r>
    </w:p>
    <w:p>
      <w:pPr>
        <w:pStyle w:val="0"/>
        <w:suppressAutoHyphens w:val="false"/>
        <w:rPr>
          <w:rStyle w:val="1"/>
        </w:rPr>
      </w:pPr>
      <w:r>
        <w:rPr>
          <w:rStyle w:val="1"/>
        </w:rPr>
        <w:t xml:space="preserve">6. «Espainiako Batzorde Islamikoa»k, bai eta haren kide diren komunitateek ere, artikulu honen 1. zenbakian aipatzen diren ikasmailetako ikastetxeak ezarri eta zuzendu ahalko dituzte, bai eta unibertsitateak eta heziketa islamikoko zentroak ere, arloari buruzko legedi orokor indardunarekin bat.</w:t>
      </w:r>
    </w:p>
    <w:p>
      <w:pPr>
        <w:pStyle w:val="0"/>
        <w:suppressAutoHyphens w:val="false"/>
        <w:rPr>
          <w:rStyle w:val="1"/>
        </w:rPr>
      </w:pPr>
      <w:r>
        <w:rPr>
          <w:rStyle w:val="1"/>
        </w:rPr>
        <w:t xml:space="preserve">Araudi horri jarraituz jardun du Hezkuntza Departamentuak une oro, halako moduz non, behin eskakizuna ezagututa eta Nafarroako Batzorde Islamikoarekin haren ezarpena eskaini ahal izateko erritmoari buruzko adostasun batera iritsita, “Espainiako Batzorde Islamikoari” jakinarazi zitzaion zenbat irakasle beharko ziren eskakizunari erantzuteko, eta irakasleen zerrenda eskatu zitzaion, haiek kontratatu ahal izateko.</w:t>
      </w:r>
    </w:p>
    <w:p>
      <w:pPr>
        <w:pStyle w:val="0"/>
        <w:suppressAutoHyphens w:val="false"/>
        <w:rPr>
          <w:rStyle w:val="1"/>
        </w:rPr>
      </w:pPr>
      <w:r>
        <w:rPr>
          <w:rStyle w:val="1"/>
        </w:rPr>
        <w:t xml:space="preserve">2. puntuak argi aipatzen duenez, “Erlijio islamikoaren irakaskuntza «Espainiako Batzorde Islamikoa»ren kide diren erkidegoek izendatutako irakasleek emanen dute, kide direneko Federazioari jarraituz”. Beraz, Espainiako Batzorde Islamikoaren eskumena da irakasleak izendatzea, eta gaur arte batzorde horrek Departamentuari informatu dio ezin duela pertsonarik eskaini irakaskuntzan jarduteko legez beharrezkoa den titulazioa duenik, beste autonomia erkidego batzuetan gertatzen ari den bezala.</w:t>
      </w:r>
    </w:p>
    <w:p>
      <w:pPr>
        <w:pStyle w:val="0"/>
        <w:suppressAutoHyphens w:val="false"/>
        <w:rPr>
          <w:rStyle w:val="1"/>
        </w:rPr>
      </w:pPr>
      <w:r>
        <w:rPr>
          <w:rStyle w:val="1"/>
        </w:rPr>
        <w:t xml:space="preserve">Iruñean, 2019ko urtarrilaren 10ean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