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0D1" w:rsidRDefault="00886558" w:rsidP="00901293">
      <w:pPr>
        <w:pStyle w:val="Textoindependiente"/>
        <w:spacing w:after="0" w:line="360" w:lineRule="auto"/>
        <w:rPr>
          <w:rFonts w:cs="Arial"/>
          <w:sz w:val="22"/>
          <w:szCs w:val="22"/>
        </w:rPr>
      </w:pPr>
      <w:r>
        <w:rPr>
          <w:rFonts w:cs="Arial"/>
          <w:sz w:val="22"/>
          <w:szCs w:val="22"/>
        </w:rPr>
        <w:t>La Consejera</w:t>
      </w:r>
      <w:r w:rsidR="00901293" w:rsidRPr="00901293">
        <w:rPr>
          <w:rFonts w:cs="Arial"/>
          <w:sz w:val="22"/>
          <w:szCs w:val="22"/>
        </w:rPr>
        <w:t xml:space="preserve"> de Desarrollo Rural, Medio Ambiente y Administración Local, en relación con la pregunta para su contestación por escrito fo</w:t>
      </w:r>
      <w:bookmarkStart w:id="0" w:name="_GoBack"/>
      <w:bookmarkEnd w:id="0"/>
      <w:r w:rsidR="00901293" w:rsidRPr="00901293">
        <w:rPr>
          <w:rFonts w:cs="Arial"/>
          <w:sz w:val="22"/>
          <w:szCs w:val="22"/>
        </w:rPr>
        <w:t xml:space="preserve">rmulada por </w:t>
      </w:r>
      <w:r w:rsidR="001230D1">
        <w:rPr>
          <w:rFonts w:cs="Arial"/>
          <w:sz w:val="22"/>
          <w:szCs w:val="22"/>
        </w:rPr>
        <w:t xml:space="preserve">el Parlamentario Foral </w:t>
      </w:r>
      <w:r w:rsidR="00305264">
        <w:rPr>
          <w:rFonts w:cs="Arial"/>
          <w:sz w:val="22"/>
          <w:szCs w:val="22"/>
        </w:rPr>
        <w:t>Alberto Catalán Higueras</w:t>
      </w:r>
      <w:r w:rsidR="00901293" w:rsidRPr="00901293">
        <w:rPr>
          <w:rFonts w:cs="Arial"/>
          <w:sz w:val="22"/>
          <w:szCs w:val="22"/>
        </w:rPr>
        <w:t>,</w:t>
      </w:r>
      <w:bookmarkStart w:id="1" w:name="Listadesplegable5"/>
      <w:r w:rsidR="00901293" w:rsidRPr="00901293">
        <w:rPr>
          <w:rFonts w:cs="Arial"/>
          <w:sz w:val="22"/>
          <w:szCs w:val="22"/>
        </w:rPr>
        <w:t xml:space="preserve"> </w:t>
      </w:r>
      <w:bookmarkEnd w:id="1"/>
      <w:r w:rsidR="001230D1">
        <w:rPr>
          <w:rFonts w:cs="Arial"/>
          <w:sz w:val="22"/>
          <w:szCs w:val="22"/>
        </w:rPr>
        <w:t xml:space="preserve">adscrito </w:t>
      </w:r>
      <w:r w:rsidR="00901293" w:rsidRPr="00901293">
        <w:rPr>
          <w:rFonts w:cs="Arial"/>
          <w:sz w:val="22"/>
          <w:szCs w:val="22"/>
        </w:rPr>
        <w:t xml:space="preserve">al Grupo Parlamentario </w:t>
      </w:r>
      <w:r w:rsidR="001230D1">
        <w:rPr>
          <w:rFonts w:cs="Arial"/>
          <w:sz w:val="22"/>
          <w:szCs w:val="22"/>
        </w:rPr>
        <w:t xml:space="preserve">Unión del Pueblo Navarro </w:t>
      </w:r>
      <w:r w:rsidR="00305264">
        <w:rPr>
          <w:rFonts w:cs="Arial"/>
          <w:sz w:val="22"/>
          <w:szCs w:val="22"/>
        </w:rPr>
        <w:t>(UPN)</w:t>
      </w:r>
      <w:r w:rsidR="00901293" w:rsidRPr="00901293">
        <w:rPr>
          <w:rFonts w:cs="Arial"/>
          <w:sz w:val="22"/>
          <w:szCs w:val="22"/>
        </w:rPr>
        <w:t xml:space="preserve">, </w:t>
      </w:r>
      <w:r w:rsidR="00305264" w:rsidRPr="00305264">
        <w:rPr>
          <w:rFonts w:cs="Arial"/>
          <w:sz w:val="22"/>
          <w:szCs w:val="22"/>
        </w:rPr>
        <w:t>en relación a la actualización del Plan Foral de Regadíos en la Ribera de Navarra</w:t>
      </w:r>
      <w:r w:rsidR="00901293" w:rsidRPr="00901293">
        <w:rPr>
          <w:rFonts w:cs="Arial"/>
          <w:sz w:val="22"/>
          <w:szCs w:val="22"/>
        </w:rPr>
        <w:t xml:space="preserve"> (</w:t>
      </w:r>
      <w:r w:rsidR="00440B04">
        <w:rPr>
          <w:rFonts w:cs="Arial"/>
          <w:b/>
          <w:sz w:val="22"/>
          <w:szCs w:val="22"/>
        </w:rPr>
        <w:t>9</w:t>
      </w:r>
      <w:r w:rsidR="00305264">
        <w:rPr>
          <w:rFonts w:cs="Arial"/>
          <w:b/>
          <w:sz w:val="22"/>
          <w:szCs w:val="22"/>
        </w:rPr>
        <w:t>-18</w:t>
      </w:r>
      <w:r w:rsidR="0021329E">
        <w:rPr>
          <w:rFonts w:cs="Arial"/>
          <w:b/>
          <w:sz w:val="22"/>
          <w:szCs w:val="22"/>
        </w:rPr>
        <w:t>/PES-00</w:t>
      </w:r>
      <w:r w:rsidR="00305264">
        <w:rPr>
          <w:rFonts w:cs="Arial"/>
          <w:b/>
          <w:sz w:val="22"/>
          <w:szCs w:val="22"/>
        </w:rPr>
        <w:t>247</w:t>
      </w:r>
      <w:r w:rsidR="00901293" w:rsidRPr="00901293">
        <w:rPr>
          <w:rFonts w:cs="Arial"/>
          <w:b/>
          <w:sz w:val="22"/>
          <w:szCs w:val="22"/>
        </w:rPr>
        <w:t>)</w:t>
      </w:r>
      <w:r w:rsidR="00901293" w:rsidRPr="00901293">
        <w:rPr>
          <w:rFonts w:cs="Arial"/>
          <w:sz w:val="22"/>
          <w:szCs w:val="22"/>
        </w:rPr>
        <w:t>, tiene el honor de remitirle la siguiente contestación:</w:t>
      </w:r>
    </w:p>
    <w:p w:rsidR="00305264" w:rsidRPr="00305264" w:rsidRDefault="00305264" w:rsidP="00305264">
      <w:pPr>
        <w:pStyle w:val="Textoindependiente"/>
        <w:spacing w:line="360" w:lineRule="auto"/>
        <w:rPr>
          <w:rFonts w:cs="Arial"/>
          <w:i/>
          <w:sz w:val="22"/>
          <w:szCs w:val="22"/>
        </w:rPr>
      </w:pPr>
      <w:r w:rsidRPr="00305264">
        <w:rPr>
          <w:rFonts w:cs="Arial"/>
          <w:i/>
          <w:sz w:val="22"/>
          <w:szCs w:val="22"/>
        </w:rPr>
        <w:t>¿Qué actualizaciones del Plan Foral de Regadíos en la Ribera ha realizado el Gobierno de Navarra, de forma que aborden proyectos de ordenación parcelaria necesarios para la incorporación de personas jóvenes al sector agrario o que se resuelvan problemas vinculados a la gestión del comunal?</w:t>
      </w:r>
    </w:p>
    <w:p w:rsidR="002E2320" w:rsidRPr="002E2320" w:rsidRDefault="002E2320" w:rsidP="002E2320">
      <w:pPr>
        <w:pStyle w:val="Textoindependiente"/>
        <w:spacing w:line="360" w:lineRule="auto"/>
        <w:rPr>
          <w:rFonts w:cs="Arial"/>
          <w:sz w:val="22"/>
          <w:szCs w:val="22"/>
        </w:rPr>
      </w:pPr>
      <w:r w:rsidRPr="002E2320">
        <w:rPr>
          <w:rFonts w:cs="Arial"/>
          <w:sz w:val="22"/>
          <w:szCs w:val="22"/>
        </w:rPr>
        <w:t>El encargo a INTIA, S. A., Actualización del Plan de Regadíos de la Comunidad Foral de Navarra fue aprobado mediante la Resolución 509/2018, de 17 de abril, del Director General de Desarrollo Rural, Agricultura y Ganadería.</w:t>
      </w:r>
    </w:p>
    <w:p w:rsidR="002E2320" w:rsidRPr="002E2320" w:rsidRDefault="002E2320" w:rsidP="002E2320">
      <w:pPr>
        <w:pStyle w:val="Textoindependiente"/>
        <w:spacing w:line="360" w:lineRule="auto"/>
        <w:rPr>
          <w:rFonts w:cs="Arial"/>
          <w:sz w:val="22"/>
          <w:szCs w:val="22"/>
        </w:rPr>
      </w:pPr>
      <w:r w:rsidRPr="002E2320">
        <w:rPr>
          <w:rFonts w:cs="Arial"/>
          <w:sz w:val="22"/>
          <w:szCs w:val="22"/>
        </w:rPr>
        <w:t>Dicho encargo consta de las siguientes fases:</w:t>
      </w:r>
    </w:p>
    <w:p w:rsidR="002E2320" w:rsidRPr="002E2320" w:rsidRDefault="002E2320" w:rsidP="002E2320">
      <w:pPr>
        <w:pStyle w:val="Textoindependiente"/>
        <w:spacing w:line="360" w:lineRule="auto"/>
        <w:rPr>
          <w:rFonts w:cs="Arial"/>
          <w:sz w:val="22"/>
          <w:szCs w:val="22"/>
        </w:rPr>
      </w:pPr>
      <w:r w:rsidRPr="002E2320">
        <w:rPr>
          <w:rFonts w:cs="Arial"/>
          <w:sz w:val="22"/>
          <w:szCs w:val="22"/>
        </w:rPr>
        <w:t>A) FASE 1</w:t>
      </w:r>
    </w:p>
    <w:p w:rsidR="002E2320" w:rsidRPr="002E2320" w:rsidRDefault="002E2320" w:rsidP="002E2320">
      <w:pPr>
        <w:pStyle w:val="Textoindependiente"/>
        <w:spacing w:line="360" w:lineRule="auto"/>
        <w:rPr>
          <w:rFonts w:cs="Arial"/>
          <w:sz w:val="22"/>
          <w:szCs w:val="22"/>
        </w:rPr>
      </w:pPr>
      <w:r w:rsidRPr="002E2320">
        <w:rPr>
          <w:rFonts w:cs="Arial"/>
          <w:sz w:val="22"/>
          <w:szCs w:val="22"/>
        </w:rPr>
        <w:t xml:space="preserve">Revisión del grado de realización del Plan de </w:t>
      </w:r>
      <w:r w:rsidR="0021329E" w:rsidRPr="002E2320">
        <w:rPr>
          <w:rFonts w:cs="Arial"/>
          <w:sz w:val="22"/>
          <w:szCs w:val="22"/>
        </w:rPr>
        <w:t>Regadíos</w:t>
      </w:r>
      <w:r w:rsidRPr="002E2320">
        <w:rPr>
          <w:rFonts w:cs="Arial"/>
          <w:sz w:val="22"/>
          <w:szCs w:val="22"/>
        </w:rPr>
        <w:t xml:space="preserve"> de la Comunidad Foral de Navarra de 1999.</w:t>
      </w:r>
    </w:p>
    <w:p w:rsidR="002E2320" w:rsidRPr="002E2320" w:rsidRDefault="002E2320" w:rsidP="002E2320">
      <w:pPr>
        <w:pStyle w:val="Textoindependiente"/>
        <w:spacing w:line="360" w:lineRule="auto"/>
        <w:rPr>
          <w:rFonts w:cs="Arial"/>
          <w:sz w:val="22"/>
          <w:szCs w:val="22"/>
        </w:rPr>
      </w:pPr>
      <w:r w:rsidRPr="002E2320">
        <w:rPr>
          <w:rFonts w:cs="Arial"/>
          <w:sz w:val="22"/>
          <w:szCs w:val="22"/>
        </w:rPr>
        <w:t>Actuaciones realizadas</w:t>
      </w:r>
    </w:p>
    <w:p w:rsidR="002E2320" w:rsidRPr="002E2320" w:rsidRDefault="002E2320" w:rsidP="002E2320">
      <w:pPr>
        <w:pStyle w:val="Textoindependiente"/>
        <w:spacing w:line="360" w:lineRule="auto"/>
        <w:rPr>
          <w:rFonts w:cs="Arial"/>
          <w:sz w:val="22"/>
          <w:szCs w:val="22"/>
        </w:rPr>
      </w:pPr>
      <w:r w:rsidRPr="002E2320">
        <w:rPr>
          <w:rFonts w:cs="Arial"/>
          <w:sz w:val="22"/>
          <w:szCs w:val="22"/>
        </w:rPr>
        <w:t>Actuaciones en ejecución</w:t>
      </w:r>
    </w:p>
    <w:p w:rsidR="002E2320" w:rsidRPr="002E2320" w:rsidRDefault="002E2320" w:rsidP="002E2320">
      <w:pPr>
        <w:pStyle w:val="Textoindependiente"/>
        <w:spacing w:line="360" w:lineRule="auto"/>
        <w:rPr>
          <w:rFonts w:cs="Arial"/>
          <w:sz w:val="22"/>
          <w:szCs w:val="22"/>
        </w:rPr>
      </w:pPr>
      <w:r w:rsidRPr="002E2320">
        <w:rPr>
          <w:rFonts w:cs="Arial"/>
          <w:sz w:val="22"/>
          <w:szCs w:val="22"/>
        </w:rPr>
        <w:t>Actuaciones pendientes</w:t>
      </w:r>
    </w:p>
    <w:p w:rsidR="002E2320" w:rsidRPr="002E2320" w:rsidRDefault="002E2320" w:rsidP="002E2320">
      <w:pPr>
        <w:pStyle w:val="Textoindependiente"/>
        <w:spacing w:line="360" w:lineRule="auto"/>
        <w:rPr>
          <w:rFonts w:cs="Arial"/>
          <w:sz w:val="22"/>
          <w:szCs w:val="22"/>
        </w:rPr>
      </w:pPr>
      <w:r w:rsidRPr="002E2320">
        <w:rPr>
          <w:rFonts w:cs="Arial"/>
          <w:sz w:val="22"/>
          <w:szCs w:val="22"/>
        </w:rPr>
        <w:t>Actuaciones desestimadas</w:t>
      </w:r>
    </w:p>
    <w:p w:rsidR="002E2320" w:rsidRPr="002E2320" w:rsidRDefault="002E2320" w:rsidP="002E2320">
      <w:pPr>
        <w:pStyle w:val="Textoindependiente"/>
        <w:spacing w:line="360" w:lineRule="auto"/>
        <w:rPr>
          <w:rFonts w:cs="Arial"/>
          <w:sz w:val="22"/>
          <w:szCs w:val="22"/>
        </w:rPr>
      </w:pPr>
      <w:r w:rsidRPr="002E2320">
        <w:rPr>
          <w:rFonts w:cs="Arial"/>
          <w:sz w:val="22"/>
          <w:szCs w:val="22"/>
        </w:rPr>
        <w:t>B) FASE 2</w:t>
      </w:r>
    </w:p>
    <w:p w:rsidR="002E2320" w:rsidRPr="002E2320" w:rsidRDefault="002E2320" w:rsidP="002E2320">
      <w:pPr>
        <w:pStyle w:val="Textoindependiente"/>
        <w:spacing w:line="360" w:lineRule="auto"/>
        <w:rPr>
          <w:rFonts w:cs="Arial"/>
          <w:sz w:val="22"/>
          <w:szCs w:val="22"/>
        </w:rPr>
      </w:pPr>
      <w:r w:rsidRPr="002E2320">
        <w:rPr>
          <w:rFonts w:cs="Arial"/>
          <w:sz w:val="22"/>
          <w:szCs w:val="22"/>
        </w:rPr>
        <w:t>Situación de los diferentes sistemas de suministro de agua de riego existentes:</w:t>
      </w:r>
    </w:p>
    <w:p w:rsidR="002E2320" w:rsidRPr="002E2320" w:rsidRDefault="002E2320" w:rsidP="002E2320">
      <w:pPr>
        <w:pStyle w:val="Textoindependiente"/>
        <w:spacing w:line="360" w:lineRule="auto"/>
        <w:rPr>
          <w:rFonts w:cs="Arial"/>
          <w:sz w:val="22"/>
          <w:szCs w:val="22"/>
        </w:rPr>
      </w:pPr>
      <w:r w:rsidRPr="002E2320">
        <w:rPr>
          <w:rFonts w:cs="Arial"/>
          <w:sz w:val="22"/>
          <w:szCs w:val="22"/>
        </w:rPr>
        <w:t>Curso superior del rio Ebro en Navarra (Viana-Desembocadura del rio Aragón)</w:t>
      </w:r>
    </w:p>
    <w:p w:rsidR="002E2320" w:rsidRPr="002E2320" w:rsidRDefault="002E2320" w:rsidP="002E2320">
      <w:pPr>
        <w:pStyle w:val="Textoindependiente"/>
        <w:spacing w:line="360" w:lineRule="auto"/>
        <w:rPr>
          <w:rFonts w:cs="Arial"/>
          <w:sz w:val="22"/>
          <w:szCs w:val="22"/>
        </w:rPr>
      </w:pPr>
      <w:r w:rsidRPr="002E2320">
        <w:rPr>
          <w:rFonts w:cs="Arial"/>
          <w:sz w:val="22"/>
          <w:szCs w:val="22"/>
        </w:rPr>
        <w:t>Canal de Viana, Bargota y Mendavia</w:t>
      </w:r>
    </w:p>
    <w:p w:rsidR="002E2320" w:rsidRPr="002E2320" w:rsidRDefault="002E2320" w:rsidP="002E2320">
      <w:pPr>
        <w:pStyle w:val="Textoindependiente"/>
        <w:spacing w:line="360" w:lineRule="auto"/>
        <w:rPr>
          <w:rFonts w:cs="Arial"/>
          <w:sz w:val="22"/>
          <w:szCs w:val="22"/>
        </w:rPr>
      </w:pPr>
      <w:r w:rsidRPr="002E2320">
        <w:rPr>
          <w:rFonts w:cs="Arial"/>
          <w:sz w:val="22"/>
          <w:szCs w:val="22"/>
        </w:rPr>
        <w:t>Rio Ega</w:t>
      </w:r>
    </w:p>
    <w:p w:rsidR="002E2320" w:rsidRPr="002E2320" w:rsidRDefault="002E2320" w:rsidP="002E2320">
      <w:pPr>
        <w:pStyle w:val="Textoindependiente"/>
        <w:spacing w:line="360" w:lineRule="auto"/>
        <w:rPr>
          <w:rFonts w:cs="Arial"/>
          <w:sz w:val="22"/>
          <w:szCs w:val="22"/>
        </w:rPr>
      </w:pPr>
      <w:r w:rsidRPr="002E2320">
        <w:rPr>
          <w:rFonts w:cs="Arial"/>
          <w:sz w:val="22"/>
          <w:szCs w:val="22"/>
        </w:rPr>
        <w:t>Rio Arga</w:t>
      </w:r>
    </w:p>
    <w:p w:rsidR="002E2320" w:rsidRPr="002E2320" w:rsidRDefault="002E2320" w:rsidP="002E2320">
      <w:pPr>
        <w:pStyle w:val="Textoindependiente"/>
        <w:spacing w:line="360" w:lineRule="auto"/>
        <w:rPr>
          <w:rFonts w:cs="Arial"/>
          <w:sz w:val="22"/>
          <w:szCs w:val="22"/>
        </w:rPr>
      </w:pPr>
      <w:r w:rsidRPr="002E2320">
        <w:rPr>
          <w:rFonts w:cs="Arial"/>
          <w:sz w:val="22"/>
          <w:szCs w:val="22"/>
        </w:rPr>
        <w:t>1.' Fase del Canal de Navarra</w:t>
      </w:r>
    </w:p>
    <w:p w:rsidR="002E2320" w:rsidRPr="002E2320" w:rsidRDefault="002E2320" w:rsidP="002E2320">
      <w:pPr>
        <w:pStyle w:val="Textoindependiente"/>
        <w:spacing w:line="360" w:lineRule="auto"/>
        <w:rPr>
          <w:rFonts w:cs="Arial"/>
          <w:sz w:val="22"/>
          <w:szCs w:val="22"/>
        </w:rPr>
      </w:pPr>
      <w:r w:rsidRPr="002E2320">
        <w:rPr>
          <w:rFonts w:cs="Arial"/>
          <w:sz w:val="22"/>
          <w:szCs w:val="22"/>
        </w:rPr>
        <w:t>Ampliación de la 1.' Fase del Canal de Navarra</w:t>
      </w:r>
    </w:p>
    <w:p w:rsidR="002E2320" w:rsidRPr="002E2320" w:rsidRDefault="002E2320" w:rsidP="002E2320">
      <w:pPr>
        <w:pStyle w:val="Textoindependiente"/>
        <w:spacing w:line="360" w:lineRule="auto"/>
        <w:rPr>
          <w:rFonts w:cs="Arial"/>
          <w:sz w:val="22"/>
          <w:szCs w:val="22"/>
        </w:rPr>
      </w:pPr>
      <w:r w:rsidRPr="002E2320">
        <w:rPr>
          <w:rFonts w:cs="Arial"/>
          <w:sz w:val="22"/>
          <w:szCs w:val="22"/>
        </w:rPr>
        <w:t>Áreas Complementarias de la Ampliación de la 1.' Fase del Canal de Navarra</w:t>
      </w:r>
    </w:p>
    <w:p w:rsidR="002E2320" w:rsidRPr="002E2320" w:rsidRDefault="002E2320" w:rsidP="002E2320">
      <w:pPr>
        <w:pStyle w:val="Textoindependiente"/>
        <w:spacing w:line="360" w:lineRule="auto"/>
        <w:rPr>
          <w:rFonts w:cs="Arial"/>
          <w:sz w:val="22"/>
          <w:szCs w:val="22"/>
        </w:rPr>
      </w:pPr>
      <w:r w:rsidRPr="002E2320">
        <w:rPr>
          <w:rFonts w:cs="Arial"/>
          <w:sz w:val="22"/>
          <w:szCs w:val="22"/>
        </w:rPr>
        <w:t>Rio Cidacos</w:t>
      </w:r>
    </w:p>
    <w:p w:rsidR="002E2320" w:rsidRPr="002E2320" w:rsidRDefault="002E2320" w:rsidP="002E2320">
      <w:pPr>
        <w:pStyle w:val="Textoindependiente"/>
        <w:spacing w:line="360" w:lineRule="auto"/>
        <w:rPr>
          <w:rFonts w:cs="Arial"/>
          <w:sz w:val="22"/>
          <w:szCs w:val="22"/>
        </w:rPr>
      </w:pPr>
      <w:r w:rsidRPr="002E2320">
        <w:rPr>
          <w:rFonts w:cs="Arial"/>
          <w:sz w:val="22"/>
          <w:szCs w:val="22"/>
        </w:rPr>
        <w:t>Rio Aragón</w:t>
      </w:r>
    </w:p>
    <w:p w:rsidR="002E2320" w:rsidRPr="002E2320" w:rsidRDefault="002E2320" w:rsidP="002E2320">
      <w:pPr>
        <w:pStyle w:val="Textoindependiente"/>
        <w:spacing w:line="360" w:lineRule="auto"/>
        <w:rPr>
          <w:rFonts w:cs="Arial"/>
          <w:sz w:val="22"/>
          <w:szCs w:val="22"/>
        </w:rPr>
      </w:pPr>
      <w:r w:rsidRPr="002E2320">
        <w:rPr>
          <w:rFonts w:cs="Arial"/>
          <w:sz w:val="22"/>
          <w:szCs w:val="22"/>
        </w:rPr>
        <w:t>Acequia de Bayunga</w:t>
      </w:r>
    </w:p>
    <w:p w:rsidR="002E2320" w:rsidRPr="002E2320" w:rsidRDefault="002E2320" w:rsidP="002E2320">
      <w:pPr>
        <w:pStyle w:val="Textoindependiente"/>
        <w:spacing w:line="360" w:lineRule="auto"/>
        <w:rPr>
          <w:rFonts w:cs="Arial"/>
          <w:sz w:val="22"/>
          <w:szCs w:val="22"/>
        </w:rPr>
      </w:pPr>
      <w:r w:rsidRPr="002E2320">
        <w:rPr>
          <w:rFonts w:cs="Arial"/>
          <w:sz w:val="22"/>
          <w:szCs w:val="22"/>
        </w:rPr>
        <w:lastRenderedPageBreak/>
        <w:t>Canal de Bardenas</w:t>
      </w:r>
    </w:p>
    <w:p w:rsidR="002E2320" w:rsidRPr="002E2320" w:rsidRDefault="002E2320" w:rsidP="002E2320">
      <w:pPr>
        <w:pStyle w:val="Textoindependiente"/>
        <w:spacing w:line="360" w:lineRule="auto"/>
        <w:rPr>
          <w:rFonts w:cs="Arial"/>
          <w:sz w:val="22"/>
          <w:szCs w:val="22"/>
        </w:rPr>
      </w:pPr>
      <w:r w:rsidRPr="002E2320">
        <w:rPr>
          <w:rFonts w:cs="Arial"/>
          <w:sz w:val="22"/>
          <w:szCs w:val="22"/>
        </w:rPr>
        <w:t>Rio lrati</w:t>
      </w:r>
    </w:p>
    <w:p w:rsidR="002E2320" w:rsidRPr="002E2320" w:rsidRDefault="002E2320" w:rsidP="002E2320">
      <w:pPr>
        <w:pStyle w:val="Textoindependiente"/>
        <w:spacing w:line="360" w:lineRule="auto"/>
        <w:rPr>
          <w:rFonts w:cs="Arial"/>
          <w:sz w:val="22"/>
          <w:szCs w:val="22"/>
        </w:rPr>
      </w:pPr>
      <w:r w:rsidRPr="002E2320">
        <w:rPr>
          <w:rFonts w:cs="Arial"/>
          <w:sz w:val="22"/>
          <w:szCs w:val="22"/>
        </w:rPr>
        <w:t>Ribera sur de Navarra (Estudio 2016)</w:t>
      </w:r>
    </w:p>
    <w:p w:rsidR="002E2320" w:rsidRPr="002E2320" w:rsidRDefault="002E2320" w:rsidP="002E2320">
      <w:pPr>
        <w:pStyle w:val="Textoindependiente"/>
        <w:spacing w:line="360" w:lineRule="auto"/>
        <w:rPr>
          <w:rFonts w:cs="Arial"/>
          <w:sz w:val="22"/>
          <w:szCs w:val="22"/>
        </w:rPr>
      </w:pPr>
      <w:r w:rsidRPr="002E2320">
        <w:rPr>
          <w:rFonts w:cs="Arial"/>
          <w:sz w:val="22"/>
          <w:szCs w:val="22"/>
        </w:rPr>
        <w:t>Otros</w:t>
      </w:r>
    </w:p>
    <w:p w:rsidR="002E2320" w:rsidRPr="002E2320" w:rsidRDefault="002E2320" w:rsidP="002E2320">
      <w:pPr>
        <w:pStyle w:val="Textoindependiente"/>
        <w:spacing w:line="360" w:lineRule="auto"/>
        <w:rPr>
          <w:rFonts w:cs="Arial"/>
          <w:sz w:val="22"/>
          <w:szCs w:val="22"/>
        </w:rPr>
      </w:pPr>
      <w:r w:rsidRPr="002E2320">
        <w:rPr>
          <w:rFonts w:cs="Arial"/>
          <w:sz w:val="22"/>
          <w:szCs w:val="22"/>
        </w:rPr>
        <w:t>Análisis de las dotaciones reales de agua y características y estado de las infraestructuras.</w:t>
      </w:r>
    </w:p>
    <w:p w:rsidR="002E2320" w:rsidRPr="002E2320" w:rsidRDefault="002E2320" w:rsidP="002E2320">
      <w:pPr>
        <w:pStyle w:val="Textoindependiente"/>
        <w:spacing w:line="360" w:lineRule="auto"/>
        <w:rPr>
          <w:rFonts w:cs="Arial"/>
          <w:sz w:val="22"/>
          <w:szCs w:val="22"/>
        </w:rPr>
      </w:pPr>
      <w:r w:rsidRPr="002E2320">
        <w:rPr>
          <w:rFonts w:cs="Arial"/>
          <w:sz w:val="22"/>
          <w:szCs w:val="22"/>
        </w:rPr>
        <w:t>C) FASE 3</w:t>
      </w:r>
    </w:p>
    <w:p w:rsidR="002E2320" w:rsidRPr="002E2320" w:rsidRDefault="002E2320" w:rsidP="002E2320">
      <w:pPr>
        <w:pStyle w:val="Textoindependiente"/>
        <w:spacing w:line="360" w:lineRule="auto"/>
        <w:rPr>
          <w:rFonts w:cs="Arial"/>
          <w:sz w:val="22"/>
          <w:szCs w:val="22"/>
        </w:rPr>
      </w:pPr>
      <w:r w:rsidRPr="002E2320">
        <w:rPr>
          <w:rFonts w:cs="Arial"/>
          <w:sz w:val="22"/>
          <w:szCs w:val="22"/>
        </w:rPr>
        <w:t>Situación de las Comunidades de Regantes ubicadas dentro del ámbito de actuación de este estudio. Para cada una de las comunidades se definirán los siguientes aspectos:</w:t>
      </w:r>
    </w:p>
    <w:p w:rsidR="002E2320" w:rsidRPr="002E2320" w:rsidRDefault="002E2320" w:rsidP="002E2320">
      <w:pPr>
        <w:pStyle w:val="Textoindependiente"/>
        <w:spacing w:line="360" w:lineRule="auto"/>
        <w:rPr>
          <w:rFonts w:cs="Arial"/>
          <w:sz w:val="22"/>
          <w:szCs w:val="22"/>
        </w:rPr>
      </w:pPr>
      <w:r w:rsidRPr="002E2320">
        <w:rPr>
          <w:rFonts w:cs="Arial"/>
          <w:sz w:val="22"/>
          <w:szCs w:val="22"/>
        </w:rPr>
        <w:t>Dotación hídrica teórica de la correspondiente concesión de aprovechamiento de aguas</w:t>
      </w:r>
    </w:p>
    <w:p w:rsidR="002E2320" w:rsidRPr="002E2320" w:rsidRDefault="002E2320" w:rsidP="002E2320">
      <w:pPr>
        <w:pStyle w:val="Textoindependiente"/>
        <w:spacing w:line="360" w:lineRule="auto"/>
        <w:rPr>
          <w:rFonts w:cs="Arial"/>
          <w:sz w:val="22"/>
          <w:szCs w:val="22"/>
        </w:rPr>
      </w:pPr>
      <w:r w:rsidRPr="002E2320">
        <w:rPr>
          <w:rFonts w:cs="Arial"/>
          <w:sz w:val="22"/>
          <w:szCs w:val="22"/>
        </w:rPr>
        <w:t>Características de la fuente de suministro</w:t>
      </w:r>
    </w:p>
    <w:p w:rsidR="002E2320" w:rsidRPr="002E2320" w:rsidRDefault="002E2320" w:rsidP="002E2320">
      <w:pPr>
        <w:pStyle w:val="Textoindependiente"/>
        <w:spacing w:line="360" w:lineRule="auto"/>
        <w:rPr>
          <w:rFonts w:cs="Arial"/>
          <w:sz w:val="22"/>
          <w:szCs w:val="22"/>
        </w:rPr>
      </w:pPr>
      <w:r w:rsidRPr="002E2320">
        <w:rPr>
          <w:rFonts w:cs="Arial"/>
          <w:sz w:val="22"/>
          <w:szCs w:val="22"/>
        </w:rPr>
        <w:t>Superficie de la comunidad</w:t>
      </w:r>
    </w:p>
    <w:p w:rsidR="002E2320" w:rsidRPr="002E2320" w:rsidRDefault="002E2320" w:rsidP="002E2320">
      <w:pPr>
        <w:pStyle w:val="Textoindependiente"/>
        <w:spacing w:line="360" w:lineRule="auto"/>
        <w:rPr>
          <w:rFonts w:cs="Arial"/>
          <w:sz w:val="22"/>
          <w:szCs w:val="22"/>
        </w:rPr>
      </w:pPr>
      <w:r w:rsidRPr="002E2320">
        <w:rPr>
          <w:rFonts w:cs="Arial"/>
          <w:sz w:val="22"/>
          <w:szCs w:val="22"/>
        </w:rPr>
        <w:t>Titulares: número, intervalos de superficie por titular, ATP, explotaciones prioritarias, jóvenes agricultores.</w:t>
      </w:r>
    </w:p>
    <w:p w:rsidR="002E2320" w:rsidRPr="002E2320" w:rsidRDefault="002E2320" w:rsidP="002E2320">
      <w:pPr>
        <w:pStyle w:val="Textoindependiente"/>
        <w:spacing w:line="360" w:lineRule="auto"/>
        <w:rPr>
          <w:rFonts w:cs="Arial"/>
          <w:sz w:val="22"/>
          <w:szCs w:val="22"/>
        </w:rPr>
      </w:pPr>
      <w:r w:rsidRPr="002E2320">
        <w:rPr>
          <w:rFonts w:cs="Arial"/>
          <w:sz w:val="22"/>
          <w:szCs w:val="22"/>
        </w:rPr>
        <w:t>Facturación de las CCRR Cultivos</w:t>
      </w:r>
    </w:p>
    <w:p w:rsidR="002E2320" w:rsidRPr="002E2320" w:rsidRDefault="002E2320" w:rsidP="002E2320">
      <w:pPr>
        <w:pStyle w:val="Textoindependiente"/>
        <w:spacing w:line="360" w:lineRule="auto"/>
        <w:rPr>
          <w:rFonts w:cs="Arial"/>
          <w:sz w:val="22"/>
          <w:szCs w:val="22"/>
        </w:rPr>
      </w:pPr>
      <w:r w:rsidRPr="002E2320">
        <w:rPr>
          <w:rFonts w:cs="Arial"/>
          <w:sz w:val="22"/>
          <w:szCs w:val="22"/>
        </w:rPr>
        <w:t>Consumos de agua y estimación de déficits</w:t>
      </w:r>
    </w:p>
    <w:p w:rsidR="002E2320" w:rsidRPr="002E2320" w:rsidRDefault="002E2320" w:rsidP="002E2320">
      <w:pPr>
        <w:pStyle w:val="Textoindependiente"/>
        <w:spacing w:line="360" w:lineRule="auto"/>
        <w:rPr>
          <w:rFonts w:cs="Arial"/>
          <w:sz w:val="22"/>
          <w:szCs w:val="22"/>
        </w:rPr>
      </w:pPr>
      <w:r w:rsidRPr="002E2320">
        <w:rPr>
          <w:rFonts w:cs="Arial"/>
          <w:sz w:val="22"/>
          <w:szCs w:val="22"/>
        </w:rPr>
        <w:t>Consumo energético de bombeos</w:t>
      </w:r>
    </w:p>
    <w:p w:rsidR="002E2320" w:rsidRPr="002E2320" w:rsidRDefault="002E2320" w:rsidP="002E2320">
      <w:pPr>
        <w:pStyle w:val="Textoindependiente"/>
        <w:spacing w:line="360" w:lineRule="auto"/>
        <w:rPr>
          <w:rFonts w:cs="Arial"/>
          <w:sz w:val="22"/>
          <w:szCs w:val="22"/>
        </w:rPr>
      </w:pPr>
      <w:r w:rsidRPr="002E2320">
        <w:rPr>
          <w:rFonts w:cs="Arial"/>
          <w:sz w:val="22"/>
          <w:szCs w:val="22"/>
        </w:rPr>
        <w:t>Actuaciones llevadas a cabo por las administraciones</w:t>
      </w:r>
    </w:p>
    <w:p w:rsidR="002E2320" w:rsidRPr="002E2320" w:rsidRDefault="002E2320" w:rsidP="002E2320">
      <w:pPr>
        <w:pStyle w:val="Textoindependiente"/>
        <w:spacing w:line="360" w:lineRule="auto"/>
        <w:rPr>
          <w:rFonts w:cs="Arial"/>
          <w:sz w:val="22"/>
          <w:szCs w:val="22"/>
        </w:rPr>
      </w:pPr>
      <w:r w:rsidRPr="002E2320">
        <w:rPr>
          <w:rFonts w:cs="Arial"/>
          <w:sz w:val="22"/>
          <w:szCs w:val="22"/>
        </w:rPr>
        <w:t>Para las zonas de secano se definirán las superficies susceptibles de transformación en regadío, titulares, parcelario e intervalos de superficie por titular. Se realizarán entrevistas con Cooperativas y Ayuntamientos.</w:t>
      </w:r>
    </w:p>
    <w:p w:rsidR="002E2320" w:rsidRDefault="002E2320" w:rsidP="002E2320">
      <w:pPr>
        <w:pStyle w:val="Textoindependiente"/>
        <w:spacing w:line="360" w:lineRule="auto"/>
        <w:rPr>
          <w:rFonts w:cs="Arial"/>
          <w:sz w:val="22"/>
          <w:szCs w:val="22"/>
        </w:rPr>
      </w:pPr>
      <w:r w:rsidRPr="002E2320">
        <w:rPr>
          <w:rFonts w:cs="Arial"/>
          <w:sz w:val="22"/>
          <w:szCs w:val="22"/>
        </w:rPr>
        <w:t xml:space="preserve">Para las zonas de </w:t>
      </w:r>
      <w:r w:rsidR="0021329E" w:rsidRPr="002E2320">
        <w:rPr>
          <w:rFonts w:cs="Arial"/>
          <w:sz w:val="22"/>
          <w:szCs w:val="22"/>
        </w:rPr>
        <w:t>regadío</w:t>
      </w:r>
      <w:r w:rsidRPr="002E2320">
        <w:rPr>
          <w:rFonts w:cs="Arial"/>
          <w:sz w:val="22"/>
          <w:szCs w:val="22"/>
        </w:rPr>
        <w:t xml:space="preserve"> se realizarán encuestas a cada Comunidad, para conocer sus demandas reales, necesidades y orientación de cultivos en relación con la Agroindustria.</w:t>
      </w:r>
    </w:p>
    <w:p w:rsidR="002E2320" w:rsidRPr="002E2320" w:rsidRDefault="008D2439" w:rsidP="002E2320">
      <w:pPr>
        <w:pStyle w:val="Textoindependiente"/>
        <w:spacing w:line="360" w:lineRule="auto"/>
        <w:rPr>
          <w:rFonts w:cs="Arial"/>
          <w:sz w:val="22"/>
          <w:szCs w:val="22"/>
        </w:rPr>
      </w:pPr>
      <w:r>
        <w:rPr>
          <w:rFonts w:cs="Arial"/>
          <w:sz w:val="22"/>
          <w:szCs w:val="22"/>
        </w:rPr>
        <w:t xml:space="preserve">Durante el verano de 2018 se realizaron las siguientes encuestas: Rio Ebro -10; </w:t>
      </w:r>
      <w:r w:rsidR="002E2320">
        <w:rPr>
          <w:rFonts w:cs="Arial"/>
          <w:sz w:val="22"/>
          <w:szCs w:val="22"/>
        </w:rPr>
        <w:t xml:space="preserve">Río </w:t>
      </w:r>
      <w:proofErr w:type="spellStart"/>
      <w:r w:rsidR="002E2320">
        <w:rPr>
          <w:rFonts w:cs="Arial"/>
          <w:sz w:val="22"/>
          <w:szCs w:val="22"/>
        </w:rPr>
        <w:t>Odrón</w:t>
      </w:r>
      <w:proofErr w:type="spellEnd"/>
      <w:r w:rsidR="002E2320">
        <w:rPr>
          <w:rFonts w:cs="Arial"/>
          <w:sz w:val="22"/>
          <w:szCs w:val="22"/>
        </w:rPr>
        <w:t xml:space="preserve"> </w:t>
      </w:r>
      <w:r>
        <w:rPr>
          <w:rFonts w:cs="Arial"/>
          <w:sz w:val="22"/>
          <w:szCs w:val="22"/>
        </w:rPr>
        <w:t xml:space="preserve">– 1; </w:t>
      </w:r>
      <w:r w:rsidR="002E2320">
        <w:rPr>
          <w:rFonts w:cs="Arial"/>
          <w:sz w:val="22"/>
          <w:szCs w:val="22"/>
        </w:rPr>
        <w:t>Río Ega</w:t>
      </w:r>
      <w:r>
        <w:rPr>
          <w:rFonts w:cs="Arial"/>
          <w:sz w:val="22"/>
          <w:szCs w:val="22"/>
        </w:rPr>
        <w:t xml:space="preserve"> – </w:t>
      </w:r>
      <w:r w:rsidR="002E2320">
        <w:rPr>
          <w:rFonts w:cs="Arial"/>
          <w:sz w:val="22"/>
          <w:szCs w:val="22"/>
        </w:rPr>
        <w:t>12</w:t>
      </w:r>
      <w:r>
        <w:rPr>
          <w:rFonts w:cs="Arial"/>
          <w:sz w:val="22"/>
          <w:szCs w:val="22"/>
        </w:rPr>
        <w:t xml:space="preserve">; </w:t>
      </w:r>
      <w:r w:rsidR="002E2320">
        <w:rPr>
          <w:rFonts w:cs="Arial"/>
          <w:sz w:val="22"/>
          <w:szCs w:val="22"/>
        </w:rPr>
        <w:t>Río Aragón</w:t>
      </w:r>
      <w:r>
        <w:rPr>
          <w:rFonts w:cs="Arial"/>
          <w:sz w:val="22"/>
          <w:szCs w:val="22"/>
        </w:rPr>
        <w:t xml:space="preserve"> – </w:t>
      </w:r>
      <w:r w:rsidR="002E2320">
        <w:rPr>
          <w:rFonts w:cs="Arial"/>
          <w:sz w:val="22"/>
          <w:szCs w:val="22"/>
        </w:rPr>
        <w:t>11</w:t>
      </w:r>
      <w:r>
        <w:rPr>
          <w:rFonts w:cs="Arial"/>
          <w:sz w:val="22"/>
          <w:szCs w:val="22"/>
        </w:rPr>
        <w:t xml:space="preserve">; </w:t>
      </w:r>
      <w:r w:rsidR="002E2320">
        <w:rPr>
          <w:rFonts w:cs="Arial"/>
          <w:sz w:val="22"/>
          <w:szCs w:val="22"/>
        </w:rPr>
        <w:t>Río Arga</w:t>
      </w:r>
      <w:r w:rsidR="002E2320">
        <w:rPr>
          <w:rFonts w:cs="Arial"/>
          <w:sz w:val="22"/>
          <w:szCs w:val="22"/>
        </w:rPr>
        <w:tab/>
      </w:r>
      <w:r>
        <w:rPr>
          <w:rFonts w:cs="Arial"/>
          <w:sz w:val="22"/>
          <w:szCs w:val="22"/>
        </w:rPr>
        <w:t xml:space="preserve"> - </w:t>
      </w:r>
      <w:r w:rsidR="002E2320">
        <w:rPr>
          <w:rFonts w:cs="Arial"/>
          <w:sz w:val="22"/>
          <w:szCs w:val="22"/>
        </w:rPr>
        <w:t>2</w:t>
      </w:r>
      <w:r>
        <w:rPr>
          <w:rFonts w:cs="Arial"/>
          <w:sz w:val="22"/>
          <w:szCs w:val="22"/>
        </w:rPr>
        <w:t xml:space="preserve">; </w:t>
      </w:r>
      <w:r w:rsidR="002E2320">
        <w:rPr>
          <w:rFonts w:cs="Arial"/>
          <w:sz w:val="22"/>
          <w:szCs w:val="22"/>
        </w:rPr>
        <w:t xml:space="preserve">Río </w:t>
      </w:r>
      <w:proofErr w:type="spellStart"/>
      <w:r w:rsidR="002E2320">
        <w:rPr>
          <w:rFonts w:cs="Arial"/>
          <w:sz w:val="22"/>
          <w:szCs w:val="22"/>
        </w:rPr>
        <w:t>Zidacos</w:t>
      </w:r>
      <w:proofErr w:type="spellEnd"/>
      <w:r>
        <w:rPr>
          <w:rFonts w:cs="Arial"/>
          <w:sz w:val="22"/>
          <w:szCs w:val="22"/>
        </w:rPr>
        <w:t xml:space="preserve"> – </w:t>
      </w:r>
      <w:r w:rsidR="002E2320">
        <w:rPr>
          <w:rFonts w:cs="Arial"/>
          <w:sz w:val="22"/>
          <w:szCs w:val="22"/>
        </w:rPr>
        <w:t>2</w:t>
      </w:r>
      <w:r>
        <w:rPr>
          <w:rFonts w:cs="Arial"/>
          <w:sz w:val="22"/>
          <w:szCs w:val="22"/>
        </w:rPr>
        <w:t xml:space="preserve">; </w:t>
      </w:r>
      <w:r w:rsidR="002E2320">
        <w:rPr>
          <w:rFonts w:cs="Arial"/>
          <w:sz w:val="22"/>
          <w:szCs w:val="22"/>
        </w:rPr>
        <w:t>Río Irati</w:t>
      </w:r>
      <w:r>
        <w:rPr>
          <w:rFonts w:cs="Arial"/>
          <w:sz w:val="22"/>
          <w:szCs w:val="22"/>
        </w:rPr>
        <w:t xml:space="preserve"> – </w:t>
      </w:r>
      <w:r w:rsidR="002E2320">
        <w:rPr>
          <w:rFonts w:cs="Arial"/>
          <w:sz w:val="22"/>
          <w:szCs w:val="22"/>
        </w:rPr>
        <w:t>3</w:t>
      </w:r>
      <w:r>
        <w:rPr>
          <w:rFonts w:cs="Arial"/>
          <w:sz w:val="22"/>
          <w:szCs w:val="22"/>
        </w:rPr>
        <w:t xml:space="preserve">; </w:t>
      </w:r>
      <w:r w:rsidR="002E2320">
        <w:rPr>
          <w:rFonts w:cs="Arial"/>
          <w:sz w:val="22"/>
          <w:szCs w:val="22"/>
        </w:rPr>
        <w:t>Río Salazar</w:t>
      </w:r>
      <w:r>
        <w:rPr>
          <w:rFonts w:cs="Arial"/>
          <w:sz w:val="22"/>
          <w:szCs w:val="22"/>
        </w:rPr>
        <w:t xml:space="preserve"> – </w:t>
      </w:r>
      <w:r w:rsidR="002E2320">
        <w:rPr>
          <w:rFonts w:cs="Arial"/>
          <w:sz w:val="22"/>
          <w:szCs w:val="22"/>
        </w:rPr>
        <w:t>1</w:t>
      </w:r>
      <w:r>
        <w:rPr>
          <w:rFonts w:cs="Arial"/>
          <w:sz w:val="22"/>
          <w:szCs w:val="22"/>
        </w:rPr>
        <w:t xml:space="preserve">; Canal Viana </w:t>
      </w:r>
      <w:proofErr w:type="spellStart"/>
      <w:r>
        <w:rPr>
          <w:rFonts w:cs="Arial"/>
          <w:sz w:val="22"/>
          <w:szCs w:val="22"/>
        </w:rPr>
        <w:t>Bargota</w:t>
      </w:r>
      <w:proofErr w:type="spellEnd"/>
      <w:r>
        <w:rPr>
          <w:rFonts w:cs="Arial"/>
          <w:sz w:val="22"/>
          <w:szCs w:val="22"/>
        </w:rPr>
        <w:t xml:space="preserve"> </w:t>
      </w:r>
      <w:proofErr w:type="spellStart"/>
      <w:r>
        <w:rPr>
          <w:rFonts w:cs="Arial"/>
          <w:sz w:val="22"/>
          <w:szCs w:val="22"/>
        </w:rPr>
        <w:t>Mendavia</w:t>
      </w:r>
      <w:proofErr w:type="spellEnd"/>
      <w:r>
        <w:rPr>
          <w:rFonts w:cs="Arial"/>
          <w:sz w:val="22"/>
          <w:szCs w:val="22"/>
        </w:rPr>
        <w:t xml:space="preserve"> – </w:t>
      </w:r>
      <w:r w:rsidR="002E2320">
        <w:rPr>
          <w:rFonts w:cs="Arial"/>
          <w:sz w:val="22"/>
          <w:szCs w:val="22"/>
        </w:rPr>
        <w:t>6</w:t>
      </w:r>
      <w:r>
        <w:rPr>
          <w:rFonts w:cs="Arial"/>
          <w:sz w:val="22"/>
          <w:szCs w:val="22"/>
        </w:rPr>
        <w:t xml:space="preserve">; </w:t>
      </w:r>
      <w:r w:rsidR="002E2320">
        <w:rPr>
          <w:rFonts w:cs="Arial"/>
          <w:sz w:val="22"/>
          <w:szCs w:val="22"/>
        </w:rPr>
        <w:t>Canal Lodosa</w:t>
      </w:r>
      <w:r>
        <w:rPr>
          <w:rFonts w:cs="Arial"/>
          <w:sz w:val="22"/>
          <w:szCs w:val="22"/>
        </w:rPr>
        <w:t xml:space="preserve"> – </w:t>
      </w:r>
      <w:r w:rsidR="002E2320">
        <w:rPr>
          <w:rFonts w:cs="Arial"/>
          <w:sz w:val="22"/>
          <w:szCs w:val="22"/>
        </w:rPr>
        <w:t>2</w:t>
      </w:r>
      <w:r>
        <w:rPr>
          <w:rFonts w:cs="Arial"/>
          <w:sz w:val="22"/>
          <w:szCs w:val="22"/>
        </w:rPr>
        <w:t xml:space="preserve">; Canal </w:t>
      </w:r>
      <w:proofErr w:type="spellStart"/>
      <w:r>
        <w:rPr>
          <w:rFonts w:cs="Arial"/>
          <w:sz w:val="22"/>
          <w:szCs w:val="22"/>
        </w:rPr>
        <w:t>Bardenas</w:t>
      </w:r>
      <w:proofErr w:type="spellEnd"/>
      <w:r>
        <w:rPr>
          <w:rFonts w:cs="Arial"/>
          <w:sz w:val="22"/>
          <w:szCs w:val="22"/>
        </w:rPr>
        <w:t xml:space="preserve"> – </w:t>
      </w:r>
      <w:r w:rsidR="002E2320">
        <w:rPr>
          <w:rFonts w:cs="Arial"/>
          <w:sz w:val="22"/>
          <w:szCs w:val="22"/>
        </w:rPr>
        <w:t>4</w:t>
      </w:r>
      <w:r>
        <w:rPr>
          <w:rFonts w:cs="Arial"/>
          <w:sz w:val="22"/>
          <w:szCs w:val="22"/>
        </w:rPr>
        <w:t>; Comunidades Generales</w:t>
      </w:r>
      <w:r w:rsidR="002E2320">
        <w:rPr>
          <w:rFonts w:cs="Arial"/>
          <w:sz w:val="22"/>
          <w:szCs w:val="22"/>
        </w:rPr>
        <w:t xml:space="preserve"> </w:t>
      </w:r>
      <w:r w:rsidR="00D87127">
        <w:rPr>
          <w:rFonts w:cs="Arial"/>
          <w:sz w:val="22"/>
          <w:szCs w:val="22"/>
        </w:rPr>
        <w:t xml:space="preserve">de </w:t>
      </w:r>
      <w:r>
        <w:rPr>
          <w:rFonts w:cs="Arial"/>
          <w:sz w:val="22"/>
          <w:szCs w:val="22"/>
        </w:rPr>
        <w:t xml:space="preserve">Regantes – </w:t>
      </w:r>
      <w:r w:rsidR="002E2320">
        <w:rPr>
          <w:rFonts w:cs="Arial"/>
          <w:sz w:val="22"/>
          <w:szCs w:val="22"/>
        </w:rPr>
        <w:t>4</w:t>
      </w:r>
      <w:r>
        <w:rPr>
          <w:rFonts w:cs="Arial"/>
          <w:sz w:val="22"/>
          <w:szCs w:val="22"/>
        </w:rPr>
        <w:t>.</w:t>
      </w:r>
    </w:p>
    <w:p w:rsidR="002E2320" w:rsidRPr="002E2320" w:rsidRDefault="002E2320" w:rsidP="002E2320">
      <w:pPr>
        <w:pStyle w:val="Textoindependiente"/>
        <w:spacing w:line="360" w:lineRule="auto"/>
        <w:rPr>
          <w:rFonts w:cs="Arial"/>
          <w:sz w:val="22"/>
          <w:szCs w:val="22"/>
        </w:rPr>
      </w:pPr>
      <w:r w:rsidRPr="002E2320">
        <w:rPr>
          <w:rFonts w:cs="Arial"/>
          <w:sz w:val="22"/>
          <w:szCs w:val="22"/>
        </w:rPr>
        <w:t>D) FASE 4</w:t>
      </w:r>
    </w:p>
    <w:p w:rsidR="002E2320" w:rsidRPr="002E2320" w:rsidRDefault="002E2320" w:rsidP="002E2320">
      <w:pPr>
        <w:pStyle w:val="Textoindependiente"/>
        <w:spacing w:line="360" w:lineRule="auto"/>
        <w:rPr>
          <w:rFonts w:cs="Arial"/>
          <w:sz w:val="22"/>
          <w:szCs w:val="22"/>
        </w:rPr>
      </w:pPr>
      <w:r w:rsidRPr="002E2320">
        <w:rPr>
          <w:rFonts w:cs="Arial"/>
          <w:sz w:val="22"/>
          <w:szCs w:val="22"/>
        </w:rPr>
        <w:t>Análisis de las posibles fuentes de suministro para la atención de demandas y déficits, especificando sus características técnicas, costes de inversión y de explotación/mantenimiento.</w:t>
      </w:r>
    </w:p>
    <w:p w:rsidR="001230D1" w:rsidRDefault="002E2320" w:rsidP="002E2320">
      <w:pPr>
        <w:pStyle w:val="Textoindependiente"/>
        <w:spacing w:line="360" w:lineRule="auto"/>
        <w:rPr>
          <w:rFonts w:cs="Arial"/>
          <w:sz w:val="22"/>
          <w:szCs w:val="22"/>
        </w:rPr>
      </w:pPr>
      <w:r w:rsidRPr="002E2320">
        <w:rPr>
          <w:rFonts w:cs="Arial"/>
          <w:sz w:val="22"/>
          <w:szCs w:val="22"/>
        </w:rPr>
        <w:t xml:space="preserve">En previsión de que las disponibilidades presupuestarias resulten en el futuro insuficientes para acometer simultáneamente dos o más actuaciones que, por su grado de madurez </w:t>
      </w:r>
      <w:r w:rsidRPr="002E2320">
        <w:rPr>
          <w:rFonts w:cs="Arial"/>
          <w:sz w:val="22"/>
          <w:szCs w:val="22"/>
        </w:rPr>
        <w:lastRenderedPageBreak/>
        <w:t xml:space="preserve">administrativa, puedan ser iniciadas, </w:t>
      </w:r>
      <w:r w:rsidR="00CA71D9">
        <w:rPr>
          <w:rFonts w:cs="Arial"/>
          <w:sz w:val="22"/>
          <w:szCs w:val="22"/>
        </w:rPr>
        <w:t>se definirán</w:t>
      </w:r>
      <w:r w:rsidRPr="002E2320">
        <w:rPr>
          <w:rFonts w:cs="Arial"/>
          <w:sz w:val="22"/>
          <w:szCs w:val="22"/>
        </w:rPr>
        <w:t xml:space="preserve"> los parámetros y sus </w:t>
      </w:r>
      <w:r w:rsidR="0021329E" w:rsidRPr="002E2320">
        <w:rPr>
          <w:rFonts w:cs="Arial"/>
          <w:sz w:val="22"/>
          <w:szCs w:val="22"/>
        </w:rPr>
        <w:t>índices</w:t>
      </w:r>
      <w:r w:rsidRPr="002E2320">
        <w:rPr>
          <w:rFonts w:cs="Arial"/>
          <w:sz w:val="22"/>
          <w:szCs w:val="22"/>
        </w:rPr>
        <w:t xml:space="preserve"> de ponderación correspondientes a tener en cuenta con el fin de priorizar las actuaciones con la mayor objetividad.</w:t>
      </w:r>
    </w:p>
    <w:p w:rsidR="002E2320" w:rsidRPr="002E2320" w:rsidRDefault="002E2320" w:rsidP="002E2320">
      <w:pPr>
        <w:pStyle w:val="Textoindependiente"/>
        <w:spacing w:line="360" w:lineRule="auto"/>
        <w:rPr>
          <w:rFonts w:cs="Arial"/>
          <w:sz w:val="22"/>
          <w:szCs w:val="22"/>
        </w:rPr>
      </w:pPr>
      <w:r w:rsidRPr="002E2320">
        <w:rPr>
          <w:rFonts w:cs="Arial"/>
          <w:sz w:val="22"/>
          <w:szCs w:val="22"/>
        </w:rPr>
        <w:t>E) FASE 5</w:t>
      </w:r>
    </w:p>
    <w:p w:rsidR="002E2320" w:rsidRPr="002E2320" w:rsidRDefault="002E2320" w:rsidP="002E2320">
      <w:pPr>
        <w:pStyle w:val="Textoindependiente"/>
        <w:spacing w:line="360" w:lineRule="auto"/>
        <w:rPr>
          <w:rFonts w:cs="Arial"/>
          <w:sz w:val="22"/>
          <w:szCs w:val="22"/>
        </w:rPr>
      </w:pPr>
      <w:r w:rsidRPr="002E2320">
        <w:rPr>
          <w:rFonts w:cs="Arial"/>
          <w:sz w:val="22"/>
          <w:szCs w:val="22"/>
        </w:rPr>
        <w:t xml:space="preserve">En base a toda la información generada en las fases anteriores, se redactará el documento Actualización del Plan de </w:t>
      </w:r>
      <w:r>
        <w:rPr>
          <w:rFonts w:cs="Arial"/>
          <w:sz w:val="22"/>
          <w:szCs w:val="22"/>
        </w:rPr>
        <w:t>Regadíos</w:t>
      </w:r>
      <w:r w:rsidRPr="002E2320">
        <w:rPr>
          <w:rFonts w:cs="Arial"/>
          <w:sz w:val="22"/>
          <w:szCs w:val="22"/>
        </w:rPr>
        <w:t xml:space="preserve"> de la Comunidad Foral de Navarra, con el siguiente </w:t>
      </w:r>
      <w:r w:rsidR="0021329E" w:rsidRPr="002E2320">
        <w:rPr>
          <w:rFonts w:cs="Arial"/>
          <w:sz w:val="22"/>
          <w:szCs w:val="22"/>
        </w:rPr>
        <w:t>índice</w:t>
      </w:r>
      <w:r w:rsidRPr="002E2320">
        <w:rPr>
          <w:rFonts w:cs="Arial"/>
          <w:sz w:val="22"/>
          <w:szCs w:val="22"/>
        </w:rPr>
        <w:t>:</w:t>
      </w:r>
    </w:p>
    <w:p w:rsidR="002E2320" w:rsidRPr="002E2320" w:rsidRDefault="002E2320" w:rsidP="002E2320">
      <w:pPr>
        <w:pStyle w:val="Textoindependiente"/>
        <w:spacing w:line="360" w:lineRule="auto"/>
        <w:rPr>
          <w:rFonts w:cs="Arial"/>
          <w:sz w:val="22"/>
          <w:szCs w:val="22"/>
        </w:rPr>
      </w:pPr>
      <w:r w:rsidRPr="002E2320">
        <w:rPr>
          <w:rFonts w:cs="Arial"/>
          <w:sz w:val="22"/>
          <w:szCs w:val="22"/>
        </w:rPr>
        <w:t>MEMORIA</w:t>
      </w:r>
    </w:p>
    <w:p w:rsidR="002E2320" w:rsidRPr="002E2320" w:rsidRDefault="002E2320" w:rsidP="002E2320">
      <w:pPr>
        <w:pStyle w:val="Textoindependiente"/>
        <w:spacing w:line="360" w:lineRule="auto"/>
        <w:rPr>
          <w:rFonts w:cs="Arial"/>
          <w:sz w:val="22"/>
          <w:szCs w:val="22"/>
        </w:rPr>
      </w:pPr>
      <w:r w:rsidRPr="002E2320">
        <w:rPr>
          <w:rFonts w:cs="Arial"/>
          <w:sz w:val="22"/>
          <w:szCs w:val="22"/>
        </w:rPr>
        <w:t xml:space="preserve">Objeto de la Actualización del Plan de </w:t>
      </w:r>
      <w:r w:rsidR="0021329E">
        <w:rPr>
          <w:rFonts w:cs="Arial"/>
          <w:sz w:val="22"/>
          <w:szCs w:val="22"/>
        </w:rPr>
        <w:t>Regadíos</w:t>
      </w:r>
      <w:r w:rsidRPr="002E2320">
        <w:rPr>
          <w:rFonts w:cs="Arial"/>
          <w:sz w:val="22"/>
          <w:szCs w:val="22"/>
        </w:rPr>
        <w:t xml:space="preserve"> de la Comunidad Foral de Navarra</w:t>
      </w:r>
    </w:p>
    <w:p w:rsidR="002E2320" w:rsidRPr="002E2320" w:rsidRDefault="002E2320" w:rsidP="002E2320">
      <w:pPr>
        <w:pStyle w:val="Textoindependiente"/>
        <w:spacing w:line="360" w:lineRule="auto"/>
        <w:rPr>
          <w:rFonts w:cs="Arial"/>
          <w:sz w:val="22"/>
          <w:szCs w:val="22"/>
        </w:rPr>
      </w:pPr>
      <w:r w:rsidRPr="002E2320">
        <w:rPr>
          <w:rFonts w:cs="Arial"/>
          <w:sz w:val="22"/>
          <w:szCs w:val="22"/>
        </w:rPr>
        <w:t xml:space="preserve">Revisión del cumplimiento de objetivos del Plan de </w:t>
      </w:r>
      <w:r w:rsidR="0021329E" w:rsidRPr="002E2320">
        <w:rPr>
          <w:rFonts w:cs="Arial"/>
          <w:sz w:val="22"/>
          <w:szCs w:val="22"/>
        </w:rPr>
        <w:t>Regadíos</w:t>
      </w:r>
      <w:r w:rsidRPr="002E2320">
        <w:rPr>
          <w:rFonts w:cs="Arial"/>
          <w:sz w:val="22"/>
          <w:szCs w:val="22"/>
        </w:rPr>
        <w:t xml:space="preserve"> aprobado en 1999</w:t>
      </w:r>
    </w:p>
    <w:p w:rsidR="002E2320" w:rsidRPr="002E2320" w:rsidRDefault="002E2320" w:rsidP="002E2320">
      <w:pPr>
        <w:pStyle w:val="Textoindependiente"/>
        <w:spacing w:line="360" w:lineRule="auto"/>
        <w:rPr>
          <w:rFonts w:cs="Arial"/>
          <w:sz w:val="22"/>
          <w:szCs w:val="22"/>
        </w:rPr>
      </w:pPr>
      <w:r w:rsidRPr="002E2320">
        <w:rPr>
          <w:rFonts w:cs="Arial"/>
          <w:sz w:val="22"/>
          <w:szCs w:val="22"/>
        </w:rPr>
        <w:t>Situación actual de los sistemas de riego de la Comunidad Foral de Navarra</w:t>
      </w:r>
    </w:p>
    <w:p w:rsidR="002E2320" w:rsidRPr="002E2320" w:rsidRDefault="002E2320" w:rsidP="002E2320">
      <w:pPr>
        <w:pStyle w:val="Textoindependiente"/>
        <w:spacing w:line="360" w:lineRule="auto"/>
        <w:rPr>
          <w:rFonts w:cs="Arial"/>
          <w:sz w:val="22"/>
          <w:szCs w:val="22"/>
        </w:rPr>
      </w:pPr>
      <w:r w:rsidRPr="002E2320">
        <w:rPr>
          <w:rFonts w:cs="Arial"/>
          <w:sz w:val="22"/>
          <w:szCs w:val="22"/>
        </w:rPr>
        <w:t>Caracterización y necesidades de las comunidades de regantes</w:t>
      </w:r>
    </w:p>
    <w:p w:rsidR="002E2320" w:rsidRPr="002E2320" w:rsidRDefault="002E2320" w:rsidP="002E2320">
      <w:pPr>
        <w:pStyle w:val="Textoindependiente"/>
        <w:spacing w:line="360" w:lineRule="auto"/>
        <w:rPr>
          <w:rFonts w:cs="Arial"/>
          <w:sz w:val="22"/>
          <w:szCs w:val="22"/>
        </w:rPr>
      </w:pPr>
      <w:r w:rsidRPr="002E2320">
        <w:rPr>
          <w:rFonts w:cs="Arial"/>
          <w:sz w:val="22"/>
          <w:szCs w:val="22"/>
        </w:rPr>
        <w:t>Nuevas zonas de secano a transformar</w:t>
      </w:r>
    </w:p>
    <w:p w:rsidR="002E2320" w:rsidRPr="002E2320" w:rsidRDefault="002E2320" w:rsidP="002E2320">
      <w:pPr>
        <w:pStyle w:val="Textoindependiente"/>
        <w:spacing w:line="360" w:lineRule="auto"/>
        <w:rPr>
          <w:rFonts w:cs="Arial"/>
          <w:sz w:val="22"/>
          <w:szCs w:val="22"/>
        </w:rPr>
      </w:pPr>
      <w:r w:rsidRPr="002E2320">
        <w:rPr>
          <w:rFonts w:cs="Arial"/>
          <w:sz w:val="22"/>
          <w:szCs w:val="22"/>
        </w:rPr>
        <w:t xml:space="preserve">Las demandas de agua de riego y los recursos </w:t>
      </w:r>
      <w:r w:rsidR="0021329E" w:rsidRPr="002E2320">
        <w:rPr>
          <w:rFonts w:cs="Arial"/>
          <w:sz w:val="22"/>
          <w:szCs w:val="22"/>
        </w:rPr>
        <w:t>hídricos</w:t>
      </w:r>
      <w:r w:rsidRPr="002E2320">
        <w:rPr>
          <w:rFonts w:cs="Arial"/>
          <w:sz w:val="22"/>
          <w:szCs w:val="22"/>
        </w:rPr>
        <w:t xml:space="preserve"> disponibles</w:t>
      </w:r>
    </w:p>
    <w:p w:rsidR="002E2320" w:rsidRPr="002E2320" w:rsidRDefault="002E2320" w:rsidP="002E2320">
      <w:pPr>
        <w:pStyle w:val="Textoindependiente"/>
        <w:spacing w:line="360" w:lineRule="auto"/>
        <w:rPr>
          <w:rFonts w:cs="Arial"/>
          <w:sz w:val="22"/>
          <w:szCs w:val="22"/>
        </w:rPr>
      </w:pPr>
      <w:r w:rsidRPr="002E2320">
        <w:rPr>
          <w:rFonts w:cs="Arial"/>
          <w:sz w:val="22"/>
          <w:szCs w:val="22"/>
        </w:rPr>
        <w:t xml:space="preserve">Inversiones públicas y privadas en </w:t>
      </w:r>
      <w:r w:rsidR="0021329E" w:rsidRPr="002E2320">
        <w:rPr>
          <w:rFonts w:cs="Arial"/>
          <w:sz w:val="22"/>
          <w:szCs w:val="22"/>
        </w:rPr>
        <w:t>regadíos</w:t>
      </w:r>
    </w:p>
    <w:p w:rsidR="002E2320" w:rsidRPr="002E2320" w:rsidRDefault="002E2320" w:rsidP="002E2320">
      <w:pPr>
        <w:pStyle w:val="Textoindependiente"/>
        <w:spacing w:line="360" w:lineRule="auto"/>
        <w:rPr>
          <w:rFonts w:cs="Arial"/>
          <w:sz w:val="22"/>
          <w:szCs w:val="22"/>
        </w:rPr>
      </w:pPr>
      <w:r w:rsidRPr="002E2320">
        <w:rPr>
          <w:rFonts w:cs="Arial"/>
          <w:sz w:val="22"/>
          <w:szCs w:val="22"/>
        </w:rPr>
        <w:t>Criterios de selección de actuaciones en materia de regadíos</w:t>
      </w:r>
    </w:p>
    <w:p w:rsidR="002E2320" w:rsidRPr="002E2320" w:rsidRDefault="002E2320" w:rsidP="002E2320">
      <w:pPr>
        <w:pStyle w:val="Textoindependiente"/>
        <w:spacing w:line="360" w:lineRule="auto"/>
        <w:rPr>
          <w:rFonts w:cs="Arial"/>
          <w:sz w:val="22"/>
          <w:szCs w:val="22"/>
        </w:rPr>
      </w:pPr>
      <w:r w:rsidRPr="002E2320">
        <w:rPr>
          <w:rFonts w:cs="Arial"/>
          <w:sz w:val="22"/>
          <w:szCs w:val="22"/>
        </w:rPr>
        <w:t>ANEJOS A LA MEMORIA</w:t>
      </w:r>
    </w:p>
    <w:p w:rsidR="002E2320" w:rsidRPr="002E2320" w:rsidRDefault="002E2320" w:rsidP="002E2320">
      <w:pPr>
        <w:pStyle w:val="Textoindependiente"/>
        <w:spacing w:line="360" w:lineRule="auto"/>
        <w:rPr>
          <w:rFonts w:cs="Arial"/>
          <w:sz w:val="22"/>
          <w:szCs w:val="22"/>
        </w:rPr>
      </w:pPr>
      <w:r w:rsidRPr="002E2320">
        <w:rPr>
          <w:rFonts w:cs="Arial"/>
          <w:sz w:val="22"/>
          <w:szCs w:val="22"/>
        </w:rPr>
        <w:t xml:space="preserve">La documentación más relevante generada en las fases anteriores se incorporará como anejos a la memoria del documento Actualización del Plan de </w:t>
      </w:r>
      <w:r w:rsidR="0021329E" w:rsidRPr="002E2320">
        <w:rPr>
          <w:rFonts w:cs="Arial"/>
          <w:sz w:val="22"/>
          <w:szCs w:val="22"/>
        </w:rPr>
        <w:t>Regadíos</w:t>
      </w:r>
      <w:r w:rsidRPr="002E2320">
        <w:rPr>
          <w:rFonts w:cs="Arial"/>
          <w:sz w:val="22"/>
          <w:szCs w:val="22"/>
        </w:rPr>
        <w:t xml:space="preserve"> de la Comunidad Foral de Navarra.</w:t>
      </w:r>
    </w:p>
    <w:p w:rsidR="002E2320" w:rsidRPr="002E2320" w:rsidRDefault="002E2320" w:rsidP="002E2320">
      <w:pPr>
        <w:pStyle w:val="Textoindependiente"/>
        <w:spacing w:line="360" w:lineRule="auto"/>
        <w:rPr>
          <w:rFonts w:cs="Arial"/>
          <w:sz w:val="22"/>
          <w:szCs w:val="22"/>
        </w:rPr>
      </w:pPr>
      <w:r w:rsidRPr="002E2320">
        <w:rPr>
          <w:rFonts w:cs="Arial"/>
          <w:sz w:val="22"/>
          <w:szCs w:val="22"/>
        </w:rPr>
        <w:t>PLANOS</w:t>
      </w:r>
    </w:p>
    <w:p w:rsidR="001230D1" w:rsidRDefault="002E2320" w:rsidP="002E2320">
      <w:pPr>
        <w:pStyle w:val="Textoindependiente"/>
        <w:spacing w:after="0" w:line="360" w:lineRule="auto"/>
        <w:rPr>
          <w:rFonts w:cs="Arial"/>
          <w:sz w:val="22"/>
          <w:szCs w:val="22"/>
        </w:rPr>
      </w:pPr>
      <w:r w:rsidRPr="002E2320">
        <w:rPr>
          <w:rFonts w:cs="Arial"/>
          <w:sz w:val="22"/>
          <w:szCs w:val="22"/>
        </w:rPr>
        <w:t xml:space="preserve">Las cuatro primeras fases </w:t>
      </w:r>
      <w:r w:rsidR="00915776">
        <w:rPr>
          <w:rFonts w:cs="Arial"/>
          <w:sz w:val="22"/>
          <w:szCs w:val="22"/>
        </w:rPr>
        <w:t xml:space="preserve">han </w:t>
      </w:r>
      <w:r w:rsidR="00CA71D9">
        <w:rPr>
          <w:rFonts w:cs="Arial"/>
          <w:sz w:val="22"/>
          <w:szCs w:val="22"/>
        </w:rPr>
        <w:t>ejecutado en 2018</w:t>
      </w:r>
      <w:r w:rsidRPr="002E2320">
        <w:rPr>
          <w:rFonts w:cs="Arial"/>
          <w:sz w:val="22"/>
          <w:szCs w:val="22"/>
        </w:rPr>
        <w:t xml:space="preserve">, y la quinta </w:t>
      </w:r>
      <w:r w:rsidR="0021329E">
        <w:rPr>
          <w:rFonts w:cs="Arial"/>
          <w:sz w:val="22"/>
          <w:szCs w:val="22"/>
        </w:rPr>
        <w:t>se hará el encargo en el primer semestre de</w:t>
      </w:r>
      <w:r w:rsidRPr="002E2320">
        <w:rPr>
          <w:rFonts w:cs="Arial"/>
          <w:sz w:val="22"/>
          <w:szCs w:val="22"/>
        </w:rPr>
        <w:t xml:space="preserve"> 2019.</w:t>
      </w:r>
    </w:p>
    <w:p w:rsidR="001230D1" w:rsidRDefault="00901293" w:rsidP="00901293">
      <w:pPr>
        <w:pStyle w:val="Textoindependiente"/>
        <w:spacing w:after="0" w:line="360" w:lineRule="auto"/>
        <w:rPr>
          <w:rFonts w:cs="Arial"/>
          <w:sz w:val="22"/>
          <w:szCs w:val="22"/>
        </w:rPr>
      </w:pPr>
      <w:r w:rsidRPr="00901293">
        <w:rPr>
          <w:rFonts w:cs="Arial"/>
          <w:sz w:val="22"/>
          <w:szCs w:val="22"/>
        </w:rPr>
        <w:t>Es cuanto tengo el honor de informar en cumplimiento de lo dispuesto en el artículo 19</w:t>
      </w:r>
      <w:r w:rsidR="001230D1">
        <w:rPr>
          <w:rFonts w:cs="Arial"/>
          <w:sz w:val="22"/>
          <w:szCs w:val="22"/>
        </w:rPr>
        <w:t>4</w:t>
      </w:r>
      <w:r w:rsidRPr="00901293">
        <w:rPr>
          <w:rFonts w:cs="Arial"/>
          <w:sz w:val="22"/>
          <w:szCs w:val="22"/>
        </w:rPr>
        <w:t xml:space="preserve"> del Reglamento del Parlamento de Navarra.</w:t>
      </w:r>
    </w:p>
    <w:p w:rsidR="00901293" w:rsidRPr="00901293" w:rsidRDefault="00901293" w:rsidP="00901293">
      <w:pPr>
        <w:spacing w:line="360" w:lineRule="auto"/>
        <w:jc w:val="center"/>
        <w:rPr>
          <w:rFonts w:ascii="Arial" w:hAnsi="Arial" w:cs="Arial"/>
          <w:sz w:val="22"/>
          <w:szCs w:val="22"/>
        </w:rPr>
      </w:pPr>
      <w:r w:rsidRPr="00901293">
        <w:rPr>
          <w:rFonts w:ascii="Arial" w:hAnsi="Arial" w:cs="Arial"/>
          <w:sz w:val="22"/>
          <w:szCs w:val="22"/>
        </w:rPr>
        <w:t xml:space="preserve">Pamplona, </w:t>
      </w:r>
      <w:r w:rsidR="00CA71D9">
        <w:rPr>
          <w:rFonts w:ascii="Arial" w:hAnsi="Arial" w:cs="Arial"/>
          <w:sz w:val="22"/>
          <w:szCs w:val="22"/>
        </w:rPr>
        <w:t>12 de diciembre de 2018</w:t>
      </w:r>
    </w:p>
    <w:p w:rsidR="001230D1" w:rsidRDefault="001230D1" w:rsidP="001230D1">
      <w:pPr>
        <w:widowControl w:val="0"/>
        <w:autoSpaceDE w:val="0"/>
        <w:autoSpaceDN w:val="0"/>
        <w:adjustRightInd w:val="0"/>
        <w:spacing w:line="360" w:lineRule="auto"/>
        <w:rPr>
          <w:rFonts w:ascii="Arial" w:hAnsi="Arial" w:cs="Arial"/>
          <w:sz w:val="22"/>
          <w:szCs w:val="22"/>
        </w:rPr>
      </w:pPr>
      <w:r>
        <w:rPr>
          <w:rFonts w:cs="Arial"/>
          <w:sz w:val="22"/>
          <w:szCs w:val="22"/>
        </w:rPr>
        <w:t>La Consejera</w:t>
      </w:r>
      <w:r w:rsidRPr="00901293">
        <w:rPr>
          <w:rFonts w:cs="Arial"/>
          <w:sz w:val="22"/>
          <w:szCs w:val="22"/>
        </w:rPr>
        <w:t xml:space="preserve"> de Desarrollo Rural, Medio Ambiente y Administración </w:t>
      </w:r>
      <w:proofErr w:type="spellStart"/>
      <w:r w:rsidRPr="00901293">
        <w:rPr>
          <w:rFonts w:cs="Arial"/>
          <w:sz w:val="22"/>
          <w:szCs w:val="22"/>
        </w:rPr>
        <w:t>Local</w:t>
      </w:r>
      <w:proofErr w:type="gramStart"/>
      <w:r>
        <w:rPr>
          <w:rFonts w:ascii="Arial" w:hAnsi="Arial" w:cs="Arial"/>
          <w:sz w:val="22"/>
          <w:szCs w:val="22"/>
        </w:rPr>
        <w:t>:</w:t>
      </w:r>
      <w:r w:rsidR="00886558">
        <w:rPr>
          <w:rFonts w:ascii="Arial" w:hAnsi="Arial" w:cs="Arial"/>
          <w:sz w:val="22"/>
          <w:szCs w:val="22"/>
        </w:rPr>
        <w:t>Isabel</w:t>
      </w:r>
      <w:proofErr w:type="spellEnd"/>
      <w:proofErr w:type="gramEnd"/>
      <w:r w:rsidR="00886558">
        <w:rPr>
          <w:rFonts w:ascii="Arial" w:hAnsi="Arial" w:cs="Arial"/>
          <w:sz w:val="22"/>
          <w:szCs w:val="22"/>
        </w:rPr>
        <w:t xml:space="preserve"> Elizalde </w:t>
      </w:r>
      <w:proofErr w:type="spellStart"/>
      <w:r w:rsidR="00886558">
        <w:rPr>
          <w:rFonts w:ascii="Arial" w:hAnsi="Arial" w:cs="Arial"/>
          <w:sz w:val="22"/>
          <w:szCs w:val="22"/>
        </w:rPr>
        <w:t>Arretxea</w:t>
      </w:r>
      <w:proofErr w:type="spellEnd"/>
    </w:p>
    <w:p w:rsidR="00901293" w:rsidRPr="00901293" w:rsidRDefault="00901293" w:rsidP="00901293">
      <w:pPr>
        <w:spacing w:line="360" w:lineRule="auto"/>
        <w:rPr>
          <w:rFonts w:ascii="Arial" w:hAnsi="Arial" w:cs="Arial"/>
          <w:sz w:val="22"/>
          <w:szCs w:val="22"/>
        </w:rPr>
      </w:pPr>
    </w:p>
    <w:sectPr w:rsidR="00901293" w:rsidRPr="00901293" w:rsidSect="001230D1">
      <w:headerReference w:type="default" r:id="rId11"/>
      <w:footerReference w:type="default" r:id="rId12"/>
      <w:footerReference w:type="first" r:id="rId13"/>
      <w:type w:val="continuous"/>
      <w:pgSz w:w="11906" w:h="16838" w:code="9"/>
      <w:pgMar w:top="1560" w:right="1134" w:bottom="851" w:left="1701" w:header="709"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BD0" w:rsidRDefault="00A10BD0">
      <w:r>
        <w:separator/>
      </w:r>
    </w:p>
  </w:endnote>
  <w:endnote w:type="continuationSeparator" w:id="0">
    <w:p w:rsidR="00A10BD0" w:rsidRDefault="00A1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1310" w:type="dxa"/>
      <w:tblLook w:val="01E0" w:firstRow="1" w:lastRow="1" w:firstColumn="1" w:lastColumn="1" w:noHBand="0" w:noVBand="0"/>
    </w:tblPr>
    <w:tblGrid>
      <w:gridCol w:w="8648"/>
      <w:gridCol w:w="2126"/>
    </w:tblGrid>
    <w:tr w:rsidR="0030333F" w:rsidRPr="00C13435" w:rsidTr="00C13435">
      <w:tc>
        <w:tcPr>
          <w:tcW w:w="8648" w:type="dxa"/>
          <w:shd w:val="clear" w:color="auto" w:fill="auto"/>
        </w:tcPr>
        <w:p w:rsidR="0030333F" w:rsidRPr="00124D6B" w:rsidRDefault="0030333F" w:rsidP="00C13435">
          <w:pPr>
            <w:pStyle w:val="Piedepgina"/>
            <w:tabs>
              <w:tab w:val="clear" w:pos="4252"/>
              <w:tab w:val="center" w:pos="5705"/>
            </w:tabs>
            <w:jc w:val="both"/>
          </w:pPr>
        </w:p>
      </w:tc>
      <w:tc>
        <w:tcPr>
          <w:tcW w:w="2126" w:type="dxa"/>
          <w:shd w:val="clear" w:color="auto" w:fill="auto"/>
        </w:tcPr>
        <w:p w:rsidR="0030333F" w:rsidRPr="00C13435" w:rsidRDefault="0030333F" w:rsidP="00C13435">
          <w:pPr>
            <w:pStyle w:val="Piedepgina"/>
            <w:jc w:val="right"/>
            <w:rPr>
              <w:sz w:val="14"/>
              <w:szCs w:val="14"/>
            </w:rPr>
          </w:pPr>
        </w:p>
      </w:tc>
    </w:tr>
  </w:tbl>
  <w:p w:rsidR="0030333F" w:rsidRDefault="0030333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4C" w:rsidRPr="00124D6B" w:rsidRDefault="0051364C" w:rsidP="0051364C">
    <w:pPr>
      <w:pStyle w:val="Piedepgina"/>
      <w:rPr>
        <w:sz w:val="14"/>
        <w:szCs w:val="14"/>
      </w:rPr>
    </w:pPr>
    <w:r>
      <w:tab/>
    </w:r>
    <w:r>
      <w:rPr>
        <w:sz w:val="12"/>
      </w:rPr>
      <w:tab/>
    </w:r>
  </w:p>
  <w:p w:rsidR="0051364C" w:rsidRDefault="005136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BD0" w:rsidRDefault="00A10BD0">
      <w:r>
        <w:separator/>
      </w:r>
    </w:p>
  </w:footnote>
  <w:footnote w:type="continuationSeparator" w:id="0">
    <w:p w:rsidR="00A10BD0" w:rsidRDefault="00A10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8C" w:rsidRDefault="0041058C" w:rsidP="0041058C">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127D3"/>
    <w:rsid w:val="0008313F"/>
    <w:rsid w:val="001230D1"/>
    <w:rsid w:val="00173D28"/>
    <w:rsid w:val="001B6256"/>
    <w:rsid w:val="0021329E"/>
    <w:rsid w:val="002B0435"/>
    <w:rsid w:val="002E2320"/>
    <w:rsid w:val="0030333F"/>
    <w:rsid w:val="00305264"/>
    <w:rsid w:val="003F202A"/>
    <w:rsid w:val="0041058C"/>
    <w:rsid w:val="00440B04"/>
    <w:rsid w:val="0051364C"/>
    <w:rsid w:val="006049A6"/>
    <w:rsid w:val="006415DD"/>
    <w:rsid w:val="00783873"/>
    <w:rsid w:val="00807388"/>
    <w:rsid w:val="00867756"/>
    <w:rsid w:val="00886558"/>
    <w:rsid w:val="008D2439"/>
    <w:rsid w:val="00901293"/>
    <w:rsid w:val="00915776"/>
    <w:rsid w:val="00A10BD0"/>
    <w:rsid w:val="00BA3258"/>
    <w:rsid w:val="00BD7FDC"/>
    <w:rsid w:val="00C13435"/>
    <w:rsid w:val="00C14281"/>
    <w:rsid w:val="00C75BB9"/>
    <w:rsid w:val="00CA71D9"/>
    <w:rsid w:val="00D87127"/>
    <w:rsid w:val="00F008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8D2439"/>
    <w:rPr>
      <w:rFonts w:ascii="Tahoma" w:hAnsi="Tahoma" w:cs="Tahoma"/>
      <w:sz w:val="16"/>
      <w:szCs w:val="16"/>
    </w:rPr>
  </w:style>
  <w:style w:type="character" w:customStyle="1" w:styleId="TextodegloboCar">
    <w:name w:val="Texto de globo Car"/>
    <w:link w:val="Textodeglobo"/>
    <w:rsid w:val="008D24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8D2439"/>
    <w:rPr>
      <w:rFonts w:ascii="Tahoma" w:hAnsi="Tahoma" w:cs="Tahoma"/>
      <w:sz w:val="16"/>
      <w:szCs w:val="16"/>
    </w:rPr>
  </w:style>
  <w:style w:type="character" w:customStyle="1" w:styleId="TextodegloboCar">
    <w:name w:val="Texto de globo Car"/>
    <w:link w:val="Textodeglobo"/>
    <w:rsid w:val="008D24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7A25569235FA4449FDDF5B2DA716B06" ma:contentTypeVersion="45" ma:contentTypeDescription="Crear nuevo documento." ma:contentTypeScope="" ma:versionID="5aa56bedc76ca1128a454b22033d77b5">
  <xsd:schema xmlns:xsd="http://www.w3.org/2001/XMLSchema" xmlns:p="http://schemas.microsoft.com/office/2006/metadata/properties" xmlns:ns2="977994ae-212b-4247-aa7a-48b769f73074" xmlns:ns3="6de89288-a96a-4f72-81d0-e24dca16ed29" xmlns:ns4="8d8dfc88-3856-4602-b0f5-758074d81f2e" xmlns:ns5="294963d3-2b63-42b2-88cf-47d071b25ce2" targetNamespace="http://schemas.microsoft.com/office/2006/metadata/properties" ma:root="true" ma:fieldsID="69ad88f53aa07265ffec04be90d54736" ns2:_="" ns3:_="" ns4:_="" ns5:_="">
    <xsd:import namespace="977994ae-212b-4247-aa7a-48b769f73074"/>
    <xsd:import namespace="6de89288-a96a-4f72-81d0-e24dca16ed29"/>
    <xsd:import namespace="8d8dfc88-3856-4602-b0f5-758074d81f2e"/>
    <xsd:import namespace="294963d3-2b63-42b2-88cf-47d071b25ce2"/>
    <xsd:element name="properties">
      <xsd:complexType>
        <xsd:sequence>
          <xsd:element name="documentManagement">
            <xsd:complexType>
              <xsd:all>
                <xsd:element ref="ns2:Expediente" minOccurs="0"/>
                <xsd:element ref="ns3:N_x00ba__x0020_Solicitud_x0020_RI_x0020_y_x0020_DP" minOccurs="0"/>
                <xsd:element ref="ns4:Estado" minOccurs="0"/>
                <xsd:element ref="ns2:Grupo_x0020_Solicitante" minOccurs="0"/>
                <xsd:element ref="ns2:Descripción_x0020_del_x0020_Tema" minOccurs="0"/>
                <xsd:element ref="ns4:Unidada_x0020_Destinataria" minOccurs="0"/>
                <xsd:element ref="ns3:F_x002e__x0020_Entrada_x0020_SGT" minOccurs="0"/>
                <xsd:element ref="ns2:Fecha_x0020_Solicitud_x0020_Informe" minOccurs="0"/>
                <xsd:element ref="ns2:Fecha_x0020_Plazo_x0020_de_x0020_Información" minOccurs="0"/>
                <xsd:element ref="ns2:Fecha_x0020_Envío_x0020_Gabinete" minOccurs="0"/>
                <xsd:element ref="ns2:Fecha_x0020_Plazo_x0020_Respuesta" minOccurs="0"/>
                <xsd:element ref="ns4:F_x002e__x0020_Env_x00ed_o_x0020_Respuesta" minOccurs="0"/>
                <xsd:element ref="ns5:Observaciones" minOccurs="0"/>
              </xsd:all>
            </xsd:complexType>
          </xsd:element>
        </xsd:sequence>
      </xsd:complexType>
    </xsd:element>
  </xsd:schema>
  <xsd:schema xmlns:xsd="http://www.w3.org/2001/XMLSchema" xmlns:dms="http://schemas.microsoft.com/office/2006/documentManagement/types" targetNamespace="977994ae-212b-4247-aa7a-48b769f73074" elementFormDefault="qualified">
    <xsd:import namespace="http://schemas.microsoft.com/office/2006/documentManagement/types"/>
    <xsd:element name="Expediente" ma:index="1" nillable="true" ma:displayName="Expediente" ma:internalName="Expediente">
      <xsd:simpleType>
        <xsd:restriction base="dms:Text">
          <xsd:maxLength value="255"/>
        </xsd:restriction>
      </xsd:simpleType>
    </xsd:element>
    <xsd:element name="Grupo_x0020_Solicitante" ma:index="4" nillable="true" ma:displayName="Grupo Solicitante" ma:description="UPN: Unión del Pueblo Navarro; Geroa Bai; EH Bildu: EH Bildu-Nafarroa; Podemos: Podemos-Ahal Dugu-Orain Bai; PSN-PSOE: Partido Socialista de Navarra; PP: Partido Popular de Navarra; I-E: Izquierda-Ezkerra; PN: Parlamento Navarra; Ninguno &#10;" ma:internalName="Grupo_x0020_Solicitante">
      <xsd:complexType>
        <xsd:complexContent>
          <xsd:extension base="dms:MultiChoice">
            <xsd:sequence>
              <xsd:element name="Value" maxOccurs="unbounded" minOccurs="0" nillable="true">
                <xsd:simpleType>
                  <xsd:restriction base="dms:Choice">
                    <xsd:enumeration value="UPN:"/>
                    <xsd:enumeration value="Geroa Bai:"/>
                    <xsd:enumeration value="EH Bildu:"/>
                    <xsd:enumeration value="Podemos-Ahal Dugu-Orain Bai:"/>
                    <xsd:enumeration value="PSN-PSOE:"/>
                    <xsd:enumeration value="PP:"/>
                    <xsd:enumeration value="I-E:"/>
                    <xsd:enumeration value="PN:"/>
                    <xsd:enumeration value="Ninguno:"/>
                  </xsd:restriction>
                </xsd:simpleType>
              </xsd:element>
            </xsd:sequence>
          </xsd:extension>
        </xsd:complexContent>
      </xsd:complexType>
    </xsd:element>
    <xsd:element name="Descripción_x0020_del_x0020_Tema" ma:index="5" nillable="true" ma:displayName="Descripción del Tema" ma:internalName="Descripci_x00f3_n_x0020_del_x0020_Tema" ma:readOnly="false">
      <xsd:simpleType>
        <xsd:restriction base="dms:Note"/>
      </xsd:simpleType>
    </xsd:element>
    <xsd:element name="Fecha_x0020_Solicitud_x0020_Informe" ma:index="8" nillable="true" ma:displayName="F. Solicitud Informe" ma:description="Fecha de Solicitud de informe a Unidad destino" ma:format="DateOnly" ma:internalName="Fecha_x0020_Solicitud_x0020_Informe">
      <xsd:simpleType>
        <xsd:restriction base="dms:DateTime"/>
      </xsd:simpleType>
    </xsd:element>
    <xsd:element name="Fecha_x0020_Plazo_x0020_de_x0020_Información" ma:index="9" nillable="true" ma:displayName="F. Plazo Informe" ma:description="Fecha Plazo de Respuesta de la Unidad destino" ma:format="DateOnly" ma:internalName="Fecha_x0020_Plazo_x0020_de_x0020_Informaci_x00f3_n">
      <xsd:simpleType>
        <xsd:restriction base="dms:DateTime"/>
      </xsd:simpleType>
    </xsd:element>
    <xsd:element name="Fecha_x0020_Envío_x0020_Gabinete" ma:index="10" nillable="true" ma:displayName="F. Envío Gabinete" ma:description="Fecha de envío a Gabinete" ma:format="DateOnly" ma:internalName="Fecha_x0020_Env_x00ed_o_x0020_Gabinete">
      <xsd:simpleType>
        <xsd:restriction base="dms:DateTime"/>
      </xsd:simpleType>
    </xsd:element>
    <xsd:element name="Fecha_x0020_Plazo_x0020_Respuesta" ma:index="11" nillable="true" ma:displayName="F. Plazo Respuesta" ma:description="Fecha límite de Respuesta a Institución" ma:format="DateOnly" ma:internalName="Fecha_x0020_Plazo_x0020_Respuesta">
      <xsd:simpleType>
        <xsd:restriction base="dms:DateTime"/>
      </xsd:simpleType>
    </xsd:element>
  </xsd:schema>
  <xsd:schema xmlns:xsd="http://www.w3.org/2001/XMLSchema" xmlns:dms="http://schemas.microsoft.com/office/2006/documentManagement/types" targetNamespace="6de89288-a96a-4f72-81d0-e24dca16ed29" elementFormDefault="qualified">
    <xsd:import namespace="http://schemas.microsoft.com/office/2006/documentManagement/types"/>
    <xsd:element name="N_x00ba__x0020_Solicitud_x0020_RI_x0020_y_x0020_DP" ma:index="2" nillable="true" ma:displayName="Nº Solicitud RI y DP" ma:description="&#10;COM: Comparecencia &#10;ITP: Interpelación &#10;MOC: Moción &#10;PEI: Petición de Información &#10;PES: Pregunta Escrita &#10;PON: Ponencia &#10;POR: Pregunta Oral &#10;PRO: Proposición de Ley Foral &#10;UES: Unión Europea &#10;Q: Queja Defensor del Pueblo" ma:internalName="N_x00ba__x0020_Solicitud_x0020_RI_x0020_y_x0020_DP">
      <xsd:simpleType>
        <xsd:restriction base="dms:Text">
          <xsd:maxLength value="255"/>
        </xsd:restriction>
      </xsd:simpleType>
    </xsd:element>
    <xsd:element name="F_x002e__x0020_Entrada_x0020_SGT" ma:index="7" nillable="true" ma:displayName="F. Entrada SGT" ma:format="DateOnly" ma:internalName="F_x002e__x0020_Entrada_x0020_SGT">
      <xsd:simpleType>
        <xsd:restriction base="dms:DateTime"/>
      </xsd:simpleType>
    </xsd:element>
  </xsd:schema>
  <xsd:schema xmlns:xsd="http://www.w3.org/2001/XMLSchema" xmlns:dms="http://schemas.microsoft.com/office/2006/documentManagement/types" targetNamespace="8d8dfc88-3856-4602-b0f5-758074d81f2e" elementFormDefault="qualified">
    <xsd:import namespace="http://schemas.microsoft.com/office/2006/documentManagement/types"/>
    <xsd:element name="Estado" ma:index="3" nillable="true" ma:displayName="Estado" ma:format="Dropdown" ma:internalName="Estado">
      <xsd:simpleType>
        <xsd:restriction base="dms:Choice">
          <xsd:enumeration value="Iniciado"/>
          <xsd:enumeration value="Finalizado"/>
        </xsd:restriction>
      </xsd:simpleType>
    </xsd:element>
    <xsd:element name="Unidada_x0020_Destinataria" ma:index="6" nillable="true" ma:displayName="Unidada Destinataria" ma:description="DGAL: DG Administración Local; DGDRAG: DG Desarrollo Rural, Agricultura y Ganadería; DGMAyOT: DG Medio Ambiente y Ordenación del Territorio; GABINETE; SGT: Secretaría General Técnica" ma:internalName="Unidada_x0020_Destinataria">
      <xsd:complexType>
        <xsd:complexContent>
          <xsd:extension base="dms:MultiChoice">
            <xsd:sequence>
              <xsd:element name="Value" maxOccurs="unbounded" minOccurs="0" nillable="true">
                <xsd:simpleType>
                  <xsd:restriction base="dms:Choice">
                    <xsd:enumeration value="DGAL"/>
                    <xsd:enumeration value="DGDRAG"/>
                    <xsd:enumeration value="DGMAyOT"/>
                    <xsd:enumeration value="GABINETE"/>
                    <xsd:enumeration value="SGT"/>
                  </xsd:restriction>
                </xsd:simpleType>
              </xsd:element>
            </xsd:sequence>
          </xsd:extension>
        </xsd:complexContent>
      </xsd:complexType>
    </xsd:element>
    <xsd:element name="F_x002e__x0020_Env_x00ed_o_x0020_Respuesta" ma:index="12" nillable="true" ma:displayName="F. Envío Respuesta" ma:format="DateOnly" ma:internalName="F_x002e__x0020_Env_x00ed_o_x0020_Respuesta">
      <xsd:simpleType>
        <xsd:restriction base="dms:DateTime"/>
      </xsd:simpleType>
    </xsd:element>
  </xsd:schema>
  <xsd:schema xmlns:xsd="http://www.w3.org/2001/XMLSchema" xmlns:dms="http://schemas.microsoft.com/office/2006/documentManagement/types" targetNamespace="294963d3-2b63-42b2-88cf-47d071b25ce2" elementFormDefault="qualified">
    <xsd:import namespace="http://schemas.microsoft.com/office/2006/documentManagement/types"/>
    <xsd:element name="Observaciones" ma:index="13" nillable="true" ma:displayName="Observaciones" ma:internalName="Observacion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idada_x0020_Destinataria xmlns="8d8dfc88-3856-4602-b0f5-758074d81f2e"/>
    <F_x002e__x0020_Env_x00ed_o_x0020_Respuesta xmlns="8d8dfc88-3856-4602-b0f5-758074d81f2e" xsi:nil="true"/>
    <N_x00ba__x0020_Solicitud_x0020_RI_x0020_y_x0020_DP xmlns="6de89288-a96a-4f72-81d0-e24dca16ed29" xsi:nil="true"/>
    <Expediente xmlns="977994ae-212b-4247-aa7a-48b769f73074" xsi:nil="true"/>
    <Fecha_x0020_Plazo_x0020_Respuesta xmlns="977994ae-212b-4247-aa7a-48b769f73074" xsi:nil="true"/>
    <Estado xmlns="8d8dfc88-3856-4602-b0f5-758074d81f2e" xsi:nil="true"/>
    <Grupo_x0020_Solicitante xmlns="977994ae-212b-4247-aa7a-48b769f73074"/>
    <F_x002e__x0020_Entrada_x0020_SGT xmlns="6de89288-a96a-4f72-81d0-e24dca16ed29" xsi:nil="true"/>
    <Observaciones xmlns="294963d3-2b63-42b2-88cf-47d071b25ce2" xsi:nil="true"/>
    <Fecha_x0020_Solicitud_x0020_Informe xmlns="977994ae-212b-4247-aa7a-48b769f73074" xsi:nil="true"/>
    <Fecha_x0020_Plazo_x0020_de_x0020_Información xmlns="977994ae-212b-4247-aa7a-48b769f73074" xsi:nil="true"/>
    <Descripción_x0020_del_x0020_Tema xmlns="977994ae-212b-4247-aa7a-48b769f73074" xsi:nil="true"/>
    <Fecha_x0020_Envío_x0020_Gabinete xmlns="977994ae-212b-4247-aa7a-48b769f73074" xsi:nil="true"/>
  </documentManagement>
</p:properties>
</file>

<file path=customXml/itemProps1.xml><?xml version="1.0" encoding="utf-8"?>
<ds:datastoreItem xmlns:ds="http://schemas.openxmlformats.org/officeDocument/2006/customXml" ds:itemID="{623A3E53-189C-4953-BC79-74871DE900C3}">
  <ds:schemaRefs>
    <ds:schemaRef ds:uri="http://schemas.microsoft.com/office/2006/metadata/longProperties"/>
  </ds:schemaRefs>
</ds:datastoreItem>
</file>

<file path=customXml/itemProps2.xml><?xml version="1.0" encoding="utf-8"?>
<ds:datastoreItem xmlns:ds="http://schemas.openxmlformats.org/officeDocument/2006/customXml" ds:itemID="{CD96165A-9460-4304-8A7D-9F2DB771E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994ae-212b-4247-aa7a-48b769f73074"/>
    <ds:schemaRef ds:uri="6de89288-a96a-4f72-81d0-e24dca16ed29"/>
    <ds:schemaRef ds:uri="8d8dfc88-3856-4602-b0f5-758074d81f2e"/>
    <ds:schemaRef ds:uri="294963d3-2b63-42b2-88cf-47d071b25ce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75AE2A0-29A2-459B-9020-D213BEB5DC78}">
  <ds:schemaRefs>
    <ds:schemaRef ds:uri="http://schemas.microsoft.com/sharepoint/v3/contenttype/forms"/>
  </ds:schemaRefs>
</ds:datastoreItem>
</file>

<file path=customXml/itemProps4.xml><?xml version="1.0" encoding="utf-8"?>
<ds:datastoreItem xmlns:ds="http://schemas.openxmlformats.org/officeDocument/2006/customXml" ds:itemID="{8C5E49DC-ECA6-4397-A936-4FA3E4900D87}">
  <ds:schemaRefs>
    <ds:schemaRef ds:uri="6de89288-a96a-4f72-81d0-e24dca16ed29"/>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294963d3-2b63-42b2-88cf-47d071b25ce2"/>
    <ds:schemaRef ds:uri="http://purl.org/dc/terms/"/>
    <ds:schemaRef ds:uri="8d8dfc88-3856-4602-b0f5-758074d81f2e"/>
    <ds:schemaRef ds:uri="977994ae-212b-4247-aa7a-48b769f7307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Respuesta PES</Template>
  <TotalTime>3</TotalTime>
  <Pages>3</Pages>
  <Words>755</Words>
  <Characters>4155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Aranaz, Carlota</cp:lastModifiedBy>
  <cp:revision>3</cp:revision>
  <cp:lastPrinted>2018-12-12T07:24:00Z</cp:lastPrinted>
  <dcterms:created xsi:type="dcterms:W3CDTF">2018-12-13T11:18:00Z</dcterms:created>
  <dcterms:modified xsi:type="dcterms:W3CDTF">2018-12-13T11:21:00Z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ies>
</file>