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espetxeen arloko eskumenak eskuratzeari buruzkoa. Galdera 2018ko azaroaren 23ko 143. Nafarroako Parlamentuko Aldizkari Ofizialean argitaratu zen.</w:t>
      </w:r>
    </w:p>
    <w:p>
      <w:pPr>
        <w:pStyle w:val="0"/>
        <w:suppressAutoHyphens w:val="false"/>
        <w:rPr>
          <w:rStyle w:val="1"/>
        </w:rPr>
      </w:pPr>
      <w:r>
        <w:rPr>
          <w:rStyle w:val="1"/>
        </w:rPr>
        <w:t xml:space="preserve">Iruñean, 2018ko abenduaren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parlamentarioko foru parlamentari Maiorga Ramírez Erro jaunak idatzizko galdera egin du (9-18/PES-00259). Honako hau da Lehendakaritzako, Funtzio Publikoko, Barneko eta Justiziako kontseilariaren erantzuna:</w:t>
      </w:r>
    </w:p>
    <w:p>
      <w:pPr>
        <w:pStyle w:val="0"/>
        <w:suppressAutoHyphens w:val="false"/>
        <w:rPr>
          <w:rStyle w:val="1"/>
        </w:rPr>
      </w:pPr>
      <w:r>
        <w:rPr>
          <w:rStyle w:val="1"/>
        </w:rPr>
        <w:t xml:space="preserve">Erantsita bidaltzen dizut Justizia zuzendari nagusiaren 2018ko abenduaren 18ko txostena, zeinean informazio-eskarian jasotakoari erantzuten baitzaio.</w:t>
      </w:r>
    </w:p>
    <w:p>
      <w:pPr>
        <w:pStyle w:val="0"/>
        <w:suppressAutoHyphens w:val="false"/>
        <w:rPr>
          <w:rStyle w:val="1"/>
        </w:rPr>
      </w:pPr>
      <w:r>
        <w:rPr>
          <w:rStyle w:val="1"/>
        </w:rPr>
        <w:t xml:space="preserve">Hori guztia jakinarazten dizut Nafarroako Parlamentuko Erregelamenduko 194. artikulua betez.</w:t>
      </w:r>
    </w:p>
    <w:p>
      <w:pPr>
        <w:pStyle w:val="0"/>
        <w:suppressAutoHyphens w:val="false"/>
        <w:rPr>
          <w:rStyle w:val="1"/>
        </w:rPr>
      </w:pPr>
      <w:r>
        <w:rPr>
          <w:rStyle w:val="1"/>
        </w:rPr>
        <w:t xml:space="preserve">Iruñean, 2018ko abenduaren 19an</w:t>
      </w:r>
    </w:p>
    <w:p>
      <w:pPr>
        <w:pStyle w:val="0"/>
        <w:suppressAutoHyphens w:val="false"/>
        <w:rPr>
          <w:rStyle w:val="1"/>
        </w:rPr>
      </w:pPr>
      <w:r>
        <w:rPr>
          <w:rStyle w:val="1"/>
        </w:rPr>
        <w:t xml:space="preserve">Lehendakaritzako, Funtzio Publikoko, Barneko eta Justiziako kontseilaria: Mª José Beaumont Aristu</w:t>
      </w:r>
    </w:p>
    <w:p>
      <w:pPr>
        <w:pStyle w:val="0"/>
        <w:suppressAutoHyphens w:val="false"/>
        <w:rPr>
          <w:rStyle w:val="1"/>
        </w:rPr>
      </w:pPr>
      <w:r>
        <w:rPr>
          <w:rStyle w:val="1"/>
        </w:rPr>
        <w:t xml:space="preserve">Lehenbizi, eskumenen egoerari dagokionez, esan beharra daukat Nafarroako Foru Eraentza Berrezarri eta Hobetzeari Buruzko Lege Organikoaren –aurrerantzean, LORAFNA– 58.1 artikuluak ezartzen duela ezen Nafarroari dagokiola Estatuko legedia betearaztea, besteak beste espetxe-gaiei dagokienez. LORAFNAren 42. artikuluak, berriz, zehazten du ezen 58. artikuluak aipatzen dituen gaietan, honako ahalmen hauek dagozkiola Foru Komunitateari:</w:t>
      </w:r>
    </w:p>
    <w:p>
      <w:pPr>
        <w:pStyle w:val="0"/>
        <w:suppressAutoHyphens w:val="false"/>
        <w:rPr>
          <w:rStyle w:val="1"/>
        </w:rPr>
      </w:pPr>
      <w:r>
        <w:rPr>
          <w:rStyle w:val="1"/>
        </w:rPr>
        <w:t xml:space="preserve">a) Erregelamendugintzarakoa, bere zerbitzuen antolaketarako.</w:t>
      </w:r>
    </w:p>
    <w:p>
      <w:pPr>
        <w:pStyle w:val="0"/>
        <w:suppressAutoHyphens w:val="false"/>
        <w:rPr>
          <w:rStyle w:val="1"/>
        </w:rPr>
      </w:pPr>
      <w:r>
        <w:rPr>
          <w:rStyle w:val="1"/>
        </w:rPr>
        <w:t xml:space="preserve">b) Administraziokoa, ikuskaritza barne dela.</w:t>
      </w:r>
    </w:p>
    <w:p>
      <w:pPr>
        <w:pStyle w:val="0"/>
        <w:suppressAutoHyphens w:val="false"/>
        <w:rPr>
          <w:rStyle w:val="1"/>
        </w:rPr>
      </w:pPr>
      <w:r>
        <w:rPr>
          <w:rStyle w:val="1"/>
        </w:rPr>
        <w:t xml:space="preserve">c) Berrikustekoa administrazio bidean.</w:t>
      </w:r>
    </w:p>
    <w:p>
      <w:pPr>
        <w:pStyle w:val="0"/>
        <w:suppressAutoHyphens w:val="false"/>
        <w:rPr>
          <w:rStyle w:val="1"/>
        </w:rPr>
      </w:pPr>
      <w:r>
        <w:rPr>
          <w:rStyle w:val="1"/>
        </w:rPr>
        <w:t xml:space="preserve">Foru Komunitateak ahalmen horiek beteko ditu bere legedia garatuz Estatuak ematen dituen izaera orokorreko xedapenei jarraituz.</w:t>
      </w:r>
    </w:p>
    <w:p>
      <w:pPr>
        <w:pStyle w:val="0"/>
        <w:suppressAutoHyphens w:val="false"/>
        <w:rPr>
          <w:rStyle w:val="1"/>
        </w:rPr>
      </w:pPr>
      <w:r>
        <w:rPr>
          <w:rStyle w:val="1"/>
        </w:rPr>
        <w:t xml:space="preserve">Gaur den egunean, Kataluniako Autonomia Erkidegoa da arlo horretako eskumena eskualdaturik duen erkidego bakarra. Zehaztu beharra dago Euskadik ere eskualdaturik daukala eskumen hori baina soilik espetxeetako osasunari dagokionez.</w:t>
      </w:r>
    </w:p>
    <w:p>
      <w:pPr>
        <w:pStyle w:val="0"/>
        <w:suppressAutoHyphens w:val="false"/>
        <w:rPr>
          <w:rStyle w:val="1"/>
        </w:rPr>
      </w:pPr>
      <w:r>
        <w:rPr>
          <w:rStyle w:val="1"/>
        </w:rPr>
        <w:t xml:space="preserve">Nafarroako Foru Komunitatean, bi administrazioen arteko lankidetza badago ere espetxearen kudeaketa-arlo batzuetan, soilik gauzatu da Iruñeko espetxean zerbitzua ematen duten Espetxeetako Erakundeen Oinarrizko Hezkuntza Orokorreko irakasleen eskualdatzea; izan ere, abuztuaren 4ko 1476/2000 Errege Dekretuaren bidez gauzatu zen eskualdatze hori.</w:t>
      </w:r>
    </w:p>
    <w:p>
      <w:pPr>
        <w:pStyle w:val="0"/>
        <w:suppressAutoHyphens w:val="false"/>
        <w:rPr>
          <w:rStyle w:val="1"/>
        </w:rPr>
      </w:pPr>
      <w:r>
        <w:rPr>
          <w:rStyle w:val="1"/>
        </w:rPr>
        <w:t xml:space="preserve">Espetxeetako eskumena osatzen duten gainerako zerbitzuei dagokienez, oso aurreratuta dago espetxeetako osasunaren arloko transferentziaren gaia.</w:t>
      </w:r>
    </w:p>
    <w:p>
      <w:pPr>
        <w:pStyle w:val="0"/>
        <w:suppressAutoHyphens w:val="false"/>
        <w:rPr>
          <w:rStyle w:val="1"/>
        </w:rPr>
      </w:pPr>
      <w:r>
        <w:rPr>
          <w:rStyle w:val="1"/>
        </w:rPr>
        <w:t xml:space="preserve">Azken puntu horretan, Espetxeetako Zuzendaritza Nagusiak Nafarroako Gobernuko lantalde teknikoarekin azaroaren 13an egindako bileran, adierazi du prest dagoela arlo hori ahal bezain laster eskualdatzeko. Transferentzia hori, izan ere, jada aurreikusita zeboen Osasun Sistema Nazionalaren Kohesioari eta Kalitateari buruzko maiatzaren 28ko 16/2003 Legearen seigarren xedapen gehigarrian, zeinean honako hau ezartzen baita: “Espetxeetako erakundeen menpekoak diren osasun zerbitzuak autonomia erkidegoei eskualdatuko zaizkie osorik sar daitezen dagozkien osasun zerbitzu autonomikoetan, autonomia estatutuetan ezarritako eskualdatzeen sistemari jarraituz”.</w:t>
      </w:r>
    </w:p>
    <w:p>
      <w:pPr>
        <w:pStyle w:val="0"/>
        <w:suppressAutoHyphens w:val="false"/>
        <w:rPr>
          <w:rStyle w:val="1"/>
        </w:rPr>
      </w:pPr>
      <w:r>
        <w:rPr>
          <w:rStyle w:val="1"/>
        </w:rPr>
        <w:t xml:space="preserve">Behin zerbitzu horren eskualdatzea gauzaturik, Nafarroako Gobernuak zuzenean kudeatuko ditu osasun prestazio guztiak, bai oinarrizko osasun laguntzakoak, bai laguntza espezializatukoak, bai farmaziakoak ere, Iruñeko espetxeko presoei dagozkienak, eta bere hartuko ditu espetxe horretan lan egiten duten osasun langileak; gaur egun, 3 sendagile, 4 erizain, farmazialari bat eta 4 erizaintzako laguntzaile dira, eta lanpostu horietatik 2 une honetan hutsik daude. Bada, langile horiek Osasunbidean sartuko dira.</w:t>
      </w:r>
    </w:p>
    <w:p>
      <w:pPr>
        <w:pStyle w:val="0"/>
        <w:suppressAutoHyphens w:val="false"/>
        <w:rPr>
          <w:rStyle w:val="1"/>
        </w:rPr>
      </w:pPr>
      <w:r>
        <w:rPr>
          <w:rStyle w:val="1"/>
        </w:rPr>
        <w:t xml:space="preserve">Zigorren eta Ordezko Neurrien Kudeaketarako Zerbitzuari (antzinako espetxeko gizarte zerbitzua) dagokionez, haren eskumena mugatzen da zigortuaren espetxeratzea ez dakarten segurtasun-neurriak betetzera eta bide-segurtasunean, toxikomanietan eta erkidegoaren aldeko neurrietan esku hartzeko programak, araubide irekiko erasotzaileen programez gainera; bada, zerbitzu horiek gaur egun estatuaren eskumena izaten jarraitzen dute.</w:t>
      </w:r>
    </w:p>
    <w:p>
      <w:pPr>
        <w:pStyle w:val="0"/>
        <w:suppressAutoHyphens w:val="false"/>
        <w:rPr>
          <w:rStyle w:val="1"/>
        </w:rPr>
      </w:pPr>
      <w:r>
        <w:rPr>
          <w:rStyle w:val="1"/>
        </w:rPr>
        <w:t xml:space="preserve">Puntu honetan, Espetxeetako Erakundeei ezagutzera eman zaie zerbitzu hori ere eskualdatzeko aukera balegokeela, eta gai horretan lanean jarraituko dugu, Zigorren Kudeaketarako Zerbitzuarekiko harremana areagotu eta handitzeko eta lankidetza-hitzarmenak izenpetzeko, Bitartekaritza zigor arloko exekuzioaren eremura zabaltzeko eta zentzu horretan iradokitzen dizkiguten programa pilotu guztiak egiteko.</w:t>
      </w:r>
    </w:p>
    <w:p>
      <w:pPr>
        <w:pStyle w:val="0"/>
        <w:suppressAutoHyphens w:val="false"/>
        <w:rPr>
          <w:rStyle w:val="1"/>
        </w:rPr>
      </w:pPr>
      <w:r>
        <w:rPr>
          <w:rStyle w:val="1"/>
        </w:rPr>
        <w:t xml:space="preserve">Gaur egun, harreman estua dago familia-inguruneko erasotzaileentzako arreta terapeutikoko programetan, espetxean badaudenean, eta eskatu da berariazko programa bat ezar dadila sexu-abusuko delituagatik edo sexu-erasoagatik zigortutako presoentzat.</w:t>
      </w:r>
    </w:p>
    <w:p>
      <w:pPr>
        <w:pStyle w:val="0"/>
        <w:suppressAutoHyphens w:val="false"/>
        <w:rPr>
          <w:rStyle w:val="1"/>
        </w:rPr>
      </w:pPr>
      <w:r>
        <w:rPr>
          <w:rStyle w:val="1"/>
        </w:rPr>
        <w:t xml:space="preserve">Iruñean, 2018ko abenduaren 18an</w:t>
      </w:r>
    </w:p>
    <w:p>
      <w:pPr>
        <w:pStyle w:val="0"/>
        <w:suppressAutoHyphens w:val="false"/>
        <w:rPr>
          <w:rStyle w:val="1"/>
        </w:rPr>
      </w:pPr>
      <w:r>
        <w:rPr>
          <w:rStyle w:val="1"/>
        </w:rPr>
        <w:t xml:space="preserve">Justiziako zuzendaria nagusia: Lurdes Aldave Villanueva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