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78" w:rsidRDefault="009573E3" w:rsidP="00BA2B0D">
      <w:pPr>
        <w:pStyle w:val="Textoindependiente"/>
        <w:spacing w:after="0" w:line="360" w:lineRule="auto"/>
        <w:rPr>
          <w:sz w:val="22"/>
          <w:szCs w:val="22"/>
          <w:rFonts w:cs="Arial"/>
        </w:rPr>
      </w:pPr>
      <w:r>
        <w:rPr>
          <w:sz w:val="22"/>
          <w:szCs w:val="22"/>
        </w:rPr>
        <w:t xml:space="preserve">EH Bildu Nafarroa talde parlamentarioari atxikitako foru parlamentari </w:t>
      </w:r>
      <w:bookmarkStart w:id="0" w:name="Listadesplegable5"/>
      <w:bookmarkEnd w:id="0"/>
      <w:r>
        <w:rPr>
          <w:sz w:val="22"/>
          <w:szCs w:val="22"/>
        </w:rPr>
        <w:t xml:space="preserve">Maiorga Ramírez Erro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jaunak ahozko galdera egin du “Ibaiak gehiago garbitzea: ez da egiten ari, eta horrek uholde handiak eragiten ditu, halako moduan non nekazaritzako elikagaien industriak kalte handiak pairatu behar izan baititu” baieztapena dela-eta Nafarroako Enpresaburuen Konfederazioak taxututako proposamenari buruz. Hona Landa Garapeneko, Ingurumeneko eta Toki Administrazioko kontseilariaren erantzuna: </w:t>
      </w:r>
      <w:r>
        <w:rPr>
          <w:sz w:val="22"/>
          <w:szCs w:val="22"/>
        </w:rPr>
        <w:t xml:space="preserve"> </w:t>
      </w:r>
    </w:p>
    <w:p w:rsidR="00747178" w:rsidRDefault="00010A82" w:rsidP="004C41E9">
      <w:pPr>
        <w:pStyle w:val="Textoindependiente"/>
        <w:spacing w:line="360" w:lineRule="auto"/>
        <w:rPr>
          <w:sz w:val="22"/>
          <w:szCs w:val="22"/>
          <w:rFonts w:cs="Arial"/>
        </w:rPr>
      </w:pPr>
      <w:r>
        <w:rPr>
          <w:sz w:val="22"/>
          <w:szCs w:val="22"/>
        </w:rPr>
        <w:t xml:space="preserve">Nafarroako Gobernua ez dago ados Nafarroako Enpresaburuen Konfederazioak egiten duen diagnostikoarekin, zeren eta uholde handiak ez baitira gertatzen ibaiak gehiago garbitzen direlako.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Nafarroako Gobernuak egindako azterlanen arabera, Ebroko ardatzean egindako dragatu eta garbiketa orokortuek 5 zentimetroko sakonera murriztea baino ez zuten eragiten aztertutako tartearen % 90ean, eta ibilguaren ahalmena % 2 areagotzea. Eragin hori, gainera, aldi baterako baino ez zen.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Horrek ez du esan nahi unean-unean, toki jakin batzuetan, garbiketa egitea komeni ez denik; esate baterako zubi-begietan.</w:t>
      </w:r>
      <w:r>
        <w:rPr>
          <w:sz w:val="22"/>
          <w:szCs w:val="22"/>
        </w:rPr>
        <w:t xml:space="preserve">    </w:t>
      </w:r>
    </w:p>
    <w:p w:rsidR="00747178" w:rsidRDefault="004C41E9" w:rsidP="004C41E9">
      <w:pPr>
        <w:pStyle w:val="Textoindependiente"/>
        <w:spacing w:after="0" w:line="360" w:lineRule="auto"/>
        <w:rPr>
          <w:sz w:val="22"/>
          <w:szCs w:val="22"/>
          <w:rFonts w:cs="Arial"/>
        </w:rPr>
      </w:pPr>
      <w:r>
        <w:rPr>
          <w:sz w:val="22"/>
          <w:szCs w:val="22"/>
        </w:rPr>
        <w:t xml:space="preserve">Uholdeen inpaktuaren arrazoietako bat gehiago da jarduketa antropikoek edo lehen lerroan paratutako defentsek ibaien espazioa murrizten dutela ur-eskaria handiagoa den lekuetan, bai eta horien erresistentzia-ezaugarriak zalantzazkoak izatea ere.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Egokiena litzateke okupatutako ibai-espazioa leheneratzea ahal den lekuetan, eta defentsak atzera ekartzea, erresistentzia handiagoarekin eraikita.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Edozein modutan ere, arazo konplexu baten konponbidea –uholdeena, kasu– neurri-sorta baten eskutik etorriko litzateke, ezen ez neurri bakar baten eskutik, Nafarroako Gobernuak legegintzaldi honetan sustatu duen Ebroko Foroan proposatu den moduan.</w:t>
      </w:r>
    </w:p>
    <w:p w:rsidR="00747178" w:rsidRDefault="00010A82" w:rsidP="00010A82">
      <w:pPr>
        <w:pStyle w:val="Textoindependiente"/>
        <w:spacing w:line="360" w:lineRule="auto"/>
        <w:rPr>
          <w:sz w:val="22"/>
          <w:szCs w:val="22"/>
          <w:rFonts w:cs="Arial"/>
        </w:rPr>
      </w:pPr>
      <w:r>
        <w:rPr>
          <w:sz w:val="22"/>
          <w:szCs w:val="22"/>
        </w:rPr>
        <w:t xml:space="preserve">Bestalde adierazi beharra dago departamentuan ez dela inolako kalte-komunikaziorik jaso nekazaritzako elikagaien enpresek azken uholdeak direla-eta horretarako gaitutako bideak baliatuta aurkeztuta; hortaz, ez daukagu horri buruzko baloraziorik egin ahal izateko informaziorik.</w:t>
      </w:r>
    </w:p>
    <w:p w:rsidR="00747178" w:rsidRDefault="00E25260" w:rsidP="00E25260">
      <w:pPr>
        <w:pStyle w:val="Textoindependiente"/>
        <w:spacing w:after="0" w:line="360" w:lineRule="auto"/>
        <w:rPr>
          <w:sz w:val="22"/>
          <w:szCs w:val="22"/>
          <w:rFonts w:cs="Arial"/>
        </w:rPr>
      </w:pPr>
      <w:r>
        <w:rPr>
          <w:sz w:val="22"/>
          <w:szCs w:val="22"/>
        </w:rPr>
        <w:t xml:space="preserve">Hori guztia jakinarazten dizut, Nafarroako Parlamentuko Erregelamenduaren 194. artikulua betez.</w:t>
      </w:r>
    </w:p>
    <w:p w:rsidR="00747178" w:rsidRDefault="00901293" w:rsidP="00901293">
      <w:pPr>
        <w:spacing w:line="360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Iruñean, 2019ko apirilaren 2an.</w:t>
      </w:r>
    </w:p>
    <w:p w:rsidR="00901293" w:rsidRPr="00901293" w:rsidRDefault="00747178" w:rsidP="00901293">
      <w:pPr>
        <w:spacing w:line="360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</w:rPr>
        <w:t xml:space="preserve">Landa Garapeneko, Ingurumeneko eta Toki Administrazioko kontseilaria: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Isabel Elizalde Arretxea</w:t>
      </w:r>
    </w:p>
    <w:sectPr w:rsidR="00901293" w:rsidRPr="00901293" w:rsidSect="00F008A3">
      <w:headerReference w:type="default" r:id="rId9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BB" w:rsidRDefault="00BF58BB">
      <w:r>
        <w:separator/>
      </w:r>
    </w:p>
  </w:endnote>
  <w:endnote w:type="continuationSeparator" w:id="0">
    <w:p w:rsidR="00BF58BB" w:rsidRDefault="00B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BB" w:rsidRDefault="00BF58BB">
      <w:r>
        <w:separator/>
      </w:r>
    </w:p>
  </w:footnote>
  <w:footnote w:type="continuationSeparator" w:id="0">
    <w:p w:rsidR="00BF58BB" w:rsidRDefault="00BF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10A82"/>
    <w:rsid w:val="000429E0"/>
    <w:rsid w:val="000608A6"/>
    <w:rsid w:val="00072C4F"/>
    <w:rsid w:val="0008313F"/>
    <w:rsid w:val="000C4EA8"/>
    <w:rsid w:val="00162111"/>
    <w:rsid w:val="001D3AA7"/>
    <w:rsid w:val="001E2EDF"/>
    <w:rsid w:val="002364F6"/>
    <w:rsid w:val="002A7F52"/>
    <w:rsid w:val="002B0435"/>
    <w:rsid w:val="002C487D"/>
    <w:rsid w:val="002D7F3F"/>
    <w:rsid w:val="002F09BF"/>
    <w:rsid w:val="0030333F"/>
    <w:rsid w:val="003128C4"/>
    <w:rsid w:val="00335D98"/>
    <w:rsid w:val="00354E75"/>
    <w:rsid w:val="0037010A"/>
    <w:rsid w:val="003F202A"/>
    <w:rsid w:val="0041058C"/>
    <w:rsid w:val="00440B04"/>
    <w:rsid w:val="00453C47"/>
    <w:rsid w:val="0046104F"/>
    <w:rsid w:val="004C41E9"/>
    <w:rsid w:val="004E12F7"/>
    <w:rsid w:val="004F4DAA"/>
    <w:rsid w:val="0051364C"/>
    <w:rsid w:val="0055485A"/>
    <w:rsid w:val="00592A62"/>
    <w:rsid w:val="005D18F1"/>
    <w:rsid w:val="005D420C"/>
    <w:rsid w:val="00612F2B"/>
    <w:rsid w:val="006415DD"/>
    <w:rsid w:val="006E3228"/>
    <w:rsid w:val="00710131"/>
    <w:rsid w:val="0073583F"/>
    <w:rsid w:val="00747178"/>
    <w:rsid w:val="007751A2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87064"/>
    <w:rsid w:val="00A526BF"/>
    <w:rsid w:val="00A52CE4"/>
    <w:rsid w:val="00A572B9"/>
    <w:rsid w:val="00AA4C9C"/>
    <w:rsid w:val="00AF570E"/>
    <w:rsid w:val="00B05A20"/>
    <w:rsid w:val="00B8751E"/>
    <w:rsid w:val="00BA2B0D"/>
    <w:rsid w:val="00BA3258"/>
    <w:rsid w:val="00BB0277"/>
    <w:rsid w:val="00BD7FDC"/>
    <w:rsid w:val="00BF26FD"/>
    <w:rsid w:val="00BF58BB"/>
    <w:rsid w:val="00C0086A"/>
    <w:rsid w:val="00C14281"/>
    <w:rsid w:val="00C75BB9"/>
    <w:rsid w:val="00C8136E"/>
    <w:rsid w:val="00CE2258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E16985"/>
    <w:rsid w:val="00E25260"/>
    <w:rsid w:val="00E320CB"/>
    <w:rsid w:val="00E76CF6"/>
    <w:rsid w:val="00E85304"/>
    <w:rsid w:val="00E9767F"/>
    <w:rsid w:val="00EB02C9"/>
    <w:rsid w:val="00EC430E"/>
    <w:rsid w:val="00ED6241"/>
    <w:rsid w:val="00EF6384"/>
    <w:rsid w:val="00F008A3"/>
    <w:rsid w:val="00F0596D"/>
    <w:rsid w:val="00F57AC4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u-ES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CC2A-F588-4118-A825-FB2993BE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22</TotalTime>
  <Pages>1</Pages>
  <Words>402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9</cp:revision>
  <cp:lastPrinted>2019-04-02T07:41:00Z</cp:lastPrinted>
  <dcterms:created xsi:type="dcterms:W3CDTF">2019-04-02T07:25:00Z</dcterms:created>
  <dcterms:modified xsi:type="dcterms:W3CDTF">2019-04-03T13:01:00Z</dcterms:modified>
</cp:coreProperties>
</file>