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2019ko irailaren 16an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bere babes eta elkartasun osoa adierazten die iragan ostegunetik hona Valentziako eta Murtziako autonomia erkidegoak bereziki kaltetzen ari den tanta hotzaren ondorioz penintsularen hego-ekialdean gertatzen ari diren uholdeek kaltetutako pertsonei eta herriei.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bere estimua eta elkartasuna adierazi nahi die fenomeno horrek eragindako hildakoen familiei, zauritutako pertsona guztiei eta gertatu diren kalte material itzelek ukitutako guztiei.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erakunde eta entitate eskudunei eskatzen die ondare publikoetan gertatu diren kalteak azkar konpon ditzaten, ingurua lehenbailehen normaltasunera itzul dadin” (10-19/DEC-00051).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