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Nafarroako ekonomia bereziki ukitzen duten adierazle ekonomiko baliagarriei buruzko informazio-gailu berriak ezartzeari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Industria-produkzioaren datuak, merkataritza-balantza, Brexitaren ondoriozko krisialdia, Alemaniako ekonomiaren desazelerazio guztiz garrantzitsua... Horiek guztiak kontuan hartuta, komenigarria da berehalako adierazleak edukitzea, mekanismo eraginkorrak diseinatu ahal izateko gure ekonomia-sarea bereziki ukitzen duten alderdietan . Hori dela-eta, parlamentari honek hau jakin nahi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Lehena. Gaur egungo egoera nahasia ikusita, Nafarroako Gobernuak diseinatu al du Nafarroako ekonomia bereziki ukitzen duten adierazle ekonomiko baliagarriei buruzko informazio-gailu berrien ezarpena?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Bigarrena. Zer neurri berezi hartu ditu edo hartu gogo ditu Gobernuak alderdi ekonomikoari dagokionez?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Hirugarrena. Zer aurreikuspen ekonomiko aldatu dira azken asteotan azaleratu diren ebidentzien ondorioz?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