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octubre de 2019, el Pleno de la Cámara rechazó la moción por la que se insta al Gobierno de Navarra a desarrollar una normativa específica que permita la instalación de nuevos parques experimentales para energías renovables, presentada por la Ilma. Sra. D.ª María Elena Llorente Trujillo y publicada en el Boletín Oficial del Parlamento de Navarra núm. 19 de 1 de octu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