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reconoce y agradece la labor realizada por la Guardia Civil en la Comunidad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reitera la condena de los atentados de la banda terrorista ETA, de los que fueron objetivo principal también los miembros de la Guardia Civil y sus familias, y manifiesta su solidaridad con las víctimas de dicho atentados.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destaca la necesidad y defensa de la presencia de la Guardia Civil en Navarra. Para el Parlamento de Navarra no sobra ningún guardia civil en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hace un llamamiento a la ciudadanía navarra a participar el 12 de octubre, Festividad de la Virgen del Pilar, en la Fiesta Nacional de España, día de la Hispanidad y Patrona de la Guardia Civil.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Este acuerdo se remitirá a la Comandancia de la Guardia Civil de Pamplona, al Ministerio del Interior, a la Dirección General de la Guardia Civil, al Gobierno de Navarra y a los medios de comunicación” (10-19/DEC-00063).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