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Eslabako Santa Criz aztarnategiak ukitutako finkak desjabetzeko prozedurari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idatzi hauek aurkezten dizkio Legebiltzarreko Mahaiari, izapidetu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Eslabako udalerriko Santa Criz aztarnategiak ukitutako finketan abiarazitako desjabetzeko prozedura?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Zenbatean ezarri zen lursail horien balio justua?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 al du asmorik desjabetzeko beste prozedurarik abiatzeko egungo aztarnategiaren ondoko lursailetan?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