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jakitekoa ea zertan den “Panpako luma-mottoaren” eta “sagar-barraskiloaren” izurritea.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“Panpako luma-mottoaren” eta “sagar-barraskiloaren” izurritearen hedapenari dagokionez: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Izurritea zertan den eta aurreikusitako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